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bookmarkStart w:id="0" w:name="_GoBack"/>
      <w:r>
        <w:rPr>
          <w:rFonts w:hint="eastAsia"/>
          <w:sz w:val="52"/>
          <w:szCs w:val="52"/>
        </w:rPr>
        <w:t>传媒与国际文化学院</w:t>
      </w:r>
    </w:p>
    <w:bookmarkEnd w:id="0"/>
    <w:p>
      <w:pPr>
        <w:rPr>
          <w:rFonts w:hint="eastAsia"/>
        </w:rPr>
      </w:pPr>
    </w:p>
    <w:tbl>
      <w:tblPr>
        <w:tblW w:w="4997" w:type="pct"/>
        <w:tblCellSpacing w:w="15" w:type="dxa"/>
        <w:tblInd w:w="0" w:type="dxa"/>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Layout w:type="autofit"/>
        <w:tblCellMar>
          <w:top w:w="15" w:type="dxa"/>
          <w:left w:w="15" w:type="dxa"/>
          <w:bottom w:w="15" w:type="dxa"/>
          <w:right w:w="15" w:type="dxa"/>
        </w:tblCellMar>
      </w:tblPr>
      <w:tblGrid>
        <w:gridCol w:w="510"/>
        <w:gridCol w:w="330"/>
        <w:gridCol w:w="330"/>
        <w:gridCol w:w="472"/>
        <w:gridCol w:w="699"/>
        <w:gridCol w:w="699"/>
        <w:gridCol w:w="1146"/>
        <w:gridCol w:w="1899"/>
        <w:gridCol w:w="2043"/>
        <w:gridCol w:w="2963"/>
        <w:gridCol w:w="1798"/>
        <w:gridCol w:w="790"/>
        <w:gridCol w:w="451"/>
      </w:tblGrid>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Header/>
          <w:tblCellSpacing w:w="15" w:type="dxa"/>
        </w:trPr>
        <w:tc>
          <w:tcPr>
            <w:tcW w:w="16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院系</w:t>
            </w:r>
          </w:p>
        </w:tc>
        <w:tc>
          <w:tcPr>
            <w:tcW w:w="9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学习方式</w:t>
            </w:r>
          </w:p>
        </w:tc>
        <w:tc>
          <w:tcPr>
            <w:tcW w:w="9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学位类别</w:t>
            </w:r>
          </w:p>
        </w:tc>
        <w:tc>
          <w:tcPr>
            <w:tcW w:w="15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一级学科(类别)</w:t>
            </w:r>
          </w:p>
        </w:tc>
        <w:tc>
          <w:tcPr>
            <w:tcW w:w="23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报考专业</w:t>
            </w:r>
          </w:p>
        </w:tc>
        <w:tc>
          <w:tcPr>
            <w:tcW w:w="23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研究方向</w:t>
            </w:r>
          </w:p>
        </w:tc>
        <w:tc>
          <w:tcPr>
            <w:tcW w:w="39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具体研究方向</w:t>
            </w:r>
          </w:p>
        </w:tc>
        <w:tc>
          <w:tcPr>
            <w:tcW w:w="663"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考试科目</w:t>
            </w:r>
          </w:p>
        </w:tc>
        <w:tc>
          <w:tcPr>
            <w:tcW w:w="714"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复试办法及内容</w:t>
            </w:r>
          </w:p>
        </w:tc>
        <w:tc>
          <w:tcPr>
            <w:tcW w:w="1039"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备注</w:t>
            </w:r>
          </w:p>
        </w:tc>
        <w:tc>
          <w:tcPr>
            <w:tcW w:w="627"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统考生计划名额</w:t>
            </w:r>
          </w:p>
        </w:tc>
        <w:tc>
          <w:tcPr>
            <w:tcW w:w="271"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免试生计划名额</w:t>
            </w:r>
          </w:p>
        </w:tc>
        <w:tc>
          <w:tcPr>
            <w:tcW w:w="146" w:type="pct"/>
            <w:tcBorders>
              <w:top w:val="nil"/>
              <w:left w:val="single" w:color="CCCCCC" w:sz="6" w:space="0"/>
              <w:bottom w:val="single" w:color="CCCCCC" w:sz="6" w:space="0"/>
              <w:right w:val="single" w:color="CCCCCC" w:sz="6" w:space="0"/>
            </w:tcBorders>
            <w:shd w:val="clear" w:color="auto" w:fill="FFFFFF"/>
            <w:tcMar>
              <w:top w:w="120" w:type="dxa"/>
              <w:left w:w="45" w:type="dxa"/>
              <w:bottom w:w="120" w:type="dxa"/>
              <w:right w:w="45" w:type="dxa"/>
            </w:tcMar>
            <w:vAlign w:val="bottom"/>
          </w:tcPr>
          <w:p>
            <w:pPr>
              <w:keepNext w:val="0"/>
              <w:keepLines w:val="0"/>
              <w:widowControl/>
              <w:suppressLineNumbers w:val="0"/>
              <w:wordWrap w:val="0"/>
              <w:spacing w:before="0" w:beforeAutospacing="0" w:after="0" w:afterAutospacing="0" w:line="270" w:lineRule="atLeast"/>
              <w:ind w:left="0" w:right="0" w:firstLine="0"/>
              <w:jc w:val="center"/>
              <w:textAlignment w:val="bottom"/>
              <w:rPr>
                <w:rFonts w:hint="eastAsia" w:ascii="微软雅黑" w:hAnsi="微软雅黑" w:eastAsia="微软雅黑" w:cs="微软雅黑"/>
                <w:b/>
                <w:i w:val="0"/>
                <w:caps w:val="0"/>
                <w:color w:val="000000"/>
                <w:spacing w:val="0"/>
                <w:sz w:val="18"/>
                <w:szCs w:val="18"/>
              </w:rPr>
            </w:pPr>
            <w:r>
              <w:rPr>
                <w:rFonts w:hint="eastAsia" w:ascii="微软雅黑" w:hAnsi="微软雅黑" w:eastAsia="微软雅黑" w:cs="微软雅黑"/>
                <w:b/>
                <w:i w:val="0"/>
                <w:caps w:val="0"/>
                <w:color w:val="000000"/>
                <w:spacing w:val="0"/>
                <w:kern w:val="0"/>
                <w:sz w:val="18"/>
                <w:szCs w:val="18"/>
                <w:bdr w:val="none" w:color="auto" w:sz="0" w:space="0"/>
                <w:lang w:val="en-US" w:eastAsia="zh-CN" w:bidi="ar"/>
              </w:rPr>
              <w:t>欢迎报考的本科专业</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6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传媒与国际文化学院(23)</w:t>
            </w:r>
          </w:p>
        </w:tc>
        <w:tc>
          <w:tcPr>
            <w:tcW w:w="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5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哲学(0101)</w:t>
            </w:r>
          </w:p>
        </w:tc>
        <w:tc>
          <w:tcPr>
            <w:tcW w:w="23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▲美学(010106)</w:t>
            </w:r>
          </w:p>
        </w:tc>
        <w:tc>
          <w:tcPr>
            <w:tcW w:w="23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(01)哲学美学</w:t>
            </w:r>
          </w:p>
        </w:tc>
        <w:tc>
          <w:tcPr>
            <w:tcW w:w="3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66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①101思想政治理论②201英语一或203日语或202俄语或241德语或242法语③705哲学进展④807中西哲学史</w:t>
            </w:r>
          </w:p>
        </w:tc>
        <w:tc>
          <w:tcPr>
            <w:tcW w:w="7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面试加笔试。笔试科目为：西方美学史。</w:t>
            </w:r>
          </w:p>
        </w:tc>
        <w:tc>
          <w:tcPr>
            <w:tcW w:w="103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哲学美学方向705哲学进展、807中西哲学史考试范围详见人文学院网站研究生教育l栏目下的招生信息通知。</w:t>
            </w:r>
          </w:p>
        </w:tc>
        <w:tc>
          <w:tcPr>
            <w:tcW w:w="62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1（以最终实际录取人数为准。）</w:t>
            </w:r>
          </w:p>
        </w:tc>
        <w:tc>
          <w:tcPr>
            <w:tcW w:w="27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2（以最终实际录取人数为准。）</w:t>
            </w:r>
          </w:p>
        </w:tc>
        <w:tc>
          <w:tcPr>
            <w:tcW w:w="1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传媒与国际文化学院(23)</w:t>
            </w:r>
          </w:p>
        </w:tc>
        <w:tc>
          <w:tcPr>
            <w:tcW w:w="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5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哲学(0101)</w:t>
            </w:r>
          </w:p>
        </w:tc>
        <w:tc>
          <w:tcPr>
            <w:tcW w:w="23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▲美学(010106)</w:t>
            </w:r>
          </w:p>
        </w:tc>
        <w:tc>
          <w:tcPr>
            <w:tcW w:w="23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(02)文艺美学</w:t>
            </w:r>
          </w:p>
        </w:tc>
        <w:tc>
          <w:tcPr>
            <w:tcW w:w="3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66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①101思想政治理论②201英语一或202俄语或241德语或203日语或242法语③706中外文学史④808文学评论与写作</w:t>
            </w:r>
          </w:p>
        </w:tc>
        <w:tc>
          <w:tcPr>
            <w:tcW w:w="71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面试加笔试。笔试科目为：西方美学史。</w:t>
            </w:r>
          </w:p>
        </w:tc>
        <w:tc>
          <w:tcPr>
            <w:tcW w:w="103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初试科目706中外文学史、808文学评论与写作二门考试科目，范围包括文艺学、中国古代文学、中国现当代文学、比较文学与世界文学。</w:t>
            </w:r>
          </w:p>
        </w:tc>
        <w:tc>
          <w:tcPr>
            <w:tcW w:w="62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1（以最终实际录取人数为准。）</w:t>
            </w:r>
          </w:p>
        </w:tc>
        <w:tc>
          <w:tcPr>
            <w:tcW w:w="27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2（以最终实际录取人数为准。）</w:t>
            </w:r>
          </w:p>
        </w:tc>
        <w:tc>
          <w:tcPr>
            <w:tcW w:w="1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传媒与国际文化学院(23)</w:t>
            </w:r>
          </w:p>
        </w:tc>
        <w:tc>
          <w:tcPr>
            <w:tcW w:w="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5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汉语国际教育(0453)</w:t>
            </w:r>
          </w:p>
        </w:tc>
        <w:tc>
          <w:tcPr>
            <w:tcW w:w="23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汉语国际教育(045300)</w:t>
            </w:r>
          </w:p>
        </w:tc>
        <w:tc>
          <w:tcPr>
            <w:tcW w:w="23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(00)汉语国际教育 (045300)</w:t>
            </w:r>
          </w:p>
        </w:tc>
        <w:tc>
          <w:tcPr>
            <w:tcW w:w="3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不区分研究方向</w:t>
            </w:r>
          </w:p>
        </w:tc>
        <w:tc>
          <w:tcPr>
            <w:tcW w:w="66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①101思想政治理论②241德语或201英语一或202俄语或203日语或242法语③354汉语基础④445汉语国际教育基础</w:t>
            </w:r>
          </w:p>
        </w:tc>
        <w:tc>
          <w:tcPr>
            <w:tcW w:w="7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 面试：中外文化综合知识/普通话/英语口语/外语听力（英语或德语或法语或日语或德语） 笔试：汉语言文化综合</w:t>
            </w:r>
          </w:p>
        </w:tc>
        <w:tc>
          <w:tcPr>
            <w:tcW w:w="103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本专业主要培养具有熟练的汉语作为第二语言教学技能和良好的文化传播技能/跨文化交际能力，具有较高的中华文化素养，适应汉语国际推广工作的高层次/应用型/复合型/国际化的专门人才。</w:t>
            </w:r>
          </w:p>
        </w:tc>
        <w:tc>
          <w:tcPr>
            <w:tcW w:w="62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4（以最终实际录取人数为准。）</w:t>
            </w:r>
          </w:p>
        </w:tc>
        <w:tc>
          <w:tcPr>
            <w:tcW w:w="27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6（以最终实际录取人数为准。）</w:t>
            </w:r>
          </w:p>
        </w:tc>
        <w:tc>
          <w:tcPr>
            <w:tcW w:w="1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6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传媒与国际文化学院(23)</w:t>
            </w:r>
          </w:p>
        </w:tc>
        <w:tc>
          <w:tcPr>
            <w:tcW w:w="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5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新闻传播学(0503)</w:t>
            </w:r>
          </w:p>
        </w:tc>
        <w:tc>
          <w:tcPr>
            <w:tcW w:w="23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▲☆新闻学(050301)</w:t>
            </w:r>
          </w:p>
        </w:tc>
        <w:tc>
          <w:tcPr>
            <w:tcW w:w="23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(00)不区分研究方向</w:t>
            </w:r>
          </w:p>
        </w:tc>
        <w:tc>
          <w:tcPr>
            <w:tcW w:w="3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66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①101思想政治理论②201英语一或203日语③719新闻与传播理论④870新闻与传播实务研究</w:t>
            </w:r>
          </w:p>
        </w:tc>
        <w:tc>
          <w:tcPr>
            <w:tcW w:w="71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面试加笔试。笔试科目为：新闻传播基础知识。</w:t>
            </w:r>
          </w:p>
        </w:tc>
        <w:tc>
          <w:tcPr>
            <w:tcW w:w="103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62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3（以最终实际录取人数为准。）</w:t>
            </w:r>
          </w:p>
        </w:tc>
        <w:tc>
          <w:tcPr>
            <w:tcW w:w="27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4（以最终实际录取人数为准。）</w:t>
            </w:r>
          </w:p>
        </w:tc>
        <w:tc>
          <w:tcPr>
            <w:tcW w:w="1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6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传媒与国际文化学院(23)</w:t>
            </w:r>
          </w:p>
        </w:tc>
        <w:tc>
          <w:tcPr>
            <w:tcW w:w="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5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新闻传播学(0503)</w:t>
            </w:r>
          </w:p>
        </w:tc>
        <w:tc>
          <w:tcPr>
            <w:tcW w:w="23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▲传播学(050302)</w:t>
            </w:r>
          </w:p>
        </w:tc>
        <w:tc>
          <w:tcPr>
            <w:tcW w:w="23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(00)01传播学研究02媒介与社会思想</w:t>
            </w:r>
          </w:p>
        </w:tc>
        <w:tc>
          <w:tcPr>
            <w:tcW w:w="3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66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①101思想政治理论②201英语一或203日语③719新闻与传播理论④870新闻与传播实务研究</w:t>
            </w:r>
          </w:p>
        </w:tc>
        <w:tc>
          <w:tcPr>
            <w:tcW w:w="7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面试加笔试。笔试科目为：新闻传播基础知识。</w:t>
            </w:r>
          </w:p>
        </w:tc>
        <w:tc>
          <w:tcPr>
            <w:tcW w:w="103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62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5（以最终实际录取人数为准。）</w:t>
            </w:r>
          </w:p>
        </w:tc>
        <w:tc>
          <w:tcPr>
            <w:tcW w:w="27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7（以最终实际录取人数为准。）</w:t>
            </w:r>
          </w:p>
        </w:tc>
        <w:tc>
          <w:tcPr>
            <w:tcW w:w="1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shd w:val="clear" w:color="auto" w:fill="EEEEEE"/>
          <w:tblCellMar>
            <w:top w:w="15" w:type="dxa"/>
            <w:left w:w="15" w:type="dxa"/>
            <w:bottom w:w="15" w:type="dxa"/>
            <w:right w:w="15" w:type="dxa"/>
          </w:tblCellMar>
        </w:tblPrEx>
        <w:trPr>
          <w:tblCellSpacing w:w="15" w:type="dxa"/>
        </w:trPr>
        <w:tc>
          <w:tcPr>
            <w:tcW w:w="16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传媒与国际文化学院(23)</w:t>
            </w:r>
          </w:p>
        </w:tc>
        <w:tc>
          <w:tcPr>
            <w:tcW w:w="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9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学术学位</w:t>
            </w:r>
          </w:p>
        </w:tc>
        <w:tc>
          <w:tcPr>
            <w:tcW w:w="15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新闻传播学(0503)</w:t>
            </w:r>
          </w:p>
        </w:tc>
        <w:tc>
          <w:tcPr>
            <w:tcW w:w="23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★电视电影与视听传播学(0503Z2)</w:t>
            </w:r>
          </w:p>
        </w:tc>
        <w:tc>
          <w:tcPr>
            <w:tcW w:w="23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(00)01影视动画传播02视听媒介管理</w:t>
            </w:r>
          </w:p>
        </w:tc>
        <w:tc>
          <w:tcPr>
            <w:tcW w:w="39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663"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①101思想政治理论②203日语或201英语一③336艺术基础④876影视编导概论</w:t>
            </w:r>
          </w:p>
        </w:tc>
        <w:tc>
          <w:tcPr>
            <w:tcW w:w="714"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 笔试科目为：试听传播基础知识。</w:t>
            </w:r>
          </w:p>
        </w:tc>
        <w:tc>
          <w:tcPr>
            <w:tcW w:w="1039"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627"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1（以最终实际录取人数为准。）</w:t>
            </w:r>
          </w:p>
        </w:tc>
        <w:tc>
          <w:tcPr>
            <w:tcW w:w="271"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1（以最终实际录取人数为准。）</w:t>
            </w:r>
          </w:p>
        </w:tc>
        <w:tc>
          <w:tcPr>
            <w:tcW w:w="146" w:type="pct"/>
            <w:tcBorders>
              <w:top w:val="single" w:color="CCCCCC" w:sz="6" w:space="0"/>
              <w:left w:val="single" w:color="CCCCCC" w:sz="6" w:space="0"/>
              <w:bottom w:val="single" w:color="CCCCCC" w:sz="6" w:space="0"/>
              <w:right w:val="single" w:color="CCCCCC" w:sz="6" w:space="0"/>
            </w:tcBorders>
            <w:shd w:val="clear" w:color="auto" w:fill="F1F1F1"/>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传媒与国际文化学院(23)</w:t>
            </w:r>
          </w:p>
        </w:tc>
        <w:tc>
          <w:tcPr>
            <w:tcW w:w="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9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5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新闻与传播(0552)</w:t>
            </w:r>
          </w:p>
        </w:tc>
        <w:tc>
          <w:tcPr>
            <w:tcW w:w="23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新闻与传播(055200)</w:t>
            </w:r>
          </w:p>
        </w:tc>
        <w:tc>
          <w:tcPr>
            <w:tcW w:w="23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(00)新闻与传播 (055200)</w:t>
            </w:r>
          </w:p>
        </w:tc>
        <w:tc>
          <w:tcPr>
            <w:tcW w:w="39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01新闻实务（法制新闻）02全媒体03策略传播（公关与广告）</w:t>
            </w:r>
          </w:p>
        </w:tc>
        <w:tc>
          <w:tcPr>
            <w:tcW w:w="663"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①101思想政治理论②201英语一或203日语③334新闻与传播专业综合能力④440新闻与传播专业基础</w:t>
            </w:r>
          </w:p>
        </w:tc>
        <w:tc>
          <w:tcPr>
            <w:tcW w:w="714"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 笔试科目为：新闻传播知识与作品。</w:t>
            </w:r>
          </w:p>
        </w:tc>
        <w:tc>
          <w:tcPr>
            <w:tcW w:w="1039"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627"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14（含浙江大学城市学院联培生1名，浙江大学宁波理工学院联培生4名。以最终实际录取人数为准。）</w:t>
            </w:r>
          </w:p>
        </w:tc>
        <w:tc>
          <w:tcPr>
            <w:tcW w:w="271"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12（以最终实际录取人数为准。）</w:t>
            </w:r>
          </w:p>
        </w:tc>
        <w:tc>
          <w:tcPr>
            <w:tcW w:w="146" w:type="pct"/>
            <w:tcBorders>
              <w:top w:val="single" w:color="CCCCCC" w:sz="6" w:space="0"/>
              <w:left w:val="single" w:color="CCCCCC" w:sz="6" w:space="0"/>
              <w:bottom w:val="single" w:color="CCCCCC" w:sz="6" w:space="0"/>
              <w:right w:val="single" w:color="CCCCCC" w:sz="6" w:space="0"/>
            </w:tcBorders>
            <w:shd w:val="clear" w:color="auto" w:fill="F9F9F9"/>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r>
        <w:tblPrEx>
          <w:tblBorders>
            <w:top w:val="single" w:color="BBBBBB" w:sz="6" w:space="0"/>
            <w:left w:val="single" w:color="BBBBBB" w:sz="6" w:space="0"/>
            <w:bottom w:val="single" w:color="BBBBBB" w:sz="6" w:space="0"/>
            <w:right w:val="single" w:color="BBBBBB"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167"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传媒与国际文化学院(23)</w:t>
            </w:r>
          </w:p>
        </w:tc>
        <w:tc>
          <w:tcPr>
            <w:tcW w:w="91"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全日制</w:t>
            </w:r>
          </w:p>
        </w:tc>
        <w:tc>
          <w:tcPr>
            <w:tcW w:w="91"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专业学位</w:t>
            </w:r>
          </w:p>
        </w:tc>
        <w:tc>
          <w:tcPr>
            <w:tcW w:w="159"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艺术(1351)</w:t>
            </w:r>
          </w:p>
        </w:tc>
        <w:tc>
          <w:tcPr>
            <w:tcW w:w="239"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广播电视(135105)</w:t>
            </w:r>
          </w:p>
        </w:tc>
        <w:tc>
          <w:tcPr>
            <w:tcW w:w="239"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(00)不区分研究方向</w:t>
            </w:r>
          </w:p>
        </w:tc>
        <w:tc>
          <w:tcPr>
            <w:tcW w:w="397"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663"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left"/>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①101思想政治理论②201英语一或203日语③336艺术基础④876影视编导概论</w:t>
            </w:r>
          </w:p>
        </w:tc>
        <w:tc>
          <w:tcPr>
            <w:tcW w:w="714"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面试加笔试。 面试：英语口语/提交短片影像作品或脚本一份/小品编导或视频剪辑。 笔试：影视作品分析。</w:t>
            </w:r>
          </w:p>
        </w:tc>
        <w:tc>
          <w:tcPr>
            <w:tcW w:w="1039"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jc w:val="center"/>
              <w:rPr>
                <w:rFonts w:hint="eastAsia" w:ascii="微软雅黑" w:hAnsi="微软雅黑" w:eastAsia="微软雅黑" w:cs="微软雅黑"/>
                <w:i w:val="0"/>
                <w:caps w:val="0"/>
                <w:color w:val="666666"/>
                <w:spacing w:val="0"/>
                <w:sz w:val="18"/>
                <w:szCs w:val="18"/>
              </w:rPr>
            </w:pPr>
          </w:p>
        </w:tc>
        <w:tc>
          <w:tcPr>
            <w:tcW w:w="627"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13（以最终实际录取人数为准。）</w:t>
            </w:r>
          </w:p>
        </w:tc>
        <w:tc>
          <w:tcPr>
            <w:tcW w:w="271"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7（以最终实际录取人数为准。）</w:t>
            </w:r>
          </w:p>
        </w:tc>
        <w:tc>
          <w:tcPr>
            <w:tcW w:w="146" w:type="pct"/>
            <w:tcBorders>
              <w:top w:val="single" w:color="CCCCCC" w:sz="6" w:space="0"/>
              <w:left w:val="single" w:color="CCCCCC" w:sz="6" w:space="0"/>
              <w:bottom w:val="single" w:color="CCCCCC" w:sz="6" w:space="0"/>
              <w:right w:val="single" w:color="CCCCCC" w:sz="6" w:space="0"/>
            </w:tcBorders>
            <w:shd w:val="clear" w:color="auto" w:fill="F5F5F5"/>
            <w:tcMar>
              <w:top w:w="120" w:type="dxa"/>
              <w:left w:w="45" w:type="dxa"/>
              <w:bottom w:w="120" w:type="dxa"/>
              <w:right w:w="45" w:type="dxa"/>
            </w:tcMar>
            <w:vAlign w:val="center"/>
          </w:tcPr>
          <w:p>
            <w:pPr>
              <w:keepNext w:val="0"/>
              <w:keepLines w:val="0"/>
              <w:widowControl/>
              <w:suppressLineNumbers w:val="0"/>
              <w:wordWrap w:val="0"/>
              <w:spacing w:before="0" w:beforeAutospacing="0" w:after="0" w:afterAutospacing="0" w:line="270" w:lineRule="atLeast"/>
              <w:ind w:left="0" w:right="0" w:firstLine="0"/>
              <w:jc w:val="center"/>
              <w:textAlignment w:val="center"/>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kern w:val="0"/>
                <w:sz w:val="18"/>
                <w:szCs w:val="18"/>
                <w:bdr w:val="none" w:color="auto" w:sz="0" w:space="0"/>
                <w:lang w:val="en-US" w:eastAsia="zh-CN" w:bidi="ar"/>
              </w:rPr>
              <w:t>00不限</w:t>
            </w: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D156F0"/>
    <w:rsid w:val="6BD15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2019-12-03T06:49:00Z</dcterms:created>
  <dc:creator>Administrator</dc:creator>
  <cp:lastModifiedBy>Administrator</cp:lastModifiedBy>
  <dcterms:modified xsi:type="dcterms:W3CDTF">2019-12-03T06:50:02Z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