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70C" w:rsidRDefault="00240299">
      <w:pPr>
        <w:jc w:val="center"/>
        <w:rPr>
          <w:rFonts w:asciiTheme="majorEastAsia" w:eastAsiaTheme="majorEastAsia" w:hAnsiTheme="majorEastAsia" w:cstheme="majorEastAsia"/>
          <w:bCs/>
          <w:sz w:val="44"/>
          <w:szCs w:val="44"/>
        </w:rPr>
      </w:pPr>
      <w:r>
        <w:rPr>
          <w:rFonts w:asciiTheme="majorEastAsia" w:eastAsiaTheme="majorEastAsia" w:hAnsiTheme="majorEastAsia" w:cstheme="majorEastAsia" w:hint="eastAsia"/>
          <w:bCs/>
          <w:sz w:val="44"/>
          <w:szCs w:val="44"/>
        </w:rPr>
        <w:t>化学与生命科学学院</w:t>
      </w:r>
      <w:r>
        <w:rPr>
          <w:rFonts w:asciiTheme="majorEastAsia" w:eastAsiaTheme="majorEastAsia" w:hAnsiTheme="majorEastAsia" w:cstheme="majorEastAsia" w:hint="eastAsia"/>
          <w:bCs/>
          <w:sz w:val="44"/>
          <w:szCs w:val="44"/>
        </w:rPr>
        <w:t>2019</w:t>
      </w:r>
      <w:r>
        <w:rPr>
          <w:rFonts w:asciiTheme="majorEastAsia" w:eastAsiaTheme="majorEastAsia" w:hAnsiTheme="majorEastAsia" w:cstheme="majorEastAsia" w:hint="eastAsia"/>
          <w:bCs/>
          <w:sz w:val="44"/>
          <w:szCs w:val="44"/>
        </w:rPr>
        <w:t>年硕士研究生招生复试录取工作方案</w:t>
      </w:r>
    </w:p>
    <w:p w:rsidR="0075270C" w:rsidRDefault="00240299">
      <w:pPr>
        <w:pStyle w:val="a4"/>
        <w:ind w:firstLine="555"/>
        <w:jc w:val="both"/>
        <w:rPr>
          <w:rFonts w:ascii="仿宋_GB2312" w:eastAsia="仿宋_GB2312"/>
          <w:sz w:val="32"/>
          <w:szCs w:val="32"/>
        </w:rPr>
      </w:pPr>
      <w:r>
        <w:rPr>
          <w:rFonts w:ascii="仿宋_GB2312" w:eastAsia="仿宋_GB2312" w:hint="eastAsia"/>
          <w:sz w:val="32"/>
          <w:szCs w:val="32"/>
        </w:rPr>
        <w:t>按照《教育部关于印发</w:t>
      </w:r>
      <w:r>
        <w:rPr>
          <w:rFonts w:ascii="仿宋_GB2312" w:eastAsia="仿宋_GB2312" w:hint="eastAsia"/>
          <w:sz w:val="32"/>
          <w:szCs w:val="32"/>
        </w:rPr>
        <w:t>&lt;2019</w:t>
      </w:r>
      <w:r>
        <w:rPr>
          <w:rFonts w:ascii="仿宋_GB2312" w:eastAsia="仿宋_GB2312" w:hint="eastAsia"/>
          <w:sz w:val="32"/>
          <w:szCs w:val="32"/>
        </w:rPr>
        <w:t>年全国硕士研究生招生工作管理规定</w:t>
      </w:r>
      <w:r>
        <w:rPr>
          <w:rFonts w:ascii="仿宋_GB2312" w:eastAsia="仿宋_GB2312" w:hint="eastAsia"/>
          <w:sz w:val="32"/>
          <w:szCs w:val="32"/>
        </w:rPr>
        <w:t>&gt;</w:t>
      </w:r>
      <w:r>
        <w:rPr>
          <w:rFonts w:ascii="仿宋_GB2312" w:eastAsia="仿宋_GB2312" w:hint="eastAsia"/>
          <w:sz w:val="32"/>
          <w:szCs w:val="32"/>
        </w:rPr>
        <w:t>的通知》（教育</w:t>
      </w:r>
      <w:r>
        <w:rPr>
          <w:rFonts w:ascii="仿宋_GB2312" w:eastAsia="仿宋_GB2312" w:hint="eastAsia"/>
          <w:sz w:val="32"/>
          <w:szCs w:val="32"/>
        </w:rPr>
        <w:t>[2018]5</w:t>
      </w:r>
      <w:r>
        <w:rPr>
          <w:rFonts w:ascii="仿宋_GB2312" w:eastAsia="仿宋_GB2312" w:hint="eastAsia"/>
          <w:sz w:val="32"/>
          <w:szCs w:val="32"/>
        </w:rPr>
        <w:t>号）、《教育部办公厅关于进一步规范和加强研究生考试招生工作的通知》和吉林省教育考试院《关于做好吉林省</w:t>
      </w:r>
      <w:r>
        <w:rPr>
          <w:rFonts w:ascii="仿宋_GB2312" w:eastAsia="仿宋_GB2312" w:hint="eastAsia"/>
          <w:sz w:val="32"/>
          <w:szCs w:val="32"/>
        </w:rPr>
        <w:t>2019</w:t>
      </w:r>
      <w:r>
        <w:rPr>
          <w:rFonts w:ascii="仿宋_GB2312" w:eastAsia="仿宋_GB2312" w:hint="eastAsia"/>
          <w:sz w:val="32"/>
          <w:szCs w:val="32"/>
        </w:rPr>
        <w:t>年全国硕士研究生招生录取工作的通知》（吉教考字</w:t>
      </w:r>
      <w:r>
        <w:rPr>
          <w:rFonts w:ascii="仿宋_GB2312" w:eastAsia="仿宋_GB2312" w:hint="eastAsia"/>
          <w:sz w:val="32"/>
          <w:szCs w:val="32"/>
        </w:rPr>
        <w:t>[2019]29</w:t>
      </w:r>
      <w:r>
        <w:rPr>
          <w:rFonts w:ascii="仿宋_GB2312" w:eastAsia="仿宋_GB2312" w:hint="eastAsia"/>
          <w:sz w:val="32"/>
          <w:szCs w:val="32"/>
        </w:rPr>
        <w:t>号）等文件精神，结合我</w:t>
      </w:r>
      <w:r>
        <w:rPr>
          <w:rFonts w:ascii="仿宋_GB2312" w:eastAsia="仿宋_GB2312" w:hint="eastAsia"/>
          <w:sz w:val="32"/>
          <w:szCs w:val="32"/>
        </w:rPr>
        <w:t>院</w:t>
      </w:r>
      <w:r>
        <w:rPr>
          <w:rFonts w:ascii="仿宋_GB2312" w:eastAsia="仿宋_GB2312" w:hint="eastAsia"/>
          <w:sz w:val="32"/>
          <w:szCs w:val="32"/>
        </w:rPr>
        <w:t>硕士研究生招生工作实际情况，特制定本方案。</w:t>
      </w:r>
    </w:p>
    <w:p w:rsidR="0075270C" w:rsidRDefault="00240299">
      <w:pPr>
        <w:pStyle w:val="a4"/>
        <w:spacing w:line="560" w:lineRule="exact"/>
        <w:ind w:firstLine="555"/>
        <w:jc w:val="both"/>
        <w:rPr>
          <w:rFonts w:ascii="仿宋" w:eastAsia="仿宋" w:hAnsi="仿宋"/>
          <w:sz w:val="32"/>
          <w:szCs w:val="32"/>
        </w:rPr>
      </w:pPr>
      <w:r>
        <w:rPr>
          <w:rStyle w:val="a5"/>
          <w:rFonts w:ascii="仿宋" w:eastAsia="仿宋" w:hAnsi="仿宋" w:cs="宋体" w:hint="eastAsia"/>
          <w:sz w:val="32"/>
          <w:szCs w:val="32"/>
        </w:rPr>
        <w:t>一、工作原则</w:t>
      </w:r>
    </w:p>
    <w:p w:rsidR="0075270C" w:rsidRDefault="00240299">
      <w:pPr>
        <w:pStyle w:val="a4"/>
        <w:spacing w:line="560" w:lineRule="exact"/>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1</w:t>
      </w:r>
      <w:r>
        <w:rPr>
          <w:rFonts w:ascii="仿宋" w:eastAsia="仿宋" w:hAnsi="仿宋" w:hint="eastAsia"/>
          <w:sz w:val="32"/>
          <w:szCs w:val="32"/>
        </w:rPr>
        <w:t>．坚持科学选拔。积极探索并遵循高层次专业人才选拔规律，采用多样化的考察方式方法，确保生源质量。</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．坚持公平公正。做到政策透明、程序公正、结果公开、监督机制健全，维护考生的合法权益。</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．坚持全面考查，突出重点。在对考生德智体等各方面全面考察基础上，突出对专业素质、实践能力以及创新精神等方面的考核。</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．坚持客观评价。业务课考核成绩应量化，综合素质考核也应有较明确的等次结果。</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．坚持以生为本，增强服务意识，提高管理水平。</w:t>
      </w:r>
    </w:p>
    <w:p w:rsidR="0075270C" w:rsidRDefault="00240299">
      <w:pPr>
        <w:pStyle w:val="a4"/>
        <w:spacing w:line="560" w:lineRule="exact"/>
        <w:ind w:firstLine="555"/>
        <w:jc w:val="both"/>
        <w:rPr>
          <w:rStyle w:val="a5"/>
          <w:rFonts w:ascii="仿宋" w:eastAsia="仿宋" w:hAnsi="仿宋" w:cs="宋体"/>
        </w:rPr>
      </w:pPr>
      <w:r>
        <w:rPr>
          <w:rStyle w:val="a5"/>
          <w:rFonts w:ascii="仿宋" w:eastAsia="仿宋" w:hAnsi="仿宋" w:cs="宋体" w:hint="eastAsia"/>
          <w:sz w:val="32"/>
          <w:szCs w:val="32"/>
        </w:rPr>
        <w:t>二、组织管理</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学院成立由主管研究生院长任组长的研究生招生工作领导小组，按照学校本年度硕士研究生复试录取工作安排，负责具体落实本学院的研究生复试和录取工作。</w:t>
      </w:r>
    </w:p>
    <w:p w:rsidR="0075270C" w:rsidRDefault="00240299">
      <w:pPr>
        <w:pStyle w:val="a4"/>
        <w:spacing w:line="560" w:lineRule="exact"/>
        <w:ind w:firstLine="555"/>
        <w:jc w:val="both"/>
        <w:rPr>
          <w:rFonts w:ascii="仿宋" w:eastAsia="仿宋" w:hAnsi="仿宋"/>
          <w:bCs/>
          <w:sz w:val="32"/>
          <w:szCs w:val="32"/>
        </w:rPr>
      </w:pPr>
      <w:r>
        <w:rPr>
          <w:rFonts w:ascii="仿宋" w:eastAsia="仿宋" w:hAnsi="仿宋"/>
          <w:sz w:val="32"/>
          <w:szCs w:val="32"/>
        </w:rPr>
        <w:t>2.</w:t>
      </w:r>
      <w:r>
        <w:rPr>
          <w:b/>
          <w:sz w:val="28"/>
          <w:szCs w:val="28"/>
        </w:rPr>
        <w:t xml:space="preserve"> </w:t>
      </w:r>
      <w:r>
        <w:rPr>
          <w:rFonts w:ascii="仿宋" w:eastAsia="仿宋" w:hAnsi="仿宋" w:hint="eastAsia"/>
          <w:bCs/>
          <w:sz w:val="32"/>
          <w:szCs w:val="32"/>
        </w:rPr>
        <w:t>学校高等材料研究院通过化学与生命科学学院学位点招收的一志愿合格考生及接收的调剂考生在学院统一接受复试。</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学院按招生专业和复试考生人数组织复试小组，报考学院的考生与报考高等材料研究院的考生分组综合面试，单独排名，复试小组在学院研究生招生工作领导小组的指导下具体实施复试工作。</w:t>
      </w:r>
    </w:p>
    <w:p w:rsidR="0075270C" w:rsidRDefault="00240299">
      <w:pPr>
        <w:pStyle w:val="a4"/>
        <w:ind w:firstLine="555"/>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学</w:t>
      </w:r>
      <w:r>
        <w:rPr>
          <w:rFonts w:ascii="仿宋_GB2312" w:eastAsia="仿宋_GB2312" w:hint="eastAsia"/>
          <w:sz w:val="32"/>
          <w:szCs w:val="32"/>
        </w:rPr>
        <w:t>院</w:t>
      </w:r>
      <w:r>
        <w:rPr>
          <w:rFonts w:ascii="仿宋_GB2312" w:eastAsia="仿宋_GB2312" w:hint="eastAsia"/>
          <w:sz w:val="32"/>
          <w:szCs w:val="32"/>
        </w:rPr>
        <w:t>制定复试工作人员遴选、培训办法和行为规范，对本单位复试工作人员进行集中培训。</w:t>
      </w:r>
    </w:p>
    <w:p w:rsidR="0075270C" w:rsidRDefault="00240299">
      <w:pPr>
        <w:pStyle w:val="a4"/>
        <w:spacing w:line="560" w:lineRule="exact"/>
        <w:ind w:firstLine="555"/>
        <w:jc w:val="both"/>
        <w:rPr>
          <w:rStyle w:val="a5"/>
          <w:rFonts w:ascii="仿宋" w:eastAsia="仿宋" w:hAnsi="仿宋" w:cs="宋体"/>
        </w:rPr>
      </w:pPr>
      <w:r>
        <w:rPr>
          <w:rStyle w:val="a5"/>
          <w:rFonts w:ascii="仿宋" w:eastAsia="仿宋" w:hAnsi="仿宋" w:cs="宋体" w:hint="eastAsia"/>
          <w:sz w:val="32"/>
          <w:szCs w:val="32"/>
        </w:rPr>
        <w:t>三、复试</w:t>
      </w:r>
    </w:p>
    <w:p w:rsidR="0075270C" w:rsidRDefault="00240299">
      <w:pPr>
        <w:pStyle w:val="a4"/>
        <w:spacing w:line="560" w:lineRule="exact"/>
        <w:ind w:firstLine="555"/>
        <w:jc w:val="both"/>
        <w:rPr>
          <w:rFonts w:ascii="仿宋" w:eastAsia="仿宋" w:hAnsi="仿宋"/>
          <w:b/>
          <w:sz w:val="32"/>
          <w:szCs w:val="32"/>
        </w:rPr>
      </w:pPr>
      <w:r>
        <w:rPr>
          <w:rStyle w:val="a5"/>
          <w:rFonts w:ascii="仿宋" w:eastAsia="仿宋" w:hAnsi="仿宋" w:cs="宋体" w:hint="eastAsia"/>
          <w:b w:val="0"/>
          <w:sz w:val="32"/>
          <w:szCs w:val="32"/>
        </w:rPr>
        <w:t>（一）复试成绩要求</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达到《</w:t>
      </w:r>
      <w:r>
        <w:rPr>
          <w:rFonts w:ascii="仿宋" w:eastAsia="仿宋" w:hAnsi="仿宋"/>
          <w:sz w:val="32"/>
          <w:szCs w:val="32"/>
        </w:rPr>
        <w:t>201</w:t>
      </w:r>
      <w:r>
        <w:rPr>
          <w:rFonts w:ascii="仿宋" w:eastAsia="仿宋" w:hAnsi="仿宋" w:hint="eastAsia"/>
          <w:sz w:val="32"/>
          <w:szCs w:val="32"/>
        </w:rPr>
        <w:t>9</w:t>
      </w:r>
      <w:r>
        <w:rPr>
          <w:rFonts w:ascii="仿宋" w:eastAsia="仿宋" w:hAnsi="仿宋" w:hint="eastAsia"/>
          <w:sz w:val="32"/>
          <w:szCs w:val="32"/>
        </w:rPr>
        <w:t>年全国硕士研究生招生考试考生进入复试的初试成绩基本要求》Ａ类分数考生均可参加复试，复试后按总成绩由高到</w:t>
      </w:r>
      <w:r>
        <w:rPr>
          <w:rFonts w:hint="eastAsia"/>
          <w:sz w:val="28"/>
          <w:szCs w:val="28"/>
        </w:rPr>
        <w:t>低</w:t>
      </w:r>
      <w:r>
        <w:rPr>
          <w:rFonts w:ascii="仿宋" w:eastAsia="仿宋" w:hAnsi="仿宋" w:hint="eastAsia"/>
          <w:sz w:val="32"/>
          <w:szCs w:val="32"/>
        </w:rPr>
        <w:t>排名</w:t>
      </w:r>
      <w:r>
        <w:rPr>
          <w:rFonts w:ascii="仿宋" w:eastAsia="仿宋" w:hAnsi="仿宋" w:hint="eastAsia"/>
          <w:sz w:val="32"/>
          <w:szCs w:val="32"/>
        </w:rPr>
        <w:t>向学校提交拟确定录取名单。</w:t>
      </w:r>
    </w:p>
    <w:p w:rsidR="0075270C" w:rsidRDefault="00240299">
      <w:pPr>
        <w:pStyle w:val="a4"/>
        <w:spacing w:line="560" w:lineRule="exact"/>
        <w:ind w:firstLine="555"/>
        <w:jc w:val="both"/>
        <w:rPr>
          <w:rFonts w:ascii="仿宋" w:eastAsia="仿宋" w:hAnsi="仿宋"/>
          <w:b/>
          <w:sz w:val="32"/>
          <w:szCs w:val="32"/>
        </w:rPr>
      </w:pPr>
      <w:r>
        <w:rPr>
          <w:rStyle w:val="a5"/>
          <w:rFonts w:ascii="仿宋" w:eastAsia="仿宋" w:hAnsi="仿宋" w:cs="宋体" w:hint="eastAsia"/>
          <w:b w:val="0"/>
          <w:sz w:val="32"/>
          <w:szCs w:val="32"/>
        </w:rPr>
        <w:t>（二）复试比例</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复试原则上采取差额形式，生源充足专业差额比例一般不低于</w:t>
      </w:r>
      <w:r>
        <w:rPr>
          <w:rFonts w:ascii="仿宋" w:eastAsia="仿宋" w:hAnsi="仿宋"/>
          <w:sz w:val="32"/>
          <w:szCs w:val="32"/>
        </w:rPr>
        <w:t>120%</w:t>
      </w:r>
      <w:r>
        <w:rPr>
          <w:rFonts w:ascii="仿宋" w:eastAsia="仿宋" w:hAnsi="仿宋" w:hint="eastAsia"/>
          <w:sz w:val="32"/>
          <w:szCs w:val="32"/>
        </w:rPr>
        <w:t>，可适度扩大差额复试比例。</w:t>
      </w:r>
    </w:p>
    <w:p w:rsidR="0075270C" w:rsidRDefault="00240299">
      <w:pPr>
        <w:pStyle w:val="a4"/>
        <w:spacing w:line="560" w:lineRule="exact"/>
        <w:ind w:firstLine="555"/>
        <w:jc w:val="both"/>
        <w:rPr>
          <w:rFonts w:ascii="仿宋" w:eastAsia="仿宋" w:hAnsi="仿宋"/>
          <w:b/>
          <w:sz w:val="32"/>
          <w:szCs w:val="32"/>
        </w:rPr>
      </w:pPr>
      <w:r>
        <w:rPr>
          <w:rStyle w:val="a5"/>
          <w:rFonts w:ascii="仿宋" w:eastAsia="仿宋" w:hAnsi="仿宋" w:cs="宋体" w:hint="eastAsia"/>
          <w:b w:val="0"/>
          <w:sz w:val="32"/>
          <w:szCs w:val="32"/>
        </w:rPr>
        <w:t>（三）复试内容</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复试分为专业课考试和综合能力面试（外语听力、口语水平测试及学科面试）。</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专业课考试</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专业课考试采取笔试形式，考试时间为</w:t>
      </w:r>
      <w:r>
        <w:rPr>
          <w:rFonts w:ascii="仿宋" w:eastAsia="仿宋" w:hAnsi="仿宋"/>
          <w:sz w:val="32"/>
          <w:szCs w:val="32"/>
        </w:rPr>
        <w:t>3</w:t>
      </w:r>
      <w:r>
        <w:rPr>
          <w:rFonts w:ascii="仿宋" w:eastAsia="仿宋" w:hAnsi="仿宋" w:hint="eastAsia"/>
          <w:sz w:val="32"/>
          <w:szCs w:val="32"/>
        </w:rPr>
        <w:t>小时，满分为</w:t>
      </w:r>
      <w:r>
        <w:rPr>
          <w:rFonts w:ascii="仿宋" w:eastAsia="仿宋" w:hAnsi="仿宋"/>
          <w:sz w:val="32"/>
          <w:szCs w:val="32"/>
        </w:rPr>
        <w:t>150</w:t>
      </w:r>
      <w:r>
        <w:rPr>
          <w:rFonts w:ascii="仿宋" w:eastAsia="仿宋" w:hAnsi="仿宋" w:hint="eastAsia"/>
          <w:sz w:val="32"/>
          <w:szCs w:val="32"/>
        </w:rPr>
        <w:t>分。</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综合能力面试</w:t>
      </w:r>
    </w:p>
    <w:p w:rsidR="0075270C" w:rsidRDefault="00240299">
      <w:pPr>
        <w:pStyle w:val="a4"/>
        <w:spacing w:line="560" w:lineRule="exact"/>
        <w:jc w:val="both"/>
        <w:rPr>
          <w:rFonts w:ascii="仿宋" w:eastAsia="仿宋" w:hAnsi="仿宋"/>
          <w:sz w:val="32"/>
          <w:szCs w:val="32"/>
        </w:rPr>
      </w:pPr>
      <w:r>
        <w:rPr>
          <w:rFonts w:ascii="仿宋" w:eastAsia="仿宋" w:hAnsi="仿宋" w:hint="eastAsia"/>
          <w:sz w:val="32"/>
          <w:szCs w:val="32"/>
        </w:rPr>
        <w:t xml:space="preserve">　　综合能力面试一般采取口试、笔试及实践环节相结合的方式进行，以口试为主。每位考生面试时间不少于</w:t>
      </w:r>
      <w:r>
        <w:rPr>
          <w:rFonts w:ascii="仿宋" w:eastAsia="仿宋" w:hAnsi="仿宋"/>
          <w:sz w:val="32"/>
          <w:szCs w:val="32"/>
        </w:rPr>
        <w:t>20</w:t>
      </w:r>
      <w:r>
        <w:rPr>
          <w:rFonts w:ascii="仿宋" w:eastAsia="仿宋" w:hAnsi="仿宋" w:hint="eastAsia"/>
          <w:sz w:val="32"/>
          <w:szCs w:val="32"/>
        </w:rPr>
        <w:t>分钟，其中外语口语测试时间为</w:t>
      </w:r>
      <w:r>
        <w:rPr>
          <w:rFonts w:ascii="仿宋" w:eastAsia="仿宋" w:hAnsi="仿宋"/>
          <w:sz w:val="32"/>
          <w:szCs w:val="32"/>
        </w:rPr>
        <w:t>3-4</w:t>
      </w:r>
      <w:r>
        <w:rPr>
          <w:rFonts w:ascii="仿宋" w:eastAsia="仿宋" w:hAnsi="仿宋" w:hint="eastAsia"/>
          <w:sz w:val="32"/>
          <w:szCs w:val="32"/>
        </w:rPr>
        <w:t>分钟。复试面试成绩满分</w:t>
      </w:r>
      <w:r>
        <w:rPr>
          <w:rFonts w:ascii="仿宋" w:eastAsia="仿宋" w:hAnsi="仿宋"/>
          <w:sz w:val="32"/>
          <w:szCs w:val="32"/>
        </w:rPr>
        <w:t>100</w:t>
      </w:r>
      <w:r>
        <w:rPr>
          <w:rFonts w:ascii="仿宋" w:eastAsia="仿宋" w:hAnsi="仿宋" w:hint="eastAsia"/>
          <w:sz w:val="32"/>
          <w:szCs w:val="32"/>
        </w:rPr>
        <w:t>分，面试老师当场评分，成绩取平均分。</w:t>
      </w:r>
    </w:p>
    <w:p w:rsidR="0075270C" w:rsidRDefault="00240299">
      <w:pPr>
        <w:pStyle w:val="a4"/>
        <w:spacing w:line="560" w:lineRule="exact"/>
        <w:jc w:val="both"/>
        <w:rPr>
          <w:rFonts w:ascii="仿宋" w:eastAsia="仿宋" w:hAnsi="仿宋"/>
          <w:sz w:val="32"/>
          <w:szCs w:val="32"/>
        </w:rPr>
      </w:pPr>
      <w:r>
        <w:rPr>
          <w:rFonts w:ascii="仿宋" w:eastAsia="仿宋" w:hAnsi="仿宋" w:hint="eastAsia"/>
          <w:sz w:val="32"/>
          <w:szCs w:val="32"/>
        </w:rPr>
        <w:t xml:space="preserve">　　面试内容及评分标准：</w:t>
      </w:r>
      <w:r>
        <w:rPr>
          <w:rFonts w:ascii="仿宋" w:eastAsia="仿宋" w:hAnsi="仿宋"/>
          <w:sz w:val="32"/>
          <w:szCs w:val="32"/>
        </w:rPr>
        <w:t xml:space="preserve"> </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基本素质占</w:t>
      </w:r>
      <w:r>
        <w:rPr>
          <w:rFonts w:ascii="仿宋" w:eastAsia="仿宋" w:hAnsi="仿宋"/>
          <w:sz w:val="32"/>
          <w:szCs w:val="32"/>
        </w:rPr>
        <w:t>20</w:t>
      </w:r>
      <w:r>
        <w:rPr>
          <w:rFonts w:ascii="仿宋" w:eastAsia="仿宋" w:hAnsi="仿宋" w:hint="eastAsia"/>
          <w:sz w:val="32"/>
          <w:szCs w:val="32"/>
        </w:rPr>
        <w:t>分：考查考生政治态度、社会主义核心价值观、思想表现、学习（工作）态度、道德品质、守法表现、奖惩情况。</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外语水平占</w:t>
      </w:r>
      <w:r>
        <w:rPr>
          <w:rFonts w:ascii="仿宋" w:eastAsia="仿宋" w:hAnsi="仿宋"/>
          <w:sz w:val="32"/>
          <w:szCs w:val="32"/>
        </w:rPr>
        <w:t>20</w:t>
      </w:r>
      <w:r>
        <w:rPr>
          <w:rFonts w:ascii="仿宋" w:eastAsia="仿宋" w:hAnsi="仿宋" w:hint="eastAsia"/>
          <w:sz w:val="32"/>
          <w:szCs w:val="32"/>
        </w:rPr>
        <w:t>分：考查考生外语的听、说、读等能力，一般应包括公共外语和专业外语。主要从语言准确性、话语的长短和连贯性、语言的灵活性和适合性等方面考查。</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基础知识和专业知识占</w:t>
      </w:r>
      <w:r>
        <w:rPr>
          <w:rFonts w:ascii="仿宋" w:eastAsia="仿宋" w:hAnsi="仿宋"/>
          <w:sz w:val="32"/>
          <w:szCs w:val="32"/>
        </w:rPr>
        <w:t>30</w:t>
      </w:r>
      <w:r>
        <w:rPr>
          <w:rFonts w:ascii="仿宋" w:eastAsia="仿宋" w:hAnsi="仿宋" w:hint="eastAsia"/>
          <w:sz w:val="32"/>
          <w:szCs w:val="32"/>
        </w:rPr>
        <w:t>分：考查考生对基础知识和专业知识掌握的情况，了解本科期间的学习、工作及奖励等情况。</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综合能力占</w:t>
      </w:r>
      <w:r>
        <w:rPr>
          <w:rFonts w:ascii="仿宋" w:eastAsia="仿宋" w:hAnsi="仿宋"/>
          <w:sz w:val="32"/>
          <w:szCs w:val="32"/>
        </w:rPr>
        <w:t>30</w:t>
      </w:r>
      <w:r>
        <w:rPr>
          <w:rFonts w:ascii="仿宋" w:eastAsia="仿宋" w:hAnsi="仿宋" w:hint="eastAsia"/>
          <w:sz w:val="32"/>
          <w:szCs w:val="32"/>
        </w:rPr>
        <w:t>分：考查考生综合运用所学知识的能力、科研创新能力、对本学科前沿领域及最新研究动态的掌握情况。判断考生是否具备硕士生培养的潜能和素质。</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成绩核算</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复试成绩</w:t>
      </w:r>
      <w:r>
        <w:rPr>
          <w:rFonts w:ascii="仿宋" w:eastAsia="仿宋" w:hAnsi="仿宋"/>
          <w:sz w:val="32"/>
          <w:szCs w:val="32"/>
        </w:rPr>
        <w:t>=</w:t>
      </w:r>
      <w:r>
        <w:rPr>
          <w:rFonts w:ascii="仿宋" w:eastAsia="仿宋" w:hAnsi="仿宋" w:hint="eastAsia"/>
          <w:sz w:val="32"/>
          <w:szCs w:val="32"/>
        </w:rPr>
        <w:t>复试专业课成绩折算成百分制</w:t>
      </w:r>
      <w:r>
        <w:rPr>
          <w:rFonts w:ascii="仿宋" w:eastAsia="仿宋" w:hAnsi="仿宋"/>
          <w:sz w:val="32"/>
          <w:szCs w:val="32"/>
        </w:rPr>
        <w:t>*40%+</w:t>
      </w:r>
      <w:r>
        <w:rPr>
          <w:rFonts w:ascii="仿宋" w:eastAsia="仿宋" w:hAnsi="仿宋" w:hint="eastAsia"/>
          <w:sz w:val="32"/>
          <w:szCs w:val="32"/>
        </w:rPr>
        <w:t>面试成绩</w:t>
      </w:r>
      <w:r>
        <w:rPr>
          <w:rFonts w:ascii="仿宋" w:eastAsia="仿宋" w:hAnsi="仿宋"/>
          <w:sz w:val="32"/>
          <w:szCs w:val="32"/>
        </w:rPr>
        <w:t>*60%</w:t>
      </w:r>
    </w:p>
    <w:p w:rsidR="0075270C" w:rsidRDefault="00240299">
      <w:pPr>
        <w:pStyle w:val="a4"/>
        <w:spacing w:line="560" w:lineRule="exact"/>
        <w:jc w:val="both"/>
        <w:rPr>
          <w:rFonts w:ascii="仿宋" w:eastAsia="仿宋" w:hAnsi="仿宋"/>
          <w:sz w:val="32"/>
          <w:szCs w:val="32"/>
        </w:rPr>
      </w:pPr>
      <w:r>
        <w:rPr>
          <w:rFonts w:ascii="仿宋" w:eastAsia="仿宋" w:hAnsi="仿宋" w:hint="eastAsia"/>
          <w:sz w:val="32"/>
          <w:szCs w:val="32"/>
        </w:rPr>
        <w:lastRenderedPageBreak/>
        <w:t xml:space="preserve">　　</w:t>
      </w:r>
      <w:r>
        <w:rPr>
          <w:rFonts w:ascii="仿宋" w:eastAsia="仿宋" w:hAnsi="仿宋"/>
          <w:sz w:val="32"/>
          <w:szCs w:val="32"/>
        </w:rPr>
        <w:t>4.</w:t>
      </w:r>
      <w:r>
        <w:rPr>
          <w:rFonts w:ascii="仿宋" w:eastAsia="仿宋" w:hAnsi="仿宋" w:hint="eastAsia"/>
          <w:sz w:val="32"/>
          <w:szCs w:val="32"/>
        </w:rPr>
        <w:t>以同等学历参加复试的考生，在复试中须加试至少两门与报考专业相关的本科主干课程。加试科目不得与初试科目相同。加试方式为笔试。</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复试中发现考生综合素质不合格的，复试面试小组有权直接提出复试不合格意见，必要时可对考生再次进行复试。</w:t>
      </w:r>
    </w:p>
    <w:p w:rsidR="0075270C" w:rsidRDefault="00240299">
      <w:pPr>
        <w:pStyle w:val="a4"/>
        <w:spacing w:line="560" w:lineRule="exact"/>
        <w:ind w:firstLine="555"/>
        <w:jc w:val="both"/>
        <w:rPr>
          <w:rFonts w:ascii="仿宋" w:eastAsia="仿宋" w:hAnsi="仿宋"/>
          <w:b/>
          <w:sz w:val="32"/>
          <w:szCs w:val="32"/>
        </w:rPr>
      </w:pPr>
      <w:r>
        <w:rPr>
          <w:rStyle w:val="a5"/>
          <w:rFonts w:ascii="仿宋" w:eastAsia="仿宋" w:hAnsi="仿宋" w:cs="宋体" w:hint="eastAsia"/>
          <w:b w:val="0"/>
          <w:sz w:val="32"/>
          <w:szCs w:val="32"/>
        </w:rPr>
        <w:t>（四）复试程序</w:t>
      </w:r>
    </w:p>
    <w:p w:rsidR="0075270C" w:rsidRDefault="00240299">
      <w:pPr>
        <w:pStyle w:val="a4"/>
        <w:spacing w:line="560" w:lineRule="exact"/>
        <w:ind w:firstLine="375"/>
        <w:jc w:val="both"/>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学院组织符合条件的考生参加复试，学校硕士研</w:t>
      </w:r>
      <w:r>
        <w:rPr>
          <w:rFonts w:ascii="仿宋" w:eastAsia="仿宋" w:hAnsi="仿宋" w:hint="eastAsia"/>
          <w:sz w:val="32"/>
          <w:szCs w:val="32"/>
        </w:rPr>
        <w:t>究生招生复试工作领导小组进行监督、检查、指导。</w:t>
      </w:r>
    </w:p>
    <w:p w:rsidR="0075270C" w:rsidRDefault="00240299">
      <w:pPr>
        <w:pStyle w:val="a4"/>
        <w:spacing w:line="560" w:lineRule="exact"/>
        <w:ind w:firstLine="375"/>
        <w:jc w:val="both"/>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学院根据初试、复试成绩折合计算后按照由高到低的顺序确定拟录取考生名单并上报研究生院。</w:t>
      </w:r>
    </w:p>
    <w:p w:rsidR="0075270C" w:rsidRDefault="00240299">
      <w:pPr>
        <w:pStyle w:val="a4"/>
        <w:spacing w:line="560" w:lineRule="exact"/>
        <w:ind w:firstLine="375"/>
        <w:jc w:val="both"/>
        <w:rPr>
          <w:rFonts w:ascii="楷体" w:eastAsia="楷体" w:hAnsi="楷体"/>
          <w:b/>
          <w:sz w:val="32"/>
          <w:szCs w:val="32"/>
        </w:rPr>
      </w:pPr>
      <w:r>
        <w:rPr>
          <w:rStyle w:val="a5"/>
          <w:rFonts w:ascii="楷体" w:eastAsia="楷体" w:hAnsi="楷体" w:cs="宋体" w:hint="eastAsia"/>
          <w:b w:val="0"/>
          <w:sz w:val="32"/>
          <w:szCs w:val="32"/>
        </w:rPr>
        <w:t>（五）复试工作要求</w:t>
      </w:r>
    </w:p>
    <w:p w:rsidR="0075270C" w:rsidRDefault="00240299">
      <w:pPr>
        <w:pStyle w:val="a4"/>
        <w:spacing w:line="560" w:lineRule="exact"/>
        <w:jc w:val="both"/>
        <w:rPr>
          <w:rFonts w:ascii="仿宋" w:eastAsia="仿宋" w:hAnsi="仿宋"/>
          <w:sz w:val="32"/>
          <w:szCs w:val="32"/>
        </w:rPr>
      </w:pPr>
      <w:r>
        <w:rPr>
          <w:rFonts w:ascii="仿宋_GB2312" w:eastAsia="仿宋_GB2312" w:hint="eastAsia"/>
          <w:sz w:val="32"/>
          <w:szCs w:val="32"/>
        </w:rPr>
        <w:t xml:space="preserve">　</w:t>
      </w:r>
      <w:r>
        <w:rPr>
          <w:rFonts w:ascii="仿宋" w:eastAsia="仿宋" w:hAnsi="仿宋" w:hint="eastAsia"/>
          <w:sz w:val="32"/>
          <w:szCs w:val="32"/>
        </w:rPr>
        <w:t xml:space="preserve">　</w:t>
      </w:r>
      <w:r>
        <w:rPr>
          <w:rFonts w:ascii="仿宋" w:eastAsia="仿宋" w:hAnsi="仿宋"/>
          <w:sz w:val="32"/>
          <w:szCs w:val="32"/>
        </w:rPr>
        <w:t>1.</w:t>
      </w:r>
      <w:r>
        <w:rPr>
          <w:rFonts w:ascii="仿宋" w:eastAsia="仿宋" w:hAnsi="仿宋" w:hint="eastAsia"/>
          <w:sz w:val="32"/>
          <w:szCs w:val="32"/>
        </w:rPr>
        <w:t>加强诚信评判和作弊考生查处。将诚信考核作为重要环节纳入复试工作，强化对考生诚信的要求。对弄虚作假及考试违规、作弊的考生，一律按照《国家教育考试违规处理办法》和《普通高等学校学生管理规定》等严肃处理。</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学院成立由研究生导师组成的</w:t>
      </w:r>
      <w:r>
        <w:rPr>
          <w:rFonts w:ascii="仿宋" w:eastAsia="仿宋" w:hAnsi="仿宋"/>
          <w:sz w:val="32"/>
          <w:szCs w:val="32"/>
        </w:rPr>
        <w:t>5</w:t>
      </w:r>
      <w:r>
        <w:rPr>
          <w:rFonts w:ascii="仿宋" w:eastAsia="仿宋" w:hAnsi="仿宋" w:hint="eastAsia"/>
          <w:sz w:val="32"/>
          <w:szCs w:val="32"/>
        </w:rPr>
        <w:t>人复试小组，复试小组名单上报学校研招办审核、备案。复试小组中由外语水平较高的教师负责外语口语测试。</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学院复试过程全程录音录像，不允许任何人干预复试录取结果。</w:t>
      </w:r>
    </w:p>
    <w:p w:rsidR="0075270C" w:rsidRDefault="00240299">
      <w:pPr>
        <w:pStyle w:val="a4"/>
        <w:spacing w:line="560" w:lineRule="exact"/>
        <w:jc w:val="both"/>
        <w:rPr>
          <w:rFonts w:ascii="仿宋" w:eastAsia="仿宋" w:hAnsi="仿宋"/>
          <w:sz w:val="32"/>
          <w:szCs w:val="32"/>
        </w:rPr>
      </w:pPr>
      <w:r>
        <w:rPr>
          <w:rStyle w:val="a5"/>
          <w:rFonts w:ascii="仿宋" w:eastAsia="仿宋" w:hAnsi="仿宋" w:cs="宋体" w:hint="eastAsia"/>
          <w:sz w:val="32"/>
          <w:szCs w:val="32"/>
        </w:rPr>
        <w:t xml:space="preserve">　</w:t>
      </w:r>
      <w:r>
        <w:rPr>
          <w:rStyle w:val="a5"/>
          <w:rFonts w:ascii="仿宋" w:eastAsia="仿宋" w:hAnsi="仿宋" w:cs="宋体"/>
          <w:sz w:val="32"/>
          <w:szCs w:val="32"/>
        </w:rPr>
        <w:t xml:space="preserve"> </w:t>
      </w:r>
      <w:r>
        <w:rPr>
          <w:rStyle w:val="a5"/>
          <w:rFonts w:ascii="仿宋" w:eastAsia="仿宋" w:hAnsi="仿宋" w:cs="宋体"/>
          <w:b w:val="0"/>
          <w:sz w:val="32"/>
          <w:szCs w:val="32"/>
        </w:rPr>
        <w:t>4</w:t>
      </w:r>
      <w:r>
        <w:rPr>
          <w:rFonts w:ascii="仿宋" w:eastAsia="仿宋" w:hAnsi="仿宋"/>
          <w:sz w:val="32"/>
          <w:szCs w:val="32"/>
        </w:rPr>
        <w:t>.</w:t>
      </w:r>
      <w:r>
        <w:rPr>
          <w:rFonts w:ascii="仿宋" w:eastAsia="仿宋" w:hAnsi="仿宋" w:hint="eastAsia"/>
          <w:sz w:val="32"/>
          <w:szCs w:val="32"/>
        </w:rPr>
        <w:t>面试过程中面试老师不应随意离开面试现场，如有离开的情况，返回后不得为其离开期间面试的考生评分。</w:t>
      </w:r>
    </w:p>
    <w:p w:rsidR="0075270C" w:rsidRDefault="00240299">
      <w:pPr>
        <w:pStyle w:val="a4"/>
        <w:spacing w:line="560" w:lineRule="exact"/>
        <w:ind w:firstLine="555"/>
        <w:jc w:val="both"/>
        <w:rPr>
          <w:rStyle w:val="a5"/>
          <w:rFonts w:ascii="仿宋" w:eastAsia="仿宋" w:hAnsi="仿宋" w:cs="宋体"/>
          <w:sz w:val="32"/>
          <w:szCs w:val="32"/>
        </w:rPr>
      </w:pPr>
      <w:r>
        <w:rPr>
          <w:rStyle w:val="a5"/>
          <w:rFonts w:ascii="仿宋" w:eastAsia="仿宋" w:hAnsi="仿宋" w:cs="宋体" w:hint="eastAsia"/>
          <w:sz w:val="32"/>
          <w:szCs w:val="32"/>
        </w:rPr>
        <w:lastRenderedPageBreak/>
        <w:t>四、复试成绩</w:t>
      </w:r>
    </w:p>
    <w:p w:rsidR="0075270C" w:rsidRDefault="00240299">
      <w:pPr>
        <w:pStyle w:val="a4"/>
        <w:spacing w:line="560" w:lineRule="exact"/>
        <w:ind w:firstLine="555"/>
        <w:jc w:val="both"/>
        <w:rPr>
          <w:rFonts w:ascii="仿宋" w:eastAsia="仿宋" w:hAnsi="仿宋"/>
          <w:b/>
          <w:sz w:val="32"/>
          <w:szCs w:val="32"/>
        </w:rPr>
      </w:pPr>
      <w:r>
        <w:rPr>
          <w:rStyle w:val="a5"/>
          <w:rFonts w:ascii="仿宋" w:eastAsia="仿宋" w:hAnsi="仿宋" w:cs="宋体" w:hint="eastAsia"/>
          <w:b w:val="0"/>
          <w:sz w:val="32"/>
          <w:szCs w:val="32"/>
        </w:rPr>
        <w:t>（一）成绩核算</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复试成绩</w:t>
      </w:r>
      <w:r>
        <w:rPr>
          <w:rFonts w:ascii="仿宋" w:eastAsia="仿宋" w:hAnsi="仿宋"/>
          <w:sz w:val="32"/>
          <w:szCs w:val="32"/>
        </w:rPr>
        <w:t>=</w:t>
      </w:r>
      <w:r>
        <w:rPr>
          <w:rFonts w:ascii="仿宋" w:eastAsia="仿宋" w:hAnsi="仿宋" w:hint="eastAsia"/>
          <w:sz w:val="32"/>
          <w:szCs w:val="32"/>
        </w:rPr>
        <w:t>复试专业课成绩折算成百分制</w:t>
      </w:r>
      <w:r>
        <w:rPr>
          <w:rFonts w:ascii="仿宋" w:eastAsia="仿宋" w:hAnsi="仿宋"/>
          <w:sz w:val="32"/>
          <w:szCs w:val="32"/>
        </w:rPr>
        <w:t>*40%+</w:t>
      </w:r>
      <w:r>
        <w:rPr>
          <w:rFonts w:ascii="仿宋" w:eastAsia="仿宋" w:hAnsi="仿宋" w:hint="eastAsia"/>
          <w:sz w:val="32"/>
          <w:szCs w:val="32"/>
        </w:rPr>
        <w:t>面试成绩</w:t>
      </w:r>
      <w:r>
        <w:rPr>
          <w:rFonts w:ascii="仿宋" w:eastAsia="仿宋" w:hAnsi="仿宋"/>
          <w:sz w:val="32"/>
          <w:szCs w:val="32"/>
        </w:rPr>
        <w:t>*60%</w:t>
      </w:r>
      <w:r>
        <w:rPr>
          <w:rFonts w:ascii="仿宋" w:eastAsia="仿宋" w:hAnsi="仿宋" w:hint="eastAsia"/>
          <w:sz w:val="32"/>
          <w:szCs w:val="32"/>
        </w:rPr>
        <w:t>。</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总成绩</w:t>
      </w:r>
      <w:r>
        <w:rPr>
          <w:rFonts w:ascii="仿宋" w:eastAsia="仿宋" w:hAnsi="仿宋"/>
          <w:sz w:val="32"/>
          <w:szCs w:val="32"/>
        </w:rPr>
        <w:t>=</w:t>
      </w:r>
      <w:r>
        <w:rPr>
          <w:rFonts w:ascii="仿宋" w:eastAsia="仿宋" w:hAnsi="仿宋" w:hint="eastAsia"/>
          <w:sz w:val="32"/>
          <w:szCs w:val="32"/>
        </w:rPr>
        <w:t>初试成绩</w:t>
      </w:r>
      <w:r>
        <w:rPr>
          <w:rFonts w:ascii="仿宋" w:eastAsia="仿宋" w:hAnsi="仿宋"/>
          <w:sz w:val="32"/>
          <w:szCs w:val="32"/>
        </w:rPr>
        <w:t>(500</w:t>
      </w:r>
      <w:r>
        <w:rPr>
          <w:rFonts w:ascii="仿宋" w:eastAsia="仿宋" w:hAnsi="仿宋" w:hint="eastAsia"/>
          <w:sz w:val="32"/>
          <w:szCs w:val="32"/>
        </w:rPr>
        <w:t>分满分</w:t>
      </w:r>
      <w:r>
        <w:rPr>
          <w:rFonts w:ascii="仿宋" w:eastAsia="仿宋" w:hAnsi="仿宋"/>
          <w:sz w:val="32"/>
          <w:szCs w:val="32"/>
        </w:rPr>
        <w:t>)/5*70%+</w:t>
      </w:r>
      <w:r>
        <w:rPr>
          <w:rFonts w:ascii="仿宋" w:eastAsia="仿宋" w:hAnsi="仿宋" w:hint="eastAsia"/>
          <w:sz w:val="32"/>
          <w:szCs w:val="32"/>
        </w:rPr>
        <w:t>复试成绩</w:t>
      </w:r>
      <w:r>
        <w:rPr>
          <w:rFonts w:ascii="仿宋" w:eastAsia="仿宋" w:hAnsi="仿宋"/>
          <w:sz w:val="32"/>
          <w:szCs w:val="32"/>
        </w:rPr>
        <w:t>*30%</w:t>
      </w:r>
      <w:r>
        <w:rPr>
          <w:rFonts w:ascii="仿宋" w:eastAsia="仿宋" w:hAnsi="仿宋" w:hint="eastAsia"/>
          <w:sz w:val="32"/>
          <w:szCs w:val="32"/>
        </w:rPr>
        <w:t>。</w:t>
      </w:r>
    </w:p>
    <w:p w:rsidR="0075270C" w:rsidRDefault="00240299">
      <w:pPr>
        <w:pStyle w:val="a4"/>
        <w:spacing w:line="560" w:lineRule="exact"/>
        <w:ind w:firstLine="555"/>
        <w:jc w:val="both"/>
        <w:rPr>
          <w:rStyle w:val="a5"/>
          <w:rFonts w:ascii="仿宋" w:eastAsia="仿宋" w:hAnsi="仿宋" w:cs="宋体"/>
        </w:rPr>
      </w:pPr>
      <w:r>
        <w:rPr>
          <w:rStyle w:val="a5"/>
          <w:rFonts w:ascii="仿宋" w:eastAsia="仿宋" w:hAnsi="仿宋" w:cs="宋体" w:hint="eastAsia"/>
          <w:b w:val="0"/>
          <w:sz w:val="32"/>
          <w:szCs w:val="32"/>
        </w:rPr>
        <w:t>（二）总成绩排名方式</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按总成绩由高到低排序。</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一志愿考生与调剂考生分别按总成绩由高到低排序。</w:t>
      </w:r>
    </w:p>
    <w:p w:rsidR="0075270C" w:rsidRDefault="00240299">
      <w:pPr>
        <w:pStyle w:val="a4"/>
        <w:spacing w:line="560" w:lineRule="exact"/>
        <w:ind w:firstLine="555"/>
        <w:jc w:val="both"/>
        <w:rPr>
          <w:rStyle w:val="a5"/>
          <w:rFonts w:ascii="仿宋" w:eastAsia="仿宋" w:hAnsi="仿宋" w:cs="宋体"/>
        </w:rPr>
      </w:pPr>
      <w:r>
        <w:rPr>
          <w:rStyle w:val="a5"/>
          <w:rFonts w:ascii="仿宋" w:eastAsia="仿宋" w:hAnsi="仿宋" w:cs="宋体" w:hint="eastAsia"/>
          <w:b w:val="0"/>
          <w:sz w:val="32"/>
          <w:szCs w:val="32"/>
        </w:rPr>
        <w:t>（三）录取原则</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学院复试工作领导小组在学校</w:t>
      </w:r>
      <w:r>
        <w:rPr>
          <w:rFonts w:ascii="仿宋" w:eastAsia="仿宋" w:hAnsi="仿宋"/>
          <w:sz w:val="32"/>
          <w:szCs w:val="32"/>
        </w:rPr>
        <w:t>201</w:t>
      </w:r>
      <w:r>
        <w:rPr>
          <w:rFonts w:ascii="仿宋" w:eastAsia="仿宋" w:hAnsi="仿宋" w:hint="eastAsia"/>
          <w:sz w:val="32"/>
          <w:szCs w:val="32"/>
        </w:rPr>
        <w:t>9</w:t>
      </w:r>
      <w:r>
        <w:rPr>
          <w:rFonts w:ascii="仿宋" w:eastAsia="仿宋" w:hAnsi="仿宋" w:hint="eastAsia"/>
          <w:sz w:val="32"/>
          <w:szCs w:val="32"/>
        </w:rPr>
        <w:t>年硕士研究生招生工作领导小组的统一领导下，根据学校</w:t>
      </w:r>
      <w:r>
        <w:rPr>
          <w:rFonts w:ascii="仿宋" w:eastAsia="仿宋" w:hAnsi="仿宋"/>
          <w:sz w:val="32"/>
          <w:szCs w:val="32"/>
        </w:rPr>
        <w:t>201</w:t>
      </w:r>
      <w:r>
        <w:rPr>
          <w:rFonts w:ascii="仿宋" w:eastAsia="仿宋" w:hAnsi="仿宋" w:hint="eastAsia"/>
          <w:sz w:val="32"/>
          <w:szCs w:val="32"/>
        </w:rPr>
        <w:t>9</w:t>
      </w:r>
      <w:r>
        <w:rPr>
          <w:rFonts w:ascii="仿宋" w:eastAsia="仿宋" w:hAnsi="仿宋" w:hint="eastAsia"/>
          <w:sz w:val="32"/>
          <w:szCs w:val="32"/>
        </w:rPr>
        <w:t>年硕士研究生招生计划、复试录取办法以及考生初试成绩、复试成绩、思想政治表现、身体健康状况等择优确定拟录取名单。</w:t>
      </w:r>
    </w:p>
    <w:p w:rsidR="0075270C" w:rsidRDefault="00240299">
      <w:pPr>
        <w:pStyle w:val="a4"/>
        <w:spacing w:line="560" w:lineRule="exact"/>
        <w:ind w:firstLine="555"/>
        <w:jc w:val="both"/>
        <w:rPr>
          <w:rFonts w:ascii="仿宋" w:eastAsia="仿宋" w:hAnsi="仿宋"/>
          <w:b/>
          <w:sz w:val="32"/>
          <w:szCs w:val="32"/>
        </w:rPr>
      </w:pPr>
      <w:r>
        <w:rPr>
          <w:rFonts w:ascii="仿宋" w:eastAsia="仿宋" w:hAnsi="仿宋"/>
          <w:sz w:val="32"/>
          <w:szCs w:val="32"/>
        </w:rPr>
        <w:t>2.</w:t>
      </w:r>
      <w:r>
        <w:rPr>
          <w:rFonts w:ascii="仿宋" w:eastAsia="仿宋" w:hAnsi="仿宋" w:hint="eastAsia"/>
          <w:sz w:val="32"/>
          <w:szCs w:val="32"/>
        </w:rPr>
        <w:t>复试成绩不合格考生，不予录取。</w:t>
      </w:r>
    </w:p>
    <w:p w:rsidR="0075270C" w:rsidRDefault="00240299">
      <w:pPr>
        <w:pStyle w:val="a4"/>
        <w:spacing w:line="560" w:lineRule="exact"/>
        <w:ind w:firstLine="555"/>
        <w:jc w:val="both"/>
        <w:rPr>
          <w:rFonts w:ascii="仿宋" w:eastAsia="仿宋" w:hAnsi="仿宋"/>
          <w:b/>
          <w:sz w:val="32"/>
          <w:szCs w:val="32"/>
        </w:rPr>
      </w:pPr>
      <w:r>
        <w:rPr>
          <w:rFonts w:ascii="仿宋" w:eastAsia="仿宋" w:hAnsi="仿宋" w:hint="eastAsia"/>
          <w:b/>
          <w:sz w:val="32"/>
          <w:szCs w:val="32"/>
        </w:rPr>
        <w:t>五、相关要求</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、考生需携带：应届学生准考证、身份证、学生证；往届学生：准考证、身份证、毕业证、学位证。</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、有特殊情况的考生，提前与学院办公室联系。</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联系人：赵老师</w:t>
      </w:r>
      <w:r>
        <w:rPr>
          <w:rFonts w:ascii="仿宋" w:eastAsia="仿宋" w:hAnsi="仿宋"/>
          <w:sz w:val="32"/>
          <w:szCs w:val="32"/>
        </w:rPr>
        <w:t xml:space="preserve"> </w:t>
      </w:r>
      <w:r>
        <w:rPr>
          <w:rFonts w:ascii="仿宋" w:eastAsia="仿宋" w:hAnsi="仿宋" w:hint="eastAsia"/>
          <w:sz w:val="32"/>
          <w:szCs w:val="32"/>
        </w:rPr>
        <w:t>，联系电话：</w:t>
      </w:r>
      <w:r>
        <w:rPr>
          <w:rFonts w:ascii="仿宋" w:eastAsia="仿宋" w:hAnsi="仿宋"/>
          <w:sz w:val="32"/>
          <w:szCs w:val="32"/>
        </w:rPr>
        <w:t>85716473</w:t>
      </w:r>
      <w:r>
        <w:rPr>
          <w:rFonts w:ascii="仿宋" w:eastAsia="仿宋" w:hAnsi="仿宋" w:hint="eastAsia"/>
          <w:sz w:val="32"/>
          <w:szCs w:val="32"/>
        </w:rPr>
        <w:t>，</w:t>
      </w:r>
      <w:r>
        <w:rPr>
          <w:rFonts w:ascii="仿宋" w:eastAsia="仿宋" w:hAnsi="仿宋"/>
          <w:sz w:val="32"/>
          <w:szCs w:val="32"/>
        </w:rPr>
        <w:t>13504413003</w:t>
      </w:r>
      <w:r>
        <w:rPr>
          <w:rFonts w:ascii="仿宋" w:eastAsia="仿宋" w:hAnsi="仿宋" w:hint="eastAsia"/>
          <w:sz w:val="32"/>
          <w:szCs w:val="32"/>
        </w:rPr>
        <w:t>。</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、其它内容参见学校网站关于研究生复试的通知。</w:t>
      </w:r>
    </w:p>
    <w:p w:rsidR="0075270C" w:rsidRDefault="0075270C">
      <w:pPr>
        <w:pStyle w:val="a4"/>
        <w:spacing w:line="560" w:lineRule="exact"/>
        <w:ind w:firstLine="555"/>
        <w:jc w:val="both"/>
        <w:rPr>
          <w:rFonts w:ascii="仿宋" w:eastAsia="仿宋" w:hAnsi="仿宋"/>
          <w:sz w:val="32"/>
          <w:szCs w:val="32"/>
        </w:rPr>
      </w:pPr>
    </w:p>
    <w:p w:rsidR="0075270C" w:rsidRDefault="0075270C">
      <w:pPr>
        <w:pStyle w:val="a4"/>
        <w:spacing w:line="560" w:lineRule="exact"/>
        <w:ind w:firstLine="555"/>
        <w:jc w:val="both"/>
        <w:rPr>
          <w:rFonts w:ascii="仿宋" w:eastAsia="仿宋" w:hAnsi="仿宋"/>
          <w:sz w:val="32"/>
          <w:szCs w:val="32"/>
        </w:rPr>
      </w:pP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lastRenderedPageBreak/>
        <w:t>附：复试时间安排</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笔试科目：</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化学、应用化学：仪器分析（需要带计算器）</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生物学：生物工程下游技术</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笔试时间：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3</w:t>
      </w:r>
      <w:r>
        <w:rPr>
          <w:rFonts w:ascii="仿宋" w:eastAsia="仿宋" w:hAnsi="仿宋" w:hint="eastAsia"/>
          <w:sz w:val="32"/>
          <w:szCs w:val="32"/>
        </w:rPr>
        <w:t>日上午</w:t>
      </w:r>
      <w:r>
        <w:rPr>
          <w:rFonts w:ascii="仿宋" w:eastAsia="仿宋" w:hAnsi="仿宋"/>
          <w:sz w:val="32"/>
          <w:szCs w:val="32"/>
        </w:rPr>
        <w:t>8:30</w:t>
      </w:r>
      <w:r>
        <w:rPr>
          <w:rFonts w:ascii="仿宋" w:eastAsia="仿宋" w:hAnsi="仿宋" w:hint="eastAsia"/>
          <w:sz w:val="32"/>
          <w:szCs w:val="32"/>
        </w:rPr>
        <w:t>分</w:t>
      </w:r>
    </w:p>
    <w:p w:rsidR="0075270C" w:rsidRDefault="00240299" w:rsidP="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地点：</w:t>
      </w:r>
      <w:bookmarkStart w:id="0" w:name="_GoBack"/>
      <w:bookmarkEnd w:id="0"/>
      <w:r>
        <w:rPr>
          <w:rFonts w:ascii="仿宋" w:eastAsia="仿宋" w:hAnsi="仿宋" w:hint="eastAsia"/>
          <w:sz w:val="32"/>
          <w:szCs w:val="32"/>
        </w:rPr>
        <w:t>综合楼第一阶梯教室</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综合面试时间、地点：</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4</w:t>
      </w:r>
      <w:r>
        <w:rPr>
          <w:rFonts w:ascii="仿宋" w:eastAsia="仿宋" w:hAnsi="仿宋" w:hint="eastAsia"/>
          <w:sz w:val="32"/>
          <w:szCs w:val="32"/>
        </w:rPr>
        <w:t>日</w:t>
      </w:r>
      <w:r>
        <w:rPr>
          <w:rFonts w:ascii="仿宋" w:eastAsia="仿宋" w:hAnsi="仿宋" w:hint="eastAsia"/>
          <w:sz w:val="32"/>
          <w:szCs w:val="32"/>
        </w:rPr>
        <w:t>上午</w:t>
      </w: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00</w:t>
      </w:r>
    </w:p>
    <w:p w:rsidR="0075270C" w:rsidRDefault="00240299">
      <w:pPr>
        <w:pStyle w:val="a4"/>
        <w:spacing w:line="560" w:lineRule="exact"/>
        <w:ind w:firstLine="555"/>
        <w:jc w:val="both"/>
        <w:rPr>
          <w:rFonts w:ascii="仿宋" w:eastAsia="仿宋" w:hAnsi="仿宋"/>
          <w:sz w:val="32"/>
          <w:szCs w:val="32"/>
        </w:rPr>
      </w:pPr>
      <w:r>
        <w:rPr>
          <w:rFonts w:ascii="仿宋" w:eastAsia="仿宋" w:hAnsi="仿宋" w:hint="eastAsia"/>
          <w:sz w:val="32"/>
          <w:szCs w:val="32"/>
        </w:rPr>
        <w:t>地点</w:t>
      </w:r>
      <w:r>
        <w:rPr>
          <w:rFonts w:ascii="仿宋" w:eastAsia="仿宋" w:hAnsi="仿宋" w:hint="eastAsia"/>
          <w:sz w:val="32"/>
          <w:szCs w:val="32"/>
        </w:rPr>
        <w:t>：生物楼</w:t>
      </w:r>
      <w:r>
        <w:rPr>
          <w:rFonts w:ascii="仿宋" w:eastAsia="仿宋" w:hAnsi="仿宋" w:hint="eastAsia"/>
          <w:sz w:val="32"/>
          <w:szCs w:val="32"/>
        </w:rPr>
        <w:t>204</w:t>
      </w:r>
    </w:p>
    <w:p w:rsidR="0075270C" w:rsidRDefault="0075270C">
      <w:pPr>
        <w:spacing w:line="560" w:lineRule="exact"/>
        <w:rPr>
          <w:rFonts w:ascii="仿宋" w:eastAsia="仿宋" w:hAnsi="仿宋"/>
          <w:sz w:val="32"/>
          <w:szCs w:val="32"/>
        </w:rPr>
      </w:pPr>
    </w:p>
    <w:p w:rsidR="0075270C" w:rsidRDefault="0075270C">
      <w:pPr>
        <w:rPr>
          <w:rFonts w:ascii="仿宋_GB2312" w:eastAsia="仿宋_GB2312"/>
          <w:sz w:val="32"/>
          <w:szCs w:val="32"/>
        </w:rPr>
      </w:pPr>
    </w:p>
    <w:sectPr w:rsidR="0075270C">
      <w:pgSz w:w="11906" w:h="16838"/>
      <w:pgMar w:top="2155" w:right="1418"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C80"/>
    <w:rsid w:val="00055704"/>
    <w:rsid w:val="00090ED6"/>
    <w:rsid w:val="00231692"/>
    <w:rsid w:val="00240299"/>
    <w:rsid w:val="00326215"/>
    <w:rsid w:val="00332BAD"/>
    <w:rsid w:val="00394AD6"/>
    <w:rsid w:val="00521C9A"/>
    <w:rsid w:val="005A4CD0"/>
    <w:rsid w:val="006613F9"/>
    <w:rsid w:val="00702B88"/>
    <w:rsid w:val="0075270C"/>
    <w:rsid w:val="008231FA"/>
    <w:rsid w:val="009A1D9C"/>
    <w:rsid w:val="00AB395C"/>
    <w:rsid w:val="00B1231C"/>
    <w:rsid w:val="00BF0D46"/>
    <w:rsid w:val="00C31222"/>
    <w:rsid w:val="00C44C80"/>
    <w:rsid w:val="07BF58A4"/>
    <w:rsid w:val="0A0947DD"/>
    <w:rsid w:val="0B5C5F67"/>
    <w:rsid w:val="2C52768D"/>
    <w:rsid w:val="369B60F7"/>
    <w:rsid w:val="425E11D9"/>
    <w:rsid w:val="4FCF0A4D"/>
    <w:rsid w:val="6B65793C"/>
    <w:rsid w:val="7377472A"/>
    <w:rsid w:val="799A1EF1"/>
    <w:rsid w:val="7A7B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2AD2"/>
  <w15:docId w15:val="{AA9EA37A-2AD1-418F-949F-238997E6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semiHidden/>
    <w:unhideWhenUsed/>
    <w:qFormat/>
    <w:pPr>
      <w:widowControl/>
      <w:jc w:val="left"/>
    </w:pPr>
    <w:rPr>
      <w:rFonts w:ascii="宋体" w:hAnsi="宋体" w:cs="宋体"/>
      <w:kern w:val="0"/>
      <w:sz w:val="24"/>
      <w:szCs w:val="24"/>
    </w:rPr>
  </w:style>
  <w:style w:type="character" w:styleId="a5">
    <w:name w:val="Strong"/>
    <w:basedOn w:val="a0"/>
    <w:uiPriority w:val="99"/>
    <w:qFormat/>
    <w:rPr>
      <w:rFonts w:cs="Times New Roman"/>
      <w:b/>
      <w:bCs/>
    </w:rPr>
  </w:style>
  <w:style w:type="character" w:customStyle="1" w:styleId="15">
    <w:name w:val="15"/>
    <w:basedOn w:val="a0"/>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347</Words>
  <Characters>1983</Characters>
  <Application>Microsoft Office Word</Application>
  <DocSecurity>0</DocSecurity>
  <Lines>16</Lines>
  <Paragraphs>4</Paragraphs>
  <ScaleCrop>false</ScaleCrop>
  <Company>china</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2019-03-21T02:39:00Z</cp:lastPrinted>
  <dcterms:created xsi:type="dcterms:W3CDTF">2019-03-07T06:49:00Z</dcterms:created>
  <dcterms:modified xsi:type="dcterms:W3CDTF">2019-04-01T00:30:00Z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