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FE8BB" w14:textId="33C2F50E" w:rsidR="00F3210D" w:rsidRPr="00A55913" w:rsidRDefault="00F3210D" w:rsidP="00A55913">
      <w:pPr>
        <w:widowControl/>
        <w:spacing w:after="150" w:line="660" w:lineRule="atLeast"/>
        <w:jc w:val="left"/>
        <w:outlineLvl w:val="0"/>
        <w:rPr>
          <w:rFonts w:ascii="&amp;quot" w:eastAsia="宋体" w:hAnsi="&amp;quot" w:cs="宋体"/>
          <w:color w:val="333333"/>
          <w:kern w:val="36"/>
          <w:sz w:val="39"/>
          <w:szCs w:val="39"/>
        </w:rPr>
      </w:pPr>
      <w:r w:rsidRPr="00F3210D">
        <w:rPr>
          <w:rFonts w:ascii="&amp;quot" w:eastAsia="宋体" w:hAnsi="&amp;quot" w:cs="宋体"/>
          <w:color w:val="333333"/>
          <w:kern w:val="36"/>
          <w:sz w:val="39"/>
          <w:szCs w:val="39"/>
        </w:rPr>
        <w:t>2017</w:t>
      </w:r>
      <w:r w:rsidRPr="00F3210D">
        <w:rPr>
          <w:rFonts w:ascii="&amp;quot" w:eastAsia="宋体" w:hAnsi="&amp;quot" w:cs="宋体"/>
          <w:color w:val="333333"/>
          <w:kern w:val="36"/>
          <w:sz w:val="39"/>
          <w:szCs w:val="39"/>
        </w:rPr>
        <w:t>年曲阜师范大学考研复试分数线</w:t>
      </w:r>
    </w:p>
    <w:p w14:paraId="78C04AB0" w14:textId="5B485AF1" w:rsidR="00F3210D" w:rsidRPr="00F3210D" w:rsidRDefault="00F3210D" w:rsidP="00A55913">
      <w:pPr>
        <w:widowControl/>
        <w:spacing w:line="450" w:lineRule="atLeast"/>
        <w:ind w:left="240" w:hangingChars="100" w:hanging="2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3210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复试基本要求</w:t>
      </w:r>
      <w:r w:rsidRPr="00F3210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考生符合我校规定的硕士研究生报考条件要求，初试成绩达到教育部规定的进入复试的初试成绩基本要求。</w:t>
      </w:r>
      <w:r w:rsidRPr="00F3210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="00A55913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</w:t>
      </w:r>
      <w:bookmarkStart w:id="0" w:name="_GoBack"/>
      <w:bookmarkEnd w:id="0"/>
      <w:r w:rsidRPr="00F3210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我校“退役大学生士兵专项硕士研究生招生计划”考生进入复试的初试成绩基本要求为：管理类外语30分，管理类联考综合80分，总分150分；其他学科单科30分，总分240分。</w:t>
      </w:r>
    </w:p>
    <w:p w14:paraId="2D465993" w14:textId="77777777" w:rsidR="005E34D9" w:rsidRPr="00F3210D" w:rsidRDefault="005E34D9"/>
    <w:sectPr w:rsidR="005E34D9" w:rsidRPr="00F3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0D"/>
    <w:rsid w:val="005E34D9"/>
    <w:rsid w:val="00A55913"/>
    <w:rsid w:val="00F3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1876"/>
  <w15:chartTrackingRefBased/>
  <w15:docId w15:val="{837B9008-6E68-4479-A2CE-B97543CB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8613306383776</dc:creator>
  <cp:keywords/>
  <dc:description/>
  <cp:lastModifiedBy>8613306383776</cp:lastModifiedBy>
  <cp:revision>2</cp:revision>
  <dcterms:created xsi:type="dcterms:W3CDTF">2020-02-25T08:59:00Z</dcterms:created>
  <dcterms:modified xsi:type="dcterms:W3CDTF">2020-02-25T12:00:00Z</dcterms:modified>
</cp:coreProperties>
</file>