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602" w:beforeAutospacing="0" w:after="452" w:afterAutospacing="0" w:line="420" w:lineRule="atLeast"/>
        <w:ind w:left="0" w:right="0"/>
        <w:jc w:val="center"/>
        <w:rPr>
          <w:b w:val="0"/>
          <w:color w:val="003770"/>
          <w:sz w:val="27"/>
          <w:szCs w:val="27"/>
        </w:rPr>
      </w:pPr>
      <w:r>
        <w:rPr>
          <w:b w:val="0"/>
          <w:color w:val="003770"/>
          <w:sz w:val="27"/>
          <w:szCs w:val="27"/>
        </w:rPr>
        <w:t>20</w:t>
      </w:r>
      <w:bookmarkStart w:id="0" w:name="_GoBack"/>
      <w:bookmarkEnd w:id="0"/>
      <w:r>
        <w:rPr>
          <w:b w:val="0"/>
          <w:color w:val="003770"/>
          <w:sz w:val="27"/>
          <w:szCs w:val="27"/>
        </w:rPr>
        <w:t>20年首都医科大学硕士研究生入学考试 （1125）北京考点现场确认须知</w:t>
      </w:r>
    </w:p>
    <w:p>
      <w:pPr>
        <w:keepNext w:val="0"/>
        <w:keepLines w:val="0"/>
        <w:widowControl/>
        <w:suppressLineNumbers w:val="0"/>
        <w:spacing w:before="300" w:beforeAutospacing="0" w:after="300" w:afterAutospacing="0"/>
        <w:ind w:left="0" w:right="0"/>
        <w:jc w:val="center"/>
        <w:rPr>
          <w:color w:val="444444"/>
        </w:rPr>
      </w:pPr>
      <w:r>
        <w:rPr>
          <w:rFonts w:ascii="宋体" w:hAnsi="宋体" w:eastAsia="宋体" w:cs="宋体"/>
          <w:color w:val="888888"/>
          <w:kern w:val="0"/>
          <w:sz w:val="21"/>
          <w:szCs w:val="21"/>
          <w:lang w:val="en-US" w:eastAsia="zh-CN" w:bidi="ar"/>
        </w:rPr>
        <w:t>发布时间：2019-11-04</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textAlignment w:val="auto"/>
      </w:pPr>
      <w:r>
        <w:rPr>
          <w:color w:val="444444"/>
          <w:sz w:val="24"/>
          <w:szCs w:val="24"/>
        </w:rPr>
        <w:t>一、凡选择首都医科大学（1125）北京考点考试的考生，应符合《2020年全国硕士研究生招生考试首都医科大学报考点报考须知》所规定的考点选择条件。</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textAlignment w:val="auto"/>
      </w:pPr>
      <w:r>
        <w:rPr>
          <w:color w:val="444444"/>
          <w:sz w:val="24"/>
          <w:szCs w:val="24"/>
        </w:rPr>
        <w:t>二、现场确认时间地点</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pPr>
      <w:r>
        <w:rPr>
          <w:color w:val="444444"/>
          <w:sz w:val="24"/>
          <w:szCs w:val="24"/>
        </w:rPr>
        <w:t>时间：2019年11月08日至10日，9:00—15:00</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pPr>
      <w:r>
        <w:rPr>
          <w:color w:val="444444"/>
          <w:sz w:val="24"/>
          <w:szCs w:val="24"/>
        </w:rPr>
        <w:t>地点：首都医科大学学术交流服务中心二层多功能厅（地址：北京市丰台区右安门外西头条10号）</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textAlignment w:val="auto"/>
      </w:pPr>
      <w:r>
        <w:rPr>
          <w:color w:val="444444"/>
          <w:sz w:val="24"/>
          <w:szCs w:val="24"/>
        </w:rPr>
        <w:t>三、现场确认信息的程序</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textAlignment w:val="auto"/>
      </w:pPr>
      <w:r>
        <w:rPr>
          <w:color w:val="444444"/>
          <w:sz w:val="24"/>
          <w:szCs w:val="24"/>
        </w:rPr>
        <w:t>（一）提交相关材料</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pPr>
      <w:r>
        <w:rPr>
          <w:color w:val="444444"/>
          <w:sz w:val="24"/>
          <w:szCs w:val="24"/>
        </w:rPr>
        <w:t>1.考生提交网上报名号、本人第二代居民身份证、学历证书原件（普通高校、成人高校、普通高校举办的成人高校学历教育应届本科毕业生持学生证），由我校工作人员进行查验。未按要求提供身份证、学生证或学历证书的考生不予确认，报名无效。</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pPr>
      <w:r>
        <w:rPr>
          <w:color w:val="444444"/>
          <w:sz w:val="24"/>
          <w:szCs w:val="24"/>
        </w:rPr>
        <w:t>2.以下情况的考生（只针对报考首都医科大学的考生，不包括报考其他单位的考生）需要额外提供相关证明材料，方可进行现场确认。</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pPr>
      <w:r>
        <w:rPr>
          <w:color w:val="444444"/>
          <w:sz w:val="24"/>
          <w:szCs w:val="24"/>
        </w:rPr>
        <w:t>（1）未通过网上学历（学籍）校验的考生，在现场确认时须提供学历（学籍）认证报告。学历（学籍）认证报告办理流程见附件。</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80"/>
        <w:textAlignment w:val="auto"/>
      </w:pPr>
      <w:r>
        <w:rPr>
          <w:color w:val="444444"/>
          <w:sz w:val="24"/>
          <w:szCs w:val="24"/>
        </w:rPr>
        <w:t>（2）本科就读学校在京外但户口所在地为北京的应届生，须提交户口本原件、复印件（户口所在地为北京）或身份证原件、复印件（地址为北京）；本科就读学校在京外且户口所在地非北京的应届生，但实习单位为北京，须提交实习单位或本科就读学校开具的实习地点在北京的证明，并加盖公章。</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80"/>
        <w:textAlignment w:val="auto"/>
      </w:pPr>
      <w:r>
        <w:rPr>
          <w:color w:val="444444"/>
          <w:sz w:val="24"/>
          <w:szCs w:val="24"/>
        </w:rPr>
        <w:t>（3）户口所在地为北京的往届生须提供户口本原件、复印件（户口所在地为北京）或身份证原件、复印件（地址为北京）。工作单位在北京且人事档案也归属其工作单位保存管理的非北京户口往届生需在现场确认时向考点审核人员提交《首都医科大学硕士研究生报考在职证明》并加盖公章（模板见《2020年首都医科大学报考点报考须知》的附件，网址：http://yjsh.ccmu.edu.cn/docs/2019-09/20190919144015480736.pdf）。</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80"/>
        <w:textAlignment w:val="auto"/>
      </w:pPr>
      <w:r>
        <w:rPr>
          <w:color w:val="444444"/>
          <w:sz w:val="24"/>
          <w:szCs w:val="24"/>
        </w:rPr>
        <w:t>（4）国家承认学历的高职高专毕业后满2年的考生以及国家承认学历的本科结业生，须出具达到与大学本科毕业生同等学力的相关证明材料。</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80"/>
        <w:textAlignment w:val="auto"/>
      </w:pPr>
      <w:r>
        <w:rPr>
          <w:color w:val="444444"/>
          <w:sz w:val="24"/>
          <w:szCs w:val="24"/>
        </w:rPr>
        <w:t>（5）成人学历教育本科毕业且已获得毕业证书的考生，如报考我校临床医学、口腔医学或中医专业学位硕士研究生，须出具相关类别的执业医师证书。</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80"/>
        <w:textAlignment w:val="auto"/>
      </w:pPr>
      <w:r>
        <w:rPr>
          <w:color w:val="444444"/>
          <w:sz w:val="24"/>
          <w:szCs w:val="24"/>
        </w:rPr>
        <w:t>（6）服务于北京市远郊区县医院的考生，应严格遵守签订的服务协议，在现场报名确认时需提供所在单位同意报考的证明材料。</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80"/>
        <w:textAlignment w:val="auto"/>
      </w:pPr>
      <w:r>
        <w:rPr>
          <w:color w:val="444444"/>
          <w:sz w:val="24"/>
          <w:szCs w:val="24"/>
        </w:rPr>
        <w:t>对于不符合《2020年全国硕士研究生招生考试首都医科大学报考点报考须知》中“考点选择条件”要求以及未按“学历（学籍）认证”要求提供学历（学籍）认证报告、其他各类相关证明的考生，我校（1125）北京考点不予确认，报名无效。</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textAlignment w:val="auto"/>
      </w:pPr>
      <w:r>
        <w:rPr>
          <w:color w:val="444444"/>
          <w:sz w:val="24"/>
          <w:szCs w:val="24"/>
        </w:rPr>
        <w:t>（二）采集考生本人图像信息</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pPr>
      <w:r>
        <w:rPr>
          <w:color w:val="444444"/>
          <w:sz w:val="24"/>
          <w:szCs w:val="24"/>
        </w:rPr>
        <w:t>考生按我校（1125）北京考点的相关规定配合采集本人图像等相关电子信息。</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textAlignment w:val="auto"/>
      </w:pPr>
      <w:r>
        <w:rPr>
          <w:color w:val="444444"/>
          <w:sz w:val="24"/>
          <w:szCs w:val="24"/>
        </w:rPr>
        <w:t>（三）考生确认本人网报信息</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pPr>
      <w:r>
        <w:rPr>
          <w:color w:val="444444"/>
          <w:sz w:val="24"/>
          <w:szCs w:val="24"/>
        </w:rPr>
        <w:t>所有考生均要对本人网上报名信息进行认真核对并确认（签字）。经考生确认的报名信息在考试、复试及录取阶段一律不作修改，因考生填写错误引起的一切后果由其自行承担。</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textAlignment w:val="auto"/>
      </w:pPr>
      <w:r>
        <w:rPr>
          <w:color w:val="444444"/>
          <w:sz w:val="24"/>
          <w:szCs w:val="24"/>
        </w:rPr>
        <w:t>四、其他事项</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pPr>
      <w:r>
        <w:rPr>
          <w:color w:val="444444"/>
          <w:sz w:val="24"/>
          <w:szCs w:val="24"/>
        </w:rPr>
        <w:t>1.按《北京市2020年全国硕士研究生招生考试报名须知》要求，现场确认期间我校（1125）北京考点一律不接受现场补交报名费。</w:t>
      </w:r>
    </w:p>
    <w:p>
      <w:pPr>
        <w:pStyle w:val="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ind w:left="0" w:right="0"/>
        <w:textAlignment w:val="auto"/>
      </w:pPr>
      <w:r>
        <w:rPr>
          <w:color w:val="444444"/>
          <w:sz w:val="24"/>
          <w:szCs w:val="24"/>
        </w:rPr>
        <w:t>2.凡提供虚假证明信息的，一经查实，将取消考试、录取资格。</w:t>
      </w:r>
    </w:p>
    <w:p>
      <w:pPr>
        <w:rPr>
          <w:rFonts w:hint="default"/>
          <w:lang w:val="en-US" w:eastAsia="zh-CN"/>
        </w:rPr>
      </w:pPr>
    </w:p>
    <w:p>
      <w:pPr>
        <w:pStyle w:val="2"/>
        <w:keepNext w:val="0"/>
        <w:keepLines w:val="0"/>
        <w:widowControl/>
        <w:suppressLineNumbers w:val="0"/>
        <w:spacing w:before="300" w:beforeAutospacing="0" w:after="602" w:afterAutospacing="0"/>
        <w:ind w:left="0" w:right="0"/>
        <w:rPr>
          <w:color w:val="003770"/>
        </w:rPr>
      </w:pPr>
      <w:r>
        <w:rPr>
          <w:color w:val="003770"/>
        </w:rPr>
        <w:t>相关附件</w:t>
      </w:r>
    </w:p>
    <w:p>
      <w:pPr>
        <w:keepNext w:val="0"/>
        <w:keepLines w:val="0"/>
        <w:widowControl/>
        <w:numPr>
          <w:ilvl w:val="0"/>
          <w:numId w:val="1"/>
        </w:numPr>
        <w:suppressLineNumbers w:val="0"/>
        <w:pBdr>
          <w:left w:val="none" w:color="auto" w:sz="0" w:space="0"/>
        </w:pBdr>
        <w:spacing w:before="300" w:beforeAutospacing="0" w:after="120" w:afterAutospacing="0"/>
        <w:ind w:left="720" w:right="0" w:hanging="360"/>
        <w:rPr>
          <w:rFonts w:hint="default"/>
          <w:lang w:val="en-US" w:eastAsia="zh-CN"/>
        </w:rPr>
      </w:pPr>
      <w:r>
        <w:rPr>
          <w:color w:val="333333"/>
          <w:sz w:val="21"/>
          <w:szCs w:val="21"/>
          <w:u w:val="none"/>
          <w:bdr w:val="none" w:color="auto" w:sz="0" w:space="0"/>
        </w:rPr>
        <w:fldChar w:fldCharType="begin"/>
      </w:r>
      <w:r>
        <w:rPr>
          <w:color w:val="333333"/>
          <w:sz w:val="21"/>
          <w:szCs w:val="21"/>
          <w:u w:val="none"/>
          <w:bdr w:val="none" w:color="auto" w:sz="0" w:space="0"/>
        </w:rPr>
        <w:instrText xml:space="preserve"> HYPERLINK "http://yjsh.ccmu.edu.cn/zsgz/sszs/../../docs/2019-11/20191104101310799791.doc" </w:instrText>
      </w:r>
      <w:r>
        <w:rPr>
          <w:color w:val="333333"/>
          <w:sz w:val="21"/>
          <w:szCs w:val="21"/>
          <w:u w:val="none"/>
          <w:bdr w:val="none" w:color="auto" w:sz="0" w:space="0"/>
        </w:rPr>
        <w:fldChar w:fldCharType="separate"/>
      </w:r>
      <w:r>
        <w:rPr>
          <w:rStyle w:val="11"/>
          <w:color w:val="333333"/>
          <w:sz w:val="21"/>
          <w:szCs w:val="21"/>
          <w:u w:val="none"/>
          <w:bdr w:val="none" w:color="auto" w:sz="0" w:space="0"/>
        </w:rPr>
        <w:t>学历（学籍）认证报告办理流程</w:t>
      </w:r>
      <w:r>
        <w:rPr>
          <w:color w:val="333333"/>
          <w:sz w:val="21"/>
          <w:szCs w:val="21"/>
          <w:u w:val="none"/>
          <w:bdr w:val="none" w:color="auto" w:sz="0" w:space="0"/>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ontAwesome">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8706A"/>
    <w:multiLevelType w:val="multilevel"/>
    <w:tmpl w:val="5538706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74C52"/>
    <w:rsid w:val="04C30F1A"/>
    <w:rsid w:val="04F23278"/>
    <w:rsid w:val="073720BE"/>
    <w:rsid w:val="0BC73C8F"/>
    <w:rsid w:val="0C076180"/>
    <w:rsid w:val="0FFD7DA5"/>
    <w:rsid w:val="16B0024D"/>
    <w:rsid w:val="19701A1F"/>
    <w:rsid w:val="2FD463D6"/>
    <w:rsid w:val="314D5A2A"/>
    <w:rsid w:val="315F5FB1"/>
    <w:rsid w:val="395D21F9"/>
    <w:rsid w:val="3D674C52"/>
    <w:rsid w:val="4360307C"/>
    <w:rsid w:val="498372D4"/>
    <w:rsid w:val="4C2F265F"/>
    <w:rsid w:val="57F41511"/>
    <w:rsid w:val="5D014D03"/>
    <w:rsid w:val="67911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33333"/>
      <w:u w:val="none"/>
    </w:rPr>
  </w:style>
  <w:style w:type="character" w:styleId="8">
    <w:name w:val="Emphasis"/>
    <w:basedOn w:val="5"/>
    <w:qFormat/>
    <w:uiPriority w:val="0"/>
  </w:style>
  <w:style w:type="character" w:styleId="9">
    <w:name w:val="HTML Definition"/>
    <w:basedOn w:val="5"/>
    <w:uiPriority w:val="0"/>
  </w:style>
  <w:style w:type="character" w:styleId="10">
    <w:name w:val="HTML Variable"/>
    <w:basedOn w:val="5"/>
    <w:uiPriority w:val="0"/>
  </w:style>
  <w:style w:type="character" w:styleId="11">
    <w:name w:val="Hyperlink"/>
    <w:basedOn w:val="5"/>
    <w:uiPriority w:val="0"/>
    <w:rPr>
      <w:color w:val="333333"/>
      <w:u w:val="none"/>
    </w:rPr>
  </w:style>
  <w:style w:type="character" w:styleId="12">
    <w:name w:val="HTML Code"/>
    <w:basedOn w:val="5"/>
    <w:uiPriority w:val="0"/>
    <w:rPr>
      <w:rFonts w:ascii="Courier New" w:hAnsi="Courier New"/>
      <w:sz w:val="20"/>
    </w:rPr>
  </w:style>
  <w:style w:type="character" w:styleId="13">
    <w:name w:val="HTML Cite"/>
    <w:basedOn w:val="5"/>
    <w:uiPriority w:val="0"/>
  </w:style>
  <w:style w:type="character" w:customStyle="1" w:styleId="14">
    <w:name w:val="phone_arrow"/>
    <w:basedOn w:val="5"/>
    <w:uiPriority w:val="0"/>
    <w:rPr>
      <w:b/>
      <w:color w:val="00377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82</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2020-02-14T08:28:00Z</dcterms:created>
  <dc:creator>喵 喵</dc:creator>
  <cp:lastModifiedBy>星空</cp:lastModifiedBy>
  <dcterms:modified xsi:type="dcterms:W3CDTF">2020-02-26T08:54:26Z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