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E6A50" w:rsidRDefault="00D74B61">
      <w:pPr>
        <w:spacing w:line="360" w:lineRule="auto"/>
        <w:ind w:firstLineChars="300" w:firstLine="1080"/>
        <w:rPr>
          <w:rStyle w:val="newstitle1"/>
          <w:rFonts w:ascii="黑体" w:eastAsia="黑体"/>
          <w:color w:val="000000"/>
          <w:sz w:val="36"/>
          <w:szCs w:val="36"/>
          <w:u w:val="single"/>
        </w:rPr>
      </w:pPr>
      <w:r>
        <w:rPr>
          <w:rStyle w:val="newstitle1"/>
          <w:rFonts w:ascii="黑体" w:eastAsia="黑体" w:hint="eastAsia"/>
          <w:color w:val="000000"/>
          <w:sz w:val="36"/>
          <w:szCs w:val="36"/>
          <w:u w:val="single"/>
        </w:rPr>
        <w:t>201</w:t>
      </w:r>
      <w:r>
        <w:rPr>
          <w:rStyle w:val="newstitle1"/>
          <w:rFonts w:ascii="黑体" w:eastAsia="黑体"/>
          <w:color w:val="000000"/>
          <w:sz w:val="36"/>
          <w:szCs w:val="36"/>
          <w:u w:val="single"/>
        </w:rPr>
        <w:t>9</w:t>
      </w:r>
      <w:r>
        <w:rPr>
          <w:rStyle w:val="newstitle1"/>
          <w:rFonts w:ascii="黑体" w:eastAsia="黑体" w:hint="eastAsia"/>
          <w:color w:val="000000"/>
          <w:sz w:val="36"/>
          <w:szCs w:val="36"/>
        </w:rPr>
        <w:t>年天津外国语大学</w:t>
      </w:r>
      <w:r>
        <w:rPr>
          <w:rStyle w:val="newstitle1"/>
          <w:rFonts w:ascii="黑体" w:eastAsia="黑体" w:hint="eastAsia"/>
          <w:color w:val="000000"/>
          <w:sz w:val="36"/>
          <w:szCs w:val="36"/>
          <w:u w:val="single"/>
        </w:rPr>
        <w:t xml:space="preserve"> </w:t>
      </w:r>
      <w:r>
        <w:rPr>
          <w:rStyle w:val="newstitle1"/>
          <w:rFonts w:ascii="黑体" w:eastAsia="黑体" w:hint="eastAsia"/>
          <w:color w:val="000000"/>
          <w:sz w:val="36"/>
          <w:szCs w:val="36"/>
          <w:u w:val="single"/>
        </w:rPr>
        <w:t>欧美文化哲学研究所</w:t>
      </w:r>
      <w:r>
        <w:rPr>
          <w:rStyle w:val="newstitle1"/>
          <w:rFonts w:ascii="黑体" w:eastAsia="黑体" w:hint="eastAsia"/>
          <w:color w:val="000000"/>
          <w:sz w:val="36"/>
          <w:szCs w:val="36"/>
          <w:u w:val="single"/>
        </w:rPr>
        <w:t xml:space="preserve"> </w:t>
      </w:r>
    </w:p>
    <w:p w:rsidR="008E6A50" w:rsidRDefault="00D74B61">
      <w:pPr>
        <w:spacing w:line="360" w:lineRule="auto"/>
        <w:jc w:val="center"/>
        <w:rPr>
          <w:rStyle w:val="newstitle1"/>
          <w:rFonts w:ascii="黑体" w:eastAsia="黑体"/>
          <w:color w:val="000000"/>
          <w:sz w:val="36"/>
          <w:szCs w:val="36"/>
        </w:rPr>
      </w:pPr>
      <w:r>
        <w:rPr>
          <w:rStyle w:val="newstitle1"/>
          <w:rFonts w:ascii="黑体" w:eastAsia="黑体" w:hint="eastAsia"/>
          <w:color w:val="000000"/>
          <w:sz w:val="36"/>
          <w:szCs w:val="36"/>
        </w:rPr>
        <w:t>关于接收推免生的实施细则</w:t>
      </w:r>
    </w:p>
    <w:p w:rsidR="008E6A50" w:rsidRDefault="008E6A50">
      <w:pPr>
        <w:spacing w:line="360" w:lineRule="auto"/>
        <w:rPr>
          <w:rStyle w:val="newstitle1"/>
          <w:color w:val="000000"/>
        </w:rPr>
      </w:pPr>
    </w:p>
    <w:p w:rsidR="008E6A50" w:rsidRDefault="00D74B61">
      <w:pPr>
        <w:pStyle w:val="1"/>
        <w:spacing w:line="400" w:lineRule="exact"/>
        <w:ind w:firstLine="480"/>
        <w:rPr>
          <w:rFonts w:ascii="Verdana" w:hAnsi="Verdana" w:cs="Verdana"/>
          <w:color w:val="000000"/>
          <w:sz w:val="24"/>
          <w:szCs w:val="24"/>
        </w:rPr>
      </w:pPr>
      <w:r>
        <w:rPr>
          <w:rFonts w:hint="eastAsia"/>
          <w:sz w:val="24"/>
          <w:szCs w:val="24"/>
        </w:rPr>
        <w:t>天津外国语大学</w:t>
      </w:r>
      <w:r>
        <w:rPr>
          <w:rFonts w:hint="eastAsia"/>
          <w:sz w:val="24"/>
          <w:szCs w:val="24"/>
          <w:u w:val="single"/>
        </w:rPr>
        <w:t xml:space="preserve"> </w:t>
      </w:r>
      <w:r>
        <w:rPr>
          <w:rFonts w:hint="eastAsia"/>
          <w:sz w:val="24"/>
          <w:szCs w:val="24"/>
          <w:u w:val="single"/>
        </w:rPr>
        <w:t>欧美文化哲学研究所</w:t>
      </w:r>
      <w:r>
        <w:rPr>
          <w:rFonts w:hint="eastAsia"/>
          <w:sz w:val="24"/>
          <w:szCs w:val="24"/>
          <w:u w:val="single"/>
        </w:rPr>
        <w:t xml:space="preserve"> </w:t>
      </w:r>
      <w:r>
        <w:rPr>
          <w:sz w:val="24"/>
          <w:szCs w:val="24"/>
        </w:rPr>
        <w:t>推免生接收录取按照</w:t>
      </w:r>
      <w:r>
        <w:rPr>
          <w:rFonts w:hint="eastAsia"/>
          <w:sz w:val="24"/>
          <w:szCs w:val="24"/>
        </w:rPr>
        <w:t>《教育部办公厅关于进一步完善推荐优秀应届本科毕业生免试攻读研究生工作办法的通知》（教学厅</w:t>
      </w:r>
      <w:r>
        <w:rPr>
          <w:rFonts w:hint="eastAsia"/>
          <w:sz w:val="24"/>
          <w:szCs w:val="24"/>
        </w:rPr>
        <w:t>[2014]5</w:t>
      </w:r>
      <w:r>
        <w:rPr>
          <w:rFonts w:hint="eastAsia"/>
          <w:sz w:val="24"/>
          <w:szCs w:val="24"/>
        </w:rPr>
        <w:t>号）文件，我校《天津外国语大学关于推荐、接收优秀应届本科毕业生免试攻读硕士学位研究生工作的实施办法（修订）》及我校《</w:t>
      </w:r>
      <w:r>
        <w:rPr>
          <w:rFonts w:hint="eastAsia"/>
          <w:sz w:val="24"/>
          <w:szCs w:val="24"/>
        </w:rPr>
        <w:t>201</w:t>
      </w:r>
      <w:r>
        <w:rPr>
          <w:sz w:val="24"/>
          <w:szCs w:val="24"/>
        </w:rPr>
        <w:t>9</w:t>
      </w:r>
      <w:r>
        <w:rPr>
          <w:rFonts w:hint="eastAsia"/>
          <w:sz w:val="24"/>
          <w:szCs w:val="24"/>
        </w:rPr>
        <w:t>年关于接收优秀应届本科毕业生免试攻读硕士学位研究生工作办法》</w:t>
      </w:r>
      <w:r>
        <w:rPr>
          <w:sz w:val="24"/>
          <w:szCs w:val="24"/>
        </w:rPr>
        <w:t>执行。</w:t>
      </w:r>
    </w:p>
    <w:p w:rsidR="008E6A50" w:rsidRDefault="00D74B61">
      <w:pPr>
        <w:pStyle w:val="aa"/>
        <w:widowControl/>
        <w:numPr>
          <w:ilvl w:val="0"/>
          <w:numId w:val="1"/>
        </w:numPr>
        <w:spacing w:line="360" w:lineRule="auto"/>
        <w:ind w:firstLineChars="0"/>
        <w:rPr>
          <w:rFonts w:ascii="Verdana" w:hAnsi="Verdana" w:cs="Verdana"/>
          <w:color w:val="000000"/>
          <w:sz w:val="24"/>
          <w:szCs w:val="24"/>
        </w:rPr>
      </w:pPr>
      <w:r>
        <w:rPr>
          <w:rStyle w:val="a8"/>
          <w:rFonts w:ascii="Verdana" w:hAnsi="Verdana" w:cs="Verdana"/>
          <w:color w:val="000000"/>
          <w:sz w:val="24"/>
          <w:szCs w:val="24"/>
        </w:rPr>
        <w:t>申请和接收程序</w:t>
      </w:r>
    </w:p>
    <w:p w:rsidR="008E6A50" w:rsidRDefault="00D74B61">
      <w:pPr>
        <w:widowControl/>
        <w:spacing w:line="360" w:lineRule="auto"/>
        <w:ind w:firstLineChars="200" w:firstLine="480"/>
        <w:rPr>
          <w:rFonts w:ascii="Verdana" w:hAnsi="Verdana" w:cs="Verdana"/>
          <w:color w:val="000000"/>
          <w:sz w:val="24"/>
          <w:szCs w:val="24"/>
        </w:rPr>
      </w:pPr>
      <w:r>
        <w:rPr>
          <w:rFonts w:ascii="Verdana" w:hAnsi="Verdana" w:cs="Verdana" w:hint="eastAsia"/>
          <w:color w:val="000000"/>
          <w:sz w:val="24"/>
          <w:szCs w:val="24"/>
        </w:rPr>
        <w:t>1.</w:t>
      </w:r>
      <w:r>
        <w:rPr>
          <w:rFonts w:ascii="Verdana" w:hAnsi="Verdana" w:cs="Verdana" w:hint="eastAsia"/>
          <w:color w:val="000000"/>
          <w:sz w:val="24"/>
          <w:szCs w:val="24"/>
        </w:rPr>
        <w:t>申请人须是具有推荐免试权的高校推荐的</w:t>
      </w:r>
      <w:r>
        <w:rPr>
          <w:rFonts w:ascii="Verdana" w:hAnsi="Verdana" w:cs="Verdana" w:hint="eastAsia"/>
          <w:color w:val="000000"/>
          <w:sz w:val="24"/>
          <w:szCs w:val="24"/>
        </w:rPr>
        <w:t>2019</w:t>
      </w:r>
      <w:r>
        <w:rPr>
          <w:rFonts w:ascii="Verdana" w:hAnsi="Verdana" w:cs="Verdana" w:hint="eastAsia"/>
          <w:color w:val="000000"/>
          <w:sz w:val="24"/>
          <w:szCs w:val="24"/>
        </w:rPr>
        <w:t>届优秀本科毕业生。申请人本科专业应为哲学、英语、思想政治教育、历史、中国语言文学等文史类专业，或物理学、数学、化学、医学、生物学、生态学、环境科学等理工类专业。</w:t>
      </w:r>
    </w:p>
    <w:p w:rsidR="008E6A50" w:rsidRDefault="00D74B61">
      <w:pPr>
        <w:widowControl/>
        <w:spacing w:line="360" w:lineRule="auto"/>
        <w:ind w:firstLineChars="200" w:firstLine="480"/>
        <w:rPr>
          <w:rFonts w:ascii="Verdana" w:hAnsi="Verdana" w:cs="Verdana"/>
          <w:color w:val="000000"/>
          <w:sz w:val="24"/>
          <w:szCs w:val="24"/>
        </w:rPr>
      </w:pPr>
      <w:r>
        <w:rPr>
          <w:rFonts w:ascii="Verdana" w:hAnsi="Verdana" w:cs="Verdana" w:hint="eastAsia"/>
          <w:color w:val="000000"/>
          <w:sz w:val="24"/>
          <w:szCs w:val="24"/>
        </w:rPr>
        <w:t>2.</w:t>
      </w:r>
      <w:r>
        <w:rPr>
          <w:rFonts w:ascii="Verdana" w:hAnsi="Verdana" w:cs="Verdana" w:hint="eastAsia"/>
          <w:color w:val="000000"/>
          <w:sz w:val="24"/>
          <w:szCs w:val="24"/>
        </w:rPr>
        <w:t>申请人拥护中国共产党的领导，拥护社会主义制度，愿为社会主义现代化建设服务，有为祖国科学事业献身精神且有科研潜力，品德良好，遵纪守法，刻苦学习，勤于思考，有创新意识，身体健康。</w:t>
      </w:r>
    </w:p>
    <w:p w:rsidR="008E6A50" w:rsidRDefault="00D74B61">
      <w:pPr>
        <w:widowControl/>
        <w:spacing w:line="360" w:lineRule="auto"/>
        <w:ind w:firstLineChars="200" w:firstLine="480"/>
        <w:rPr>
          <w:rFonts w:ascii="Verdana" w:hAnsi="Verdana" w:cs="Verdana"/>
          <w:color w:val="000000"/>
          <w:sz w:val="24"/>
          <w:szCs w:val="24"/>
        </w:rPr>
      </w:pPr>
      <w:r>
        <w:rPr>
          <w:rFonts w:ascii="Verdana" w:hAnsi="Verdana" w:cs="Verdana" w:hint="eastAsia"/>
          <w:color w:val="000000"/>
          <w:sz w:val="24"/>
          <w:szCs w:val="24"/>
        </w:rPr>
        <w:t>3.</w:t>
      </w:r>
      <w:r>
        <w:rPr>
          <w:rFonts w:ascii="Verdana" w:hAnsi="Verdana" w:cs="Verdana" w:hint="eastAsia"/>
          <w:color w:val="000000"/>
          <w:sz w:val="24"/>
          <w:szCs w:val="24"/>
        </w:rPr>
        <w:t>国家重点院校、省部级及以上各类专业比赛获奖以及获得省部级及以上优秀学生奖励、有境外学习经历、本校优秀毕业生和高校在校期间参军入伍服兵役的推免生报考我校优先考虑，录取</w:t>
      </w:r>
      <w:proofErr w:type="gramStart"/>
      <w:r>
        <w:rPr>
          <w:rFonts w:ascii="Verdana" w:hAnsi="Verdana" w:cs="Verdana" w:hint="eastAsia"/>
          <w:color w:val="000000"/>
          <w:sz w:val="24"/>
          <w:szCs w:val="24"/>
        </w:rPr>
        <w:t>的推免研究生</w:t>
      </w:r>
      <w:proofErr w:type="gramEnd"/>
      <w:r>
        <w:rPr>
          <w:rFonts w:ascii="Verdana" w:hAnsi="Verdana" w:cs="Verdana" w:hint="eastAsia"/>
          <w:color w:val="000000"/>
          <w:sz w:val="24"/>
          <w:szCs w:val="24"/>
        </w:rPr>
        <w:t>在奖学金评定和出国交流项目方面予以倾斜。推免生入学后第一学年享有研究生一等学业奖学金以及每年</w:t>
      </w:r>
      <w:r>
        <w:rPr>
          <w:rFonts w:ascii="Verdana" w:hAnsi="Verdana" w:cs="Verdana" w:hint="eastAsia"/>
          <w:color w:val="000000"/>
          <w:sz w:val="24"/>
          <w:szCs w:val="24"/>
        </w:rPr>
        <w:t>6000</w:t>
      </w:r>
      <w:r>
        <w:rPr>
          <w:rFonts w:ascii="Verdana" w:hAnsi="Verdana" w:cs="Verdana" w:hint="eastAsia"/>
          <w:color w:val="000000"/>
          <w:sz w:val="24"/>
          <w:szCs w:val="24"/>
        </w:rPr>
        <w:t>元研究生国家助学金。表现优秀者就读期间还可申请硕士研究生国家奖学金，奖金</w:t>
      </w:r>
      <w:r>
        <w:rPr>
          <w:rFonts w:ascii="Verdana" w:hAnsi="Verdana" w:cs="Verdana" w:hint="eastAsia"/>
          <w:color w:val="000000"/>
          <w:sz w:val="24"/>
          <w:szCs w:val="24"/>
        </w:rPr>
        <w:t>20000</w:t>
      </w:r>
      <w:r>
        <w:rPr>
          <w:rFonts w:ascii="Verdana" w:hAnsi="Verdana" w:cs="Verdana" w:hint="eastAsia"/>
          <w:color w:val="000000"/>
          <w:sz w:val="24"/>
          <w:szCs w:val="24"/>
        </w:rPr>
        <w:t>元</w:t>
      </w:r>
      <w:r>
        <w:rPr>
          <w:rFonts w:ascii="Verdana" w:hAnsi="Verdana" w:cs="Verdana" w:hint="eastAsia"/>
          <w:color w:val="000000"/>
          <w:sz w:val="24"/>
          <w:szCs w:val="24"/>
        </w:rPr>
        <w:t>/</w:t>
      </w:r>
      <w:r>
        <w:rPr>
          <w:rFonts w:ascii="Verdana" w:hAnsi="Verdana" w:cs="Verdana" w:hint="eastAsia"/>
          <w:color w:val="000000"/>
          <w:sz w:val="24"/>
          <w:szCs w:val="24"/>
        </w:rPr>
        <w:t>年。</w:t>
      </w:r>
    </w:p>
    <w:p w:rsidR="008E6A50" w:rsidRDefault="00D74B61">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4</w:t>
      </w:r>
      <w:r>
        <w:rPr>
          <w:rFonts w:ascii="宋体" w:hAnsi="宋体" w:cs="宋体" w:hint="eastAsia"/>
          <w:color w:val="000000"/>
          <w:kern w:val="0"/>
          <w:sz w:val="24"/>
        </w:rPr>
        <w:t>、</w:t>
      </w:r>
      <w:r>
        <w:rPr>
          <w:rFonts w:ascii="宋体" w:hAnsi="宋体" w:cs="宋体" w:hint="eastAsia"/>
          <w:color w:val="000000"/>
          <w:kern w:val="0"/>
          <w:sz w:val="24"/>
        </w:rPr>
        <w:t>具有推免生资格的考生于</w:t>
      </w:r>
      <w:r>
        <w:rPr>
          <w:rFonts w:ascii="宋体" w:hAnsi="宋体" w:cs="宋体" w:hint="eastAsia"/>
          <w:kern w:val="0"/>
          <w:sz w:val="24"/>
        </w:rPr>
        <w:t>201</w:t>
      </w:r>
      <w:r>
        <w:rPr>
          <w:rFonts w:ascii="宋体" w:hAnsi="宋体" w:cs="宋体"/>
          <w:kern w:val="0"/>
          <w:sz w:val="24"/>
        </w:rPr>
        <w:t>8</w:t>
      </w:r>
      <w:r>
        <w:rPr>
          <w:rFonts w:ascii="宋体" w:hAnsi="宋体" w:cs="宋体" w:hint="eastAsia"/>
          <w:kern w:val="0"/>
          <w:sz w:val="24"/>
        </w:rPr>
        <w:t>年</w:t>
      </w:r>
      <w:r>
        <w:rPr>
          <w:rFonts w:ascii="宋体" w:hAnsi="宋体" w:cs="宋体" w:hint="eastAsia"/>
          <w:kern w:val="0"/>
          <w:sz w:val="24"/>
        </w:rPr>
        <w:t>9</w:t>
      </w:r>
      <w:r>
        <w:rPr>
          <w:rFonts w:ascii="宋体" w:hAnsi="宋体" w:cs="宋体" w:hint="eastAsia"/>
          <w:kern w:val="0"/>
          <w:sz w:val="24"/>
        </w:rPr>
        <w:t>月</w:t>
      </w:r>
      <w:r>
        <w:rPr>
          <w:rFonts w:ascii="宋体" w:hAnsi="宋体" w:cs="宋体" w:hint="eastAsia"/>
          <w:kern w:val="0"/>
          <w:sz w:val="24"/>
        </w:rPr>
        <w:t>28</w:t>
      </w:r>
      <w:r>
        <w:rPr>
          <w:rFonts w:ascii="宋体" w:hAnsi="宋体" w:cs="宋体" w:hint="eastAsia"/>
          <w:kern w:val="0"/>
          <w:sz w:val="24"/>
        </w:rPr>
        <w:t>日</w:t>
      </w:r>
      <w:r>
        <w:rPr>
          <w:rFonts w:ascii="宋体" w:hAnsi="宋体" w:cs="宋体" w:hint="eastAsia"/>
          <w:color w:val="000000"/>
          <w:kern w:val="0"/>
          <w:sz w:val="24"/>
        </w:rPr>
        <w:t>开始登录“全国推荐优秀应届本科毕业生免试攻读研究生信息公开暨管理服务系统”（以下简称“推免服务</w:t>
      </w:r>
      <w:r>
        <w:rPr>
          <w:rFonts w:ascii="宋体" w:hAnsi="宋体" w:cs="宋体" w:hint="eastAsia"/>
          <w:color w:val="000000"/>
          <w:kern w:val="0"/>
          <w:sz w:val="24"/>
        </w:rPr>
        <w:t>系统”，网址</w:t>
      </w:r>
      <w:r>
        <w:rPr>
          <w:rFonts w:ascii="宋体" w:hAnsi="宋体" w:cs="宋体" w:hint="eastAsia"/>
          <w:color w:val="000000"/>
          <w:kern w:val="0"/>
          <w:sz w:val="24"/>
        </w:rPr>
        <w:t>:http://yz.chsi.com.cn/tm</w:t>
      </w:r>
      <w:r>
        <w:rPr>
          <w:rFonts w:ascii="宋体" w:hAnsi="宋体" w:cs="宋体" w:hint="eastAsia"/>
          <w:color w:val="000000"/>
          <w:kern w:val="0"/>
          <w:sz w:val="24"/>
        </w:rPr>
        <w:t>）进行注册、确认、支付等手续，在该系统填报我校相关接收专业</w:t>
      </w:r>
      <w:r>
        <w:rPr>
          <w:rFonts w:ascii="宋体" w:hAnsi="宋体" w:cs="宋体" w:hint="eastAsia"/>
          <w:color w:val="000000"/>
          <w:kern w:val="0"/>
          <w:sz w:val="24"/>
        </w:rPr>
        <w:t xml:space="preserve"> </w:t>
      </w:r>
      <w:r>
        <w:rPr>
          <w:rFonts w:ascii="宋体" w:hAnsi="宋体" w:cs="宋体" w:hint="eastAsia"/>
          <w:color w:val="000000"/>
          <w:kern w:val="0"/>
          <w:sz w:val="24"/>
        </w:rPr>
        <w:t>。</w:t>
      </w:r>
      <w:r>
        <w:rPr>
          <w:rFonts w:ascii="宋体" w:hAnsi="宋体" w:cs="宋体" w:hint="eastAsia"/>
          <w:color w:val="000000"/>
          <w:kern w:val="0"/>
          <w:sz w:val="24"/>
        </w:rPr>
        <w:t xml:space="preserve"> </w:t>
      </w:r>
    </w:p>
    <w:p w:rsidR="008E6A50" w:rsidRDefault="00D74B61">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5</w:t>
      </w:r>
      <w:r>
        <w:rPr>
          <w:rFonts w:ascii="宋体" w:hAnsi="宋体" w:cs="宋体" w:hint="eastAsia"/>
          <w:color w:val="000000"/>
          <w:kern w:val="0"/>
          <w:sz w:val="24"/>
        </w:rPr>
        <w:t>、</w:t>
      </w:r>
      <w:r>
        <w:rPr>
          <w:rFonts w:ascii="Verdana" w:hAnsi="Verdana" w:cs="Verdana" w:hint="eastAsia"/>
          <w:color w:val="000000"/>
          <w:sz w:val="24"/>
        </w:rPr>
        <w:t>欧美文化哲学研究所对申请者进行资格审核、筛选，确定推免生复试名单</w:t>
      </w:r>
      <w:r>
        <w:rPr>
          <w:rFonts w:ascii="宋体" w:hAnsi="宋体" w:cs="宋体" w:hint="eastAsia"/>
          <w:color w:val="000000"/>
          <w:kern w:val="0"/>
          <w:sz w:val="24"/>
        </w:rPr>
        <w:t>。校</w:t>
      </w:r>
      <w:proofErr w:type="gramStart"/>
      <w:r>
        <w:rPr>
          <w:rFonts w:ascii="宋体" w:hAnsi="宋体" w:cs="宋体" w:hint="eastAsia"/>
          <w:color w:val="000000"/>
          <w:kern w:val="0"/>
          <w:sz w:val="24"/>
        </w:rPr>
        <w:t>研</w:t>
      </w:r>
      <w:proofErr w:type="gramEnd"/>
      <w:r>
        <w:rPr>
          <w:rFonts w:ascii="宋体" w:hAnsi="宋体" w:cs="宋体" w:hint="eastAsia"/>
          <w:color w:val="000000"/>
          <w:kern w:val="0"/>
          <w:sz w:val="24"/>
        </w:rPr>
        <w:t>招办经“推免服务系统”向进入复试的推免生发送复试通知，考生</w:t>
      </w:r>
      <w:r>
        <w:rPr>
          <w:rFonts w:ascii="宋体" w:hAnsi="宋体" w:cs="宋体" w:hint="eastAsia"/>
          <w:b/>
          <w:bCs/>
          <w:color w:val="000000"/>
          <w:kern w:val="0"/>
          <w:sz w:val="24"/>
          <w:u w:val="single"/>
        </w:rPr>
        <w:t>须在</w:t>
      </w:r>
      <w:r>
        <w:rPr>
          <w:rFonts w:ascii="宋体" w:hAnsi="宋体" w:cs="宋体" w:hint="eastAsia"/>
          <w:b/>
          <w:bCs/>
          <w:color w:val="000000"/>
          <w:kern w:val="0"/>
          <w:sz w:val="24"/>
          <w:u w:val="single"/>
        </w:rPr>
        <w:t>24</w:t>
      </w:r>
      <w:r>
        <w:rPr>
          <w:rFonts w:ascii="宋体" w:hAnsi="宋体" w:cs="宋体" w:hint="eastAsia"/>
          <w:b/>
          <w:bCs/>
          <w:color w:val="000000"/>
          <w:kern w:val="0"/>
          <w:sz w:val="24"/>
          <w:u w:val="single"/>
        </w:rPr>
        <w:t>小时内通过“推免服务系统”确认接受方获得复试资格，否则视为放弃</w:t>
      </w:r>
      <w:r>
        <w:rPr>
          <w:rFonts w:ascii="宋体" w:hAnsi="宋体" w:cs="宋体" w:hint="eastAsia"/>
          <w:color w:val="000000"/>
          <w:kern w:val="0"/>
          <w:sz w:val="24"/>
        </w:rPr>
        <w:t>。</w:t>
      </w:r>
    </w:p>
    <w:p w:rsidR="008E6A50" w:rsidRDefault="00D74B61">
      <w:pPr>
        <w:widowControl/>
        <w:spacing w:line="360" w:lineRule="auto"/>
        <w:ind w:firstLineChars="100" w:firstLine="240"/>
        <w:jc w:val="left"/>
        <w:rPr>
          <w:rFonts w:ascii="宋体" w:hAnsi="宋体" w:cs="宋体"/>
          <w:color w:val="000000"/>
          <w:kern w:val="0"/>
          <w:sz w:val="24"/>
        </w:rPr>
      </w:pPr>
      <w:r>
        <w:rPr>
          <w:rFonts w:ascii="宋体" w:hAnsi="宋体" w:cs="宋体" w:hint="eastAsia"/>
          <w:color w:val="000000"/>
          <w:kern w:val="0"/>
          <w:sz w:val="24"/>
        </w:rPr>
        <w:lastRenderedPageBreak/>
        <w:t>6.</w:t>
      </w:r>
      <w:r>
        <w:rPr>
          <w:rFonts w:ascii="宋体" w:hAnsi="宋体" w:cs="宋体" w:hint="eastAsia"/>
          <w:color w:val="000000"/>
          <w:kern w:val="0"/>
          <w:sz w:val="24"/>
        </w:rPr>
        <w:t>校</w:t>
      </w:r>
      <w:proofErr w:type="gramStart"/>
      <w:r>
        <w:rPr>
          <w:rFonts w:ascii="宋体" w:hAnsi="宋体" w:cs="宋体" w:hint="eastAsia"/>
          <w:color w:val="000000"/>
          <w:kern w:val="0"/>
          <w:sz w:val="24"/>
        </w:rPr>
        <w:t>研</w:t>
      </w:r>
      <w:proofErr w:type="gramEnd"/>
      <w:r>
        <w:rPr>
          <w:rFonts w:ascii="宋体" w:hAnsi="宋体" w:cs="宋体" w:hint="eastAsia"/>
          <w:color w:val="000000"/>
          <w:kern w:val="0"/>
          <w:sz w:val="24"/>
        </w:rPr>
        <w:t>招办根据各专业复试结果确定拟录取名单，在“推免服务系统”发出待录取通知，考生收到待录取通知后，</w:t>
      </w:r>
      <w:r>
        <w:rPr>
          <w:rFonts w:ascii="宋体" w:hAnsi="宋体" w:cs="宋体" w:hint="eastAsia"/>
          <w:b/>
          <w:bCs/>
          <w:color w:val="000000"/>
          <w:kern w:val="0"/>
          <w:sz w:val="24"/>
          <w:u w:val="single"/>
        </w:rPr>
        <w:t>须在</w:t>
      </w:r>
      <w:r>
        <w:rPr>
          <w:rFonts w:ascii="宋体" w:hAnsi="宋体" w:cs="宋体" w:hint="eastAsia"/>
          <w:b/>
          <w:bCs/>
          <w:color w:val="000000"/>
          <w:kern w:val="0"/>
          <w:sz w:val="24"/>
          <w:u w:val="single"/>
        </w:rPr>
        <w:t>24</w:t>
      </w:r>
      <w:r>
        <w:rPr>
          <w:rFonts w:ascii="宋体" w:hAnsi="宋体" w:cs="宋体" w:hint="eastAsia"/>
          <w:b/>
          <w:bCs/>
          <w:color w:val="000000"/>
          <w:kern w:val="0"/>
          <w:sz w:val="24"/>
          <w:u w:val="single"/>
        </w:rPr>
        <w:t>小时内通过“推免服务系统”确认接受，否则视为放弃</w:t>
      </w:r>
      <w:r>
        <w:rPr>
          <w:rFonts w:ascii="宋体" w:hAnsi="宋体" w:cs="宋体" w:hint="eastAsia"/>
          <w:color w:val="000000"/>
          <w:kern w:val="0"/>
          <w:sz w:val="24"/>
        </w:rPr>
        <w:t>。</w:t>
      </w:r>
    </w:p>
    <w:p w:rsidR="008E6A50" w:rsidRDefault="00D74B61">
      <w:pPr>
        <w:widowControl/>
        <w:spacing w:line="360" w:lineRule="auto"/>
        <w:ind w:firstLineChars="100" w:firstLine="240"/>
        <w:jc w:val="left"/>
        <w:rPr>
          <w:rFonts w:ascii="宋体" w:hAnsi="宋体" w:cs="宋体"/>
          <w:color w:val="000000"/>
          <w:kern w:val="0"/>
          <w:sz w:val="24"/>
        </w:rPr>
      </w:pPr>
      <w:r>
        <w:rPr>
          <w:rFonts w:ascii="宋体" w:hAnsi="宋体" w:cs="宋体" w:hint="eastAsia"/>
          <w:color w:val="000000"/>
          <w:kern w:val="0"/>
          <w:sz w:val="24"/>
        </w:rPr>
        <w:t>7.</w:t>
      </w:r>
      <w:r>
        <w:rPr>
          <w:rFonts w:ascii="宋体" w:hAnsi="宋体" w:cs="宋体" w:hint="eastAsia"/>
          <w:color w:val="000000"/>
          <w:kern w:val="0"/>
          <w:sz w:val="24"/>
        </w:rPr>
        <w:t>报到</w:t>
      </w:r>
      <w:r>
        <w:rPr>
          <w:rFonts w:ascii="宋体" w:hAnsi="宋体" w:cs="宋体" w:hint="eastAsia"/>
          <w:color w:val="000000"/>
          <w:kern w:val="0"/>
          <w:sz w:val="24"/>
        </w:rPr>
        <w:t>时间：</w:t>
      </w:r>
      <w:r>
        <w:rPr>
          <w:rFonts w:ascii="宋体" w:hAnsi="宋体" w:cs="宋体" w:hint="eastAsia"/>
          <w:color w:val="000000"/>
          <w:kern w:val="0"/>
          <w:sz w:val="24"/>
        </w:rPr>
        <w:t>2</w:t>
      </w:r>
      <w:r>
        <w:rPr>
          <w:rFonts w:ascii="宋体" w:hAnsi="宋体" w:cs="宋体" w:hint="eastAsia"/>
          <w:color w:val="000000"/>
          <w:kern w:val="0"/>
          <w:sz w:val="24"/>
        </w:rPr>
        <w:t>018</w:t>
      </w:r>
      <w:r>
        <w:rPr>
          <w:rFonts w:ascii="宋体" w:hAnsi="宋体" w:cs="宋体" w:hint="eastAsia"/>
          <w:color w:val="000000"/>
          <w:kern w:val="0"/>
          <w:sz w:val="24"/>
        </w:rPr>
        <w:t>年</w:t>
      </w:r>
      <w:r>
        <w:rPr>
          <w:rFonts w:ascii="宋体" w:hAnsi="宋体" w:cs="宋体" w:hint="eastAsia"/>
          <w:color w:val="000000"/>
          <w:kern w:val="0"/>
          <w:sz w:val="24"/>
        </w:rPr>
        <w:t>10</w:t>
      </w:r>
      <w:r>
        <w:rPr>
          <w:rFonts w:ascii="宋体" w:hAnsi="宋体" w:cs="宋体" w:hint="eastAsia"/>
          <w:color w:val="000000"/>
          <w:kern w:val="0"/>
          <w:sz w:val="24"/>
        </w:rPr>
        <w:t>月</w:t>
      </w:r>
      <w:r>
        <w:rPr>
          <w:rFonts w:ascii="宋体" w:hAnsi="宋体" w:cs="宋体" w:hint="eastAsia"/>
          <w:color w:val="000000"/>
          <w:kern w:val="0"/>
          <w:sz w:val="24"/>
        </w:rPr>
        <w:t>12</w:t>
      </w:r>
      <w:r>
        <w:rPr>
          <w:rFonts w:ascii="宋体" w:hAnsi="宋体" w:cs="宋体" w:hint="eastAsia"/>
          <w:color w:val="000000"/>
          <w:kern w:val="0"/>
          <w:sz w:val="24"/>
        </w:rPr>
        <w:t>日上午</w:t>
      </w:r>
      <w:r>
        <w:rPr>
          <w:rFonts w:ascii="宋体" w:hAnsi="宋体" w:cs="宋体" w:hint="eastAsia"/>
          <w:color w:val="000000"/>
          <w:kern w:val="0"/>
          <w:sz w:val="24"/>
        </w:rPr>
        <w:t>9:00-11:30</w:t>
      </w:r>
    </w:p>
    <w:p w:rsidR="008E6A50" w:rsidRDefault="00D74B61">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报到</w:t>
      </w:r>
      <w:r>
        <w:rPr>
          <w:rFonts w:ascii="宋体" w:hAnsi="宋体" w:cs="宋体" w:hint="eastAsia"/>
          <w:color w:val="000000"/>
          <w:kern w:val="0"/>
          <w:sz w:val="24"/>
        </w:rPr>
        <w:t>地点：</w:t>
      </w:r>
      <w:r>
        <w:rPr>
          <w:rFonts w:ascii="宋体" w:hAnsi="宋体" w:cs="宋体" w:hint="eastAsia"/>
          <w:color w:val="000000"/>
          <w:kern w:val="0"/>
          <w:sz w:val="24"/>
        </w:rPr>
        <w:t>天津外国语大学马场道校区</w:t>
      </w:r>
      <w:r>
        <w:rPr>
          <w:rFonts w:ascii="宋体" w:hAnsi="宋体" w:cs="宋体" w:hint="eastAsia"/>
          <w:color w:val="000000"/>
          <w:kern w:val="0"/>
          <w:sz w:val="24"/>
        </w:rPr>
        <w:t>21</w:t>
      </w:r>
      <w:r>
        <w:rPr>
          <w:rFonts w:ascii="宋体" w:hAnsi="宋体" w:cs="宋体" w:hint="eastAsia"/>
          <w:color w:val="000000"/>
          <w:kern w:val="0"/>
          <w:sz w:val="24"/>
        </w:rPr>
        <w:t>号楼</w:t>
      </w:r>
      <w:r>
        <w:rPr>
          <w:rFonts w:ascii="宋体" w:hAnsi="宋体" w:cs="宋体" w:hint="eastAsia"/>
          <w:color w:val="000000"/>
          <w:kern w:val="0"/>
          <w:sz w:val="24"/>
        </w:rPr>
        <w:t>103</w:t>
      </w:r>
      <w:r>
        <w:rPr>
          <w:rFonts w:ascii="宋体" w:hAnsi="宋体" w:cs="宋体" w:hint="eastAsia"/>
          <w:color w:val="000000"/>
          <w:kern w:val="0"/>
          <w:sz w:val="24"/>
        </w:rPr>
        <w:t>室</w:t>
      </w:r>
    </w:p>
    <w:p w:rsidR="008E6A50" w:rsidRDefault="00D74B61">
      <w:pPr>
        <w:widowControl/>
        <w:spacing w:line="360" w:lineRule="auto"/>
        <w:ind w:firstLineChars="100" w:firstLine="240"/>
        <w:jc w:val="left"/>
        <w:rPr>
          <w:rFonts w:ascii="宋体" w:hAnsi="宋体" w:cs="宋体"/>
          <w:color w:val="000000"/>
          <w:kern w:val="0"/>
          <w:sz w:val="24"/>
        </w:rPr>
      </w:pPr>
      <w:r>
        <w:rPr>
          <w:rFonts w:ascii="宋体" w:hAnsi="宋体" w:cs="宋体" w:hint="eastAsia"/>
          <w:color w:val="000000"/>
          <w:kern w:val="0"/>
          <w:sz w:val="24"/>
        </w:rPr>
        <w:t>8.</w:t>
      </w:r>
      <w:r>
        <w:rPr>
          <w:rFonts w:ascii="宋体" w:hAnsi="宋体" w:cs="宋体" w:hint="eastAsia"/>
          <w:color w:val="000000"/>
          <w:kern w:val="0"/>
          <w:sz w:val="24"/>
        </w:rPr>
        <w:t>推免生申请我校，</w:t>
      </w:r>
      <w:r>
        <w:rPr>
          <w:rFonts w:ascii="宋体" w:hAnsi="宋体" w:cs="宋体" w:hint="eastAsia"/>
          <w:b/>
          <w:bCs/>
          <w:color w:val="000000"/>
          <w:kern w:val="0"/>
          <w:sz w:val="24"/>
        </w:rPr>
        <w:t>复试报到时</w:t>
      </w:r>
      <w:r>
        <w:rPr>
          <w:rFonts w:ascii="宋体" w:hAnsi="宋体" w:cs="宋体" w:hint="eastAsia"/>
          <w:color w:val="000000"/>
          <w:kern w:val="0"/>
          <w:sz w:val="24"/>
        </w:rPr>
        <w:t>需提供以下材料：</w:t>
      </w:r>
    </w:p>
    <w:p w:rsidR="008E6A50" w:rsidRDefault="00D74B61">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(1)</w:t>
      </w:r>
      <w:r>
        <w:rPr>
          <w:rFonts w:ascii="宋体" w:hAnsi="宋体" w:cs="宋体" w:hint="eastAsia"/>
          <w:color w:val="000000"/>
          <w:kern w:val="0"/>
          <w:sz w:val="24"/>
        </w:rPr>
        <w:t>有效期内的身份证原件、每学期</w:t>
      </w:r>
      <w:proofErr w:type="gramStart"/>
      <w:r>
        <w:rPr>
          <w:rFonts w:ascii="宋体" w:hAnsi="宋体" w:cs="宋体" w:hint="eastAsia"/>
          <w:color w:val="000000"/>
          <w:kern w:val="0"/>
          <w:sz w:val="24"/>
        </w:rPr>
        <w:t>均注册</w:t>
      </w:r>
      <w:proofErr w:type="gramEnd"/>
      <w:r>
        <w:rPr>
          <w:rFonts w:ascii="宋体" w:hAnsi="宋体" w:cs="宋体" w:hint="eastAsia"/>
          <w:color w:val="000000"/>
          <w:kern w:val="0"/>
          <w:sz w:val="24"/>
        </w:rPr>
        <w:t>的学生证；</w:t>
      </w:r>
      <w:bookmarkStart w:id="0" w:name="_GoBack"/>
      <w:bookmarkEnd w:id="0"/>
    </w:p>
    <w:p w:rsidR="008E6A50" w:rsidRDefault="00D74B61">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(2)</w:t>
      </w:r>
      <w:r>
        <w:rPr>
          <w:rFonts w:ascii="宋体" w:hAnsi="宋体" w:cs="宋体" w:hint="eastAsia"/>
          <w:color w:val="000000"/>
          <w:kern w:val="0"/>
          <w:sz w:val="24"/>
        </w:rPr>
        <w:t>本科三学年成绩单，须加盖校教务处公章；</w:t>
      </w:r>
    </w:p>
    <w:p w:rsidR="008E6A50" w:rsidRDefault="00D74B61">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(3)</w:t>
      </w:r>
      <w:r>
        <w:rPr>
          <w:rFonts w:ascii="宋体" w:hAnsi="宋体" w:cs="宋体" w:hint="eastAsia"/>
          <w:color w:val="000000"/>
          <w:kern w:val="0"/>
          <w:sz w:val="24"/>
        </w:rPr>
        <w:t>外语等级证书原件及复印件；</w:t>
      </w:r>
    </w:p>
    <w:p w:rsidR="008E6A50" w:rsidRDefault="00D74B61">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(4)</w:t>
      </w:r>
      <w:r>
        <w:rPr>
          <w:rFonts w:ascii="宋体" w:hAnsi="宋体" w:cs="宋体" w:hint="eastAsia"/>
          <w:color w:val="000000"/>
          <w:kern w:val="0"/>
          <w:sz w:val="24"/>
        </w:rPr>
        <w:t>获奖证书、公开发表的学术论文原件及复印件；</w:t>
      </w:r>
    </w:p>
    <w:p w:rsidR="008E6A50" w:rsidRDefault="00D74B61">
      <w:pPr>
        <w:widowControl/>
        <w:spacing w:line="360" w:lineRule="auto"/>
        <w:ind w:firstLineChars="200" w:firstLine="480"/>
        <w:jc w:val="left"/>
        <w:rPr>
          <w:rFonts w:ascii="Verdana" w:hAnsi="Verdana" w:cs="Verdana"/>
          <w:color w:val="000000"/>
          <w:sz w:val="24"/>
          <w:szCs w:val="24"/>
        </w:rPr>
      </w:pPr>
      <w:r>
        <w:rPr>
          <w:rFonts w:ascii="宋体" w:hAnsi="宋体" w:cs="宋体" w:hint="eastAsia"/>
          <w:color w:val="000000"/>
          <w:kern w:val="0"/>
          <w:sz w:val="24"/>
        </w:rPr>
        <w:t>(5)</w:t>
      </w:r>
      <w:r>
        <w:rPr>
          <w:rFonts w:ascii="宋体" w:hAnsi="宋体" w:cs="宋体" w:hint="eastAsia"/>
          <w:color w:val="000000"/>
          <w:kern w:val="0"/>
          <w:sz w:val="24"/>
        </w:rPr>
        <w:t>现场缴纳复试费用。</w:t>
      </w:r>
    </w:p>
    <w:p w:rsidR="008E6A50" w:rsidRDefault="00D74B61">
      <w:pPr>
        <w:spacing w:line="360" w:lineRule="auto"/>
        <w:rPr>
          <w:rFonts w:ascii="Verdana" w:hAnsi="Verdana" w:cs="Verdana"/>
          <w:color w:val="000000"/>
          <w:sz w:val="24"/>
          <w:szCs w:val="24"/>
        </w:rPr>
      </w:pPr>
      <w:r>
        <w:rPr>
          <w:rStyle w:val="a8"/>
          <w:rFonts w:ascii="Verdana" w:hAnsi="Verdana" w:cs="Verdana"/>
          <w:color w:val="000000"/>
          <w:sz w:val="24"/>
          <w:szCs w:val="24"/>
        </w:rPr>
        <w:t>（二）复试形式及内容</w:t>
      </w:r>
    </w:p>
    <w:p w:rsidR="008E6A50" w:rsidRDefault="00D74B61">
      <w:pPr>
        <w:spacing w:line="360" w:lineRule="auto"/>
        <w:ind w:firstLineChars="200" w:firstLine="480"/>
        <w:rPr>
          <w:rFonts w:ascii="Verdana" w:hAnsi="Verdana" w:cs="Verdana"/>
          <w:color w:val="000000"/>
          <w:sz w:val="24"/>
        </w:rPr>
      </w:pPr>
      <w:r>
        <w:rPr>
          <w:rFonts w:ascii="Verdana" w:hAnsi="Verdana" w:cs="Verdana" w:hint="eastAsia"/>
          <w:color w:val="000000"/>
          <w:sz w:val="24"/>
        </w:rPr>
        <w:t>复试形式为专业面试（每位考生</w:t>
      </w:r>
      <w:r>
        <w:rPr>
          <w:rFonts w:ascii="Verdana" w:hAnsi="Verdana" w:cs="Verdana" w:hint="eastAsia"/>
          <w:color w:val="000000"/>
          <w:sz w:val="24"/>
        </w:rPr>
        <w:t>20</w:t>
      </w:r>
      <w:r>
        <w:rPr>
          <w:rFonts w:ascii="Verdana" w:hAnsi="Verdana" w:cs="Verdana" w:hint="eastAsia"/>
          <w:color w:val="000000"/>
          <w:sz w:val="24"/>
        </w:rPr>
        <w:t>分钟左右），满分为</w:t>
      </w:r>
      <w:r>
        <w:rPr>
          <w:rFonts w:ascii="Verdana" w:hAnsi="Verdana" w:cs="Verdana" w:hint="eastAsia"/>
          <w:color w:val="000000"/>
          <w:sz w:val="24"/>
        </w:rPr>
        <w:t>100</w:t>
      </w:r>
      <w:r>
        <w:rPr>
          <w:rFonts w:ascii="Verdana" w:hAnsi="Verdana" w:cs="Verdana" w:hint="eastAsia"/>
          <w:color w:val="000000"/>
          <w:sz w:val="24"/>
        </w:rPr>
        <w:t>分。</w:t>
      </w:r>
    </w:p>
    <w:p w:rsidR="008E6A50" w:rsidRDefault="00D74B61">
      <w:pPr>
        <w:spacing w:line="360" w:lineRule="auto"/>
        <w:ind w:firstLineChars="200" w:firstLine="480"/>
        <w:rPr>
          <w:rFonts w:ascii="Verdana" w:hAnsi="Verdana" w:cs="Verdana"/>
          <w:color w:val="000000"/>
          <w:sz w:val="24"/>
        </w:rPr>
      </w:pPr>
      <w:r>
        <w:rPr>
          <w:rFonts w:ascii="Verdana" w:hAnsi="Verdana" w:cs="Verdana" w:hint="eastAsia"/>
          <w:color w:val="000000"/>
          <w:sz w:val="24"/>
        </w:rPr>
        <w:t>1.</w:t>
      </w:r>
      <w:r>
        <w:rPr>
          <w:rFonts w:ascii="Verdana" w:hAnsi="Verdana" w:cs="Verdana" w:hint="eastAsia"/>
          <w:color w:val="000000"/>
          <w:sz w:val="24"/>
        </w:rPr>
        <w:t>外语口试</w:t>
      </w:r>
    </w:p>
    <w:p w:rsidR="008E6A50" w:rsidRDefault="00D74B61">
      <w:pPr>
        <w:spacing w:line="360" w:lineRule="auto"/>
        <w:ind w:firstLineChars="200" w:firstLine="480"/>
        <w:rPr>
          <w:rFonts w:ascii="Verdana" w:hAnsi="Verdana" w:cs="Verdana"/>
          <w:color w:val="000000"/>
          <w:sz w:val="24"/>
        </w:rPr>
      </w:pPr>
      <w:r>
        <w:rPr>
          <w:rFonts w:ascii="Verdana" w:hAnsi="Verdana" w:cs="Verdana" w:hint="eastAsia"/>
          <w:color w:val="000000"/>
          <w:sz w:val="24"/>
        </w:rPr>
        <w:t>主要考查外语听说能力和语言交流能力。外语听说能力包括：日常会话和专业知识问答，占</w:t>
      </w:r>
      <w:r>
        <w:rPr>
          <w:rFonts w:ascii="Verdana" w:hAnsi="Verdana" w:cs="Verdana" w:hint="eastAsia"/>
          <w:color w:val="000000"/>
          <w:sz w:val="24"/>
        </w:rPr>
        <w:t>30%</w:t>
      </w:r>
      <w:r>
        <w:rPr>
          <w:rFonts w:ascii="Verdana" w:hAnsi="Verdana" w:cs="Verdana" w:hint="eastAsia"/>
          <w:color w:val="000000"/>
          <w:sz w:val="24"/>
        </w:rPr>
        <w:t>。</w:t>
      </w:r>
    </w:p>
    <w:p w:rsidR="008E6A50" w:rsidRDefault="00D74B61">
      <w:pPr>
        <w:spacing w:line="360" w:lineRule="auto"/>
        <w:ind w:firstLineChars="200" w:firstLine="480"/>
        <w:rPr>
          <w:rFonts w:ascii="Verdana" w:hAnsi="Verdana" w:cs="Verdana"/>
          <w:color w:val="000000"/>
          <w:sz w:val="24"/>
        </w:rPr>
      </w:pPr>
      <w:r>
        <w:rPr>
          <w:rFonts w:ascii="Verdana" w:hAnsi="Verdana" w:cs="Verdana" w:hint="eastAsia"/>
          <w:color w:val="000000"/>
          <w:sz w:val="24"/>
        </w:rPr>
        <w:t xml:space="preserve">2. </w:t>
      </w:r>
      <w:r>
        <w:rPr>
          <w:rFonts w:ascii="Verdana" w:hAnsi="Verdana" w:cs="Verdana" w:hint="eastAsia"/>
          <w:color w:val="000000"/>
          <w:sz w:val="24"/>
        </w:rPr>
        <w:t>综合素质能力测试</w:t>
      </w:r>
    </w:p>
    <w:p w:rsidR="008E6A50" w:rsidRDefault="00D74B61">
      <w:pPr>
        <w:spacing w:line="360" w:lineRule="auto"/>
        <w:ind w:firstLineChars="200" w:firstLine="480"/>
        <w:rPr>
          <w:rStyle w:val="a8"/>
          <w:rFonts w:ascii="Verdana" w:hAnsi="Verdana" w:cs="Verdana"/>
          <w:color w:val="000000"/>
          <w:sz w:val="24"/>
          <w:szCs w:val="24"/>
        </w:rPr>
      </w:pPr>
      <w:r>
        <w:rPr>
          <w:rFonts w:ascii="Verdana" w:hAnsi="Verdana" w:cs="Verdana" w:hint="eastAsia"/>
          <w:color w:val="000000"/>
          <w:sz w:val="24"/>
        </w:rPr>
        <w:t>主要考查综合素质能力，包括：专业知识、思想政治素质和道德品质；社会实践、沟通能力或实际工作表现等方面情况；事业心、责任感、纪律性、协作性及心理健康情况；人文素养；举止、表达及文明礼仪等，占</w:t>
      </w:r>
      <w:r>
        <w:rPr>
          <w:rFonts w:ascii="Verdana" w:hAnsi="Verdana" w:cs="Verdana" w:hint="eastAsia"/>
          <w:color w:val="000000"/>
          <w:sz w:val="24"/>
        </w:rPr>
        <w:t>70%</w:t>
      </w:r>
      <w:r>
        <w:rPr>
          <w:rFonts w:ascii="Verdana" w:hAnsi="Verdana" w:cs="Verdana" w:hint="eastAsia"/>
          <w:color w:val="000000"/>
          <w:sz w:val="24"/>
        </w:rPr>
        <w:t>。</w:t>
      </w:r>
    </w:p>
    <w:p w:rsidR="008E6A50" w:rsidRDefault="00D74B61">
      <w:pPr>
        <w:spacing w:line="360" w:lineRule="auto"/>
        <w:rPr>
          <w:rFonts w:ascii="宋体" w:hAnsi="宋体" w:cs="宋体"/>
          <w:b/>
          <w:color w:val="000000"/>
          <w:szCs w:val="21"/>
        </w:rPr>
      </w:pPr>
      <w:r>
        <w:rPr>
          <w:rStyle w:val="a8"/>
          <w:rFonts w:ascii="Verdana" w:hAnsi="Verdana" w:cs="Verdana"/>
          <w:color w:val="000000"/>
          <w:sz w:val="24"/>
          <w:szCs w:val="24"/>
        </w:rPr>
        <w:t>（三）</w:t>
      </w:r>
      <w:r>
        <w:rPr>
          <w:rStyle w:val="a8"/>
          <w:rFonts w:ascii="Verdana" w:hAnsi="Verdana" w:cs="Verdana" w:hint="eastAsia"/>
          <w:color w:val="000000"/>
          <w:sz w:val="24"/>
          <w:szCs w:val="24"/>
        </w:rPr>
        <w:t>复</w:t>
      </w:r>
      <w:r>
        <w:rPr>
          <w:rStyle w:val="a8"/>
          <w:rFonts w:ascii="Verdana" w:hAnsi="Verdana" w:cs="Verdana"/>
          <w:color w:val="000000"/>
          <w:sz w:val="24"/>
          <w:szCs w:val="24"/>
        </w:rPr>
        <w:t>试</w:t>
      </w:r>
      <w:r>
        <w:rPr>
          <w:rStyle w:val="a8"/>
          <w:rFonts w:ascii="Verdana" w:hAnsi="Verdana" w:cs="Verdana" w:hint="eastAsia"/>
          <w:color w:val="000000"/>
          <w:sz w:val="24"/>
          <w:szCs w:val="24"/>
        </w:rPr>
        <w:t>报到及考试时间</w:t>
      </w:r>
      <w:r>
        <w:rPr>
          <w:rStyle w:val="a8"/>
          <w:rFonts w:ascii="Verdana" w:hAnsi="Verdana" w:cs="Verdana"/>
          <w:color w:val="000000"/>
          <w:sz w:val="24"/>
          <w:szCs w:val="24"/>
        </w:rPr>
        <w:t>安排</w:t>
      </w:r>
    </w:p>
    <w:p w:rsidR="008E6A50" w:rsidRDefault="00D74B61">
      <w:pPr>
        <w:spacing w:line="360" w:lineRule="auto"/>
        <w:ind w:firstLineChars="200" w:firstLine="480"/>
        <w:rPr>
          <w:rFonts w:ascii="Verdana" w:hAnsi="Verdana" w:cs="Verdana"/>
          <w:color w:val="000000"/>
          <w:sz w:val="24"/>
          <w:szCs w:val="24"/>
        </w:rPr>
      </w:pPr>
      <w:r>
        <w:rPr>
          <w:rFonts w:ascii="Verdana" w:hAnsi="Verdana" w:cs="Verdana" w:hint="eastAsia"/>
          <w:color w:val="000000"/>
          <w:sz w:val="24"/>
          <w:szCs w:val="24"/>
        </w:rPr>
        <w:t>1.</w:t>
      </w:r>
      <w:r>
        <w:rPr>
          <w:rFonts w:ascii="Verdana" w:hAnsi="Verdana" w:cs="Verdana"/>
          <w:color w:val="000000"/>
          <w:sz w:val="24"/>
          <w:szCs w:val="24"/>
        </w:rPr>
        <w:t>面试时间：</w:t>
      </w:r>
      <w:r>
        <w:rPr>
          <w:rFonts w:ascii="Verdana" w:hAnsi="Verdana" w:cs="Verdana"/>
          <w:color w:val="000000"/>
          <w:sz w:val="24"/>
          <w:szCs w:val="24"/>
        </w:rPr>
        <w:t>201</w:t>
      </w:r>
      <w:r>
        <w:rPr>
          <w:rFonts w:ascii="Verdana" w:hAnsi="Verdana" w:cs="Verdana" w:hint="eastAsia"/>
          <w:color w:val="000000"/>
          <w:sz w:val="24"/>
          <w:szCs w:val="24"/>
        </w:rPr>
        <w:t>8</w:t>
      </w:r>
      <w:r>
        <w:rPr>
          <w:rFonts w:ascii="Verdana" w:hAnsi="Verdana" w:cs="Verdana"/>
          <w:color w:val="000000"/>
          <w:sz w:val="24"/>
          <w:szCs w:val="24"/>
        </w:rPr>
        <w:t>年</w:t>
      </w:r>
      <w:r>
        <w:rPr>
          <w:rFonts w:ascii="Verdana" w:hAnsi="Verdana" w:cs="Verdana" w:hint="eastAsia"/>
          <w:color w:val="000000"/>
          <w:sz w:val="24"/>
          <w:szCs w:val="24"/>
        </w:rPr>
        <w:t>10</w:t>
      </w:r>
      <w:r>
        <w:rPr>
          <w:rFonts w:ascii="Verdana" w:hAnsi="Verdana" w:cs="Verdana"/>
          <w:color w:val="000000"/>
          <w:sz w:val="24"/>
          <w:szCs w:val="24"/>
        </w:rPr>
        <w:t>月</w:t>
      </w:r>
      <w:r>
        <w:rPr>
          <w:rFonts w:ascii="Verdana" w:hAnsi="Verdana" w:cs="Verdana" w:hint="eastAsia"/>
          <w:color w:val="000000"/>
          <w:sz w:val="24"/>
          <w:szCs w:val="24"/>
        </w:rPr>
        <w:t>1</w:t>
      </w:r>
      <w:r>
        <w:rPr>
          <w:rFonts w:ascii="Verdana" w:hAnsi="Verdana" w:cs="Verdana" w:hint="eastAsia"/>
          <w:color w:val="000000"/>
          <w:sz w:val="24"/>
          <w:szCs w:val="24"/>
        </w:rPr>
        <w:t>2</w:t>
      </w:r>
      <w:r>
        <w:rPr>
          <w:rFonts w:ascii="Verdana" w:hAnsi="Verdana" w:cs="Verdana"/>
          <w:color w:val="000000"/>
          <w:sz w:val="24"/>
          <w:szCs w:val="24"/>
        </w:rPr>
        <w:t>日</w:t>
      </w:r>
      <w:r>
        <w:rPr>
          <w:rFonts w:ascii="Verdana" w:hAnsi="Verdana" w:cs="Verdana" w:hint="eastAsia"/>
          <w:color w:val="000000"/>
          <w:sz w:val="24"/>
          <w:szCs w:val="24"/>
        </w:rPr>
        <w:t>（周</w:t>
      </w:r>
      <w:r>
        <w:rPr>
          <w:rFonts w:ascii="Verdana" w:hAnsi="Verdana" w:cs="Verdana" w:hint="eastAsia"/>
          <w:color w:val="000000"/>
          <w:sz w:val="24"/>
          <w:szCs w:val="24"/>
        </w:rPr>
        <w:t>五</w:t>
      </w:r>
      <w:r>
        <w:rPr>
          <w:rFonts w:ascii="Verdana" w:hAnsi="Verdana" w:cs="Verdana" w:hint="eastAsia"/>
          <w:color w:val="000000"/>
          <w:sz w:val="24"/>
          <w:szCs w:val="24"/>
        </w:rPr>
        <w:t>）</w:t>
      </w:r>
      <w:r>
        <w:rPr>
          <w:rFonts w:ascii="Verdana" w:hAnsi="Verdana" w:cs="Verdana" w:hint="eastAsia"/>
          <w:color w:val="000000"/>
          <w:sz w:val="24"/>
          <w:szCs w:val="24"/>
        </w:rPr>
        <w:t>下午</w:t>
      </w:r>
      <w:r>
        <w:rPr>
          <w:rFonts w:ascii="Verdana" w:hAnsi="Verdana" w:cs="Verdana" w:hint="eastAsia"/>
          <w:color w:val="000000"/>
          <w:sz w:val="24"/>
          <w:szCs w:val="24"/>
        </w:rPr>
        <w:t>1</w:t>
      </w:r>
      <w:r>
        <w:rPr>
          <w:rFonts w:ascii="Verdana" w:hAnsi="Verdana" w:cs="Verdana" w:hint="eastAsia"/>
          <w:color w:val="000000"/>
          <w:sz w:val="24"/>
          <w:szCs w:val="24"/>
        </w:rPr>
        <w:t>4</w:t>
      </w:r>
      <w:r>
        <w:rPr>
          <w:rFonts w:ascii="Verdana" w:hAnsi="Verdana" w:cs="Verdana" w:hint="eastAsia"/>
          <w:color w:val="000000"/>
          <w:sz w:val="24"/>
          <w:szCs w:val="24"/>
        </w:rPr>
        <w:t>:</w:t>
      </w:r>
      <w:r>
        <w:rPr>
          <w:rFonts w:ascii="Verdana" w:hAnsi="Verdana" w:cs="Verdana" w:hint="eastAsia"/>
          <w:color w:val="000000"/>
          <w:sz w:val="24"/>
          <w:szCs w:val="24"/>
        </w:rPr>
        <w:t>3</w:t>
      </w:r>
      <w:r>
        <w:rPr>
          <w:rFonts w:ascii="Verdana" w:hAnsi="Verdana" w:cs="Verdana" w:hint="eastAsia"/>
          <w:color w:val="000000"/>
          <w:sz w:val="24"/>
          <w:szCs w:val="24"/>
        </w:rPr>
        <w:t>0</w:t>
      </w:r>
      <w:r>
        <w:rPr>
          <w:rFonts w:ascii="Verdana" w:hAnsi="Verdana" w:cs="Verdana" w:hint="eastAsia"/>
          <w:color w:val="000000"/>
          <w:sz w:val="24"/>
          <w:szCs w:val="24"/>
        </w:rPr>
        <w:t>开始</w:t>
      </w:r>
    </w:p>
    <w:p w:rsidR="008E6A50" w:rsidRDefault="00D74B61">
      <w:pPr>
        <w:spacing w:line="360" w:lineRule="auto"/>
        <w:ind w:firstLineChars="200" w:firstLine="480"/>
        <w:jc w:val="left"/>
        <w:rPr>
          <w:rFonts w:ascii="Verdana" w:hAnsi="Verdana" w:cs="Verdana"/>
          <w:color w:val="000000"/>
          <w:sz w:val="24"/>
          <w:szCs w:val="24"/>
        </w:rPr>
      </w:pPr>
      <w:r>
        <w:rPr>
          <w:rFonts w:ascii="Verdana" w:hAnsi="Verdana" w:cs="Verdana" w:hint="eastAsia"/>
          <w:color w:val="000000"/>
          <w:sz w:val="24"/>
          <w:szCs w:val="24"/>
        </w:rPr>
        <w:t>2.</w:t>
      </w:r>
      <w:r>
        <w:rPr>
          <w:rFonts w:ascii="Verdana" w:hAnsi="Verdana" w:cs="Verdana" w:hint="eastAsia"/>
          <w:color w:val="000000"/>
          <w:sz w:val="24"/>
          <w:szCs w:val="24"/>
        </w:rPr>
        <w:t>面试地点：</w:t>
      </w:r>
      <w:r>
        <w:rPr>
          <w:rFonts w:ascii="Verdana" w:hAnsi="Verdana" w:cs="Verdana" w:hint="eastAsia"/>
          <w:color w:val="000000"/>
          <w:sz w:val="24"/>
          <w:szCs w:val="24"/>
        </w:rPr>
        <w:t>另行通知</w:t>
      </w:r>
    </w:p>
    <w:p w:rsidR="008E6A50" w:rsidRDefault="00D74B61">
      <w:pPr>
        <w:widowControl/>
        <w:spacing w:line="360" w:lineRule="auto"/>
        <w:jc w:val="left"/>
        <w:rPr>
          <w:rFonts w:ascii="宋体" w:hAnsi="宋体" w:cs="宋体"/>
          <w:color w:val="000000"/>
          <w:kern w:val="0"/>
          <w:sz w:val="24"/>
        </w:rPr>
      </w:pPr>
      <w:r>
        <w:rPr>
          <w:rStyle w:val="a8"/>
          <w:rFonts w:ascii="Verdana" w:hAnsi="Verdana" w:cs="Verdana"/>
          <w:color w:val="000000"/>
          <w:sz w:val="24"/>
          <w:szCs w:val="24"/>
        </w:rPr>
        <w:t>（四）其他规定</w:t>
      </w:r>
      <w:r>
        <w:rPr>
          <w:rStyle w:val="a8"/>
          <w:rFonts w:ascii="Verdana" w:hAnsi="Verdana" w:cs="Verdana"/>
          <w:color w:val="000000"/>
          <w:sz w:val="24"/>
          <w:szCs w:val="24"/>
        </w:rPr>
        <w:br/>
      </w:r>
      <w:r>
        <w:rPr>
          <w:rFonts w:ascii="宋体" w:hAnsi="宋体" w:cs="宋体" w:hint="eastAsia"/>
          <w:color w:val="000000"/>
          <w:kern w:val="0"/>
          <w:sz w:val="24"/>
        </w:rPr>
        <w:t xml:space="preserve"> </w:t>
      </w:r>
      <w:r>
        <w:rPr>
          <w:rFonts w:ascii="宋体" w:hAnsi="宋体" w:cs="宋体" w:hint="eastAsia"/>
          <w:color w:val="000000"/>
          <w:kern w:val="0"/>
          <w:sz w:val="24"/>
        </w:rPr>
        <w:t xml:space="preserve">   </w:t>
      </w:r>
      <w:r>
        <w:rPr>
          <w:rFonts w:ascii="宋体" w:hAnsi="宋体" w:cs="宋体" w:hint="eastAsia"/>
          <w:color w:val="000000"/>
          <w:kern w:val="0"/>
          <w:sz w:val="24"/>
        </w:rPr>
        <w:t>按照《教育部关于进一步推进高校招生信息公开工作的通知》（教学函</w:t>
      </w:r>
      <w:r>
        <w:rPr>
          <w:rFonts w:ascii="宋体" w:hAnsi="宋体" w:cs="宋体" w:hint="eastAsia"/>
          <w:color w:val="000000"/>
          <w:kern w:val="0"/>
          <w:sz w:val="24"/>
        </w:rPr>
        <w:t>[2013]9</w:t>
      </w:r>
      <w:r>
        <w:rPr>
          <w:rFonts w:ascii="宋体" w:hAnsi="宋体" w:cs="宋体" w:hint="eastAsia"/>
          <w:color w:val="000000"/>
          <w:kern w:val="0"/>
          <w:sz w:val="24"/>
        </w:rPr>
        <w:t>号）相关要求，对拟录取推荐免试生名单等信息进行公示，公示期不少于</w:t>
      </w:r>
      <w:r>
        <w:rPr>
          <w:rFonts w:ascii="宋体" w:hAnsi="宋体" w:cs="宋体" w:hint="eastAsia"/>
          <w:color w:val="000000"/>
          <w:kern w:val="0"/>
          <w:sz w:val="24"/>
        </w:rPr>
        <w:t>10</w:t>
      </w:r>
      <w:r>
        <w:rPr>
          <w:rFonts w:ascii="宋体" w:hAnsi="宋体" w:cs="宋体" w:hint="eastAsia"/>
          <w:color w:val="000000"/>
          <w:kern w:val="0"/>
          <w:sz w:val="24"/>
        </w:rPr>
        <w:t>个工作日，公示期间有异议者，可向校监察室申诉，投诉电话</w:t>
      </w:r>
      <w:r>
        <w:rPr>
          <w:rFonts w:ascii="宋体" w:hAnsi="宋体" w:cs="宋体" w:hint="eastAsia"/>
          <w:color w:val="000000"/>
          <w:kern w:val="0"/>
          <w:sz w:val="24"/>
        </w:rPr>
        <w:t>23280459</w:t>
      </w:r>
      <w:r>
        <w:rPr>
          <w:rFonts w:ascii="宋体" w:hAnsi="宋体" w:cs="宋体" w:hint="eastAsia"/>
          <w:color w:val="000000"/>
          <w:kern w:val="0"/>
          <w:sz w:val="24"/>
        </w:rPr>
        <w:t>。</w:t>
      </w:r>
    </w:p>
    <w:p w:rsidR="008E6A50" w:rsidRDefault="00D74B61">
      <w:pPr>
        <w:widowControl/>
        <w:spacing w:line="360" w:lineRule="auto"/>
        <w:jc w:val="left"/>
        <w:rPr>
          <w:rFonts w:ascii="宋体" w:hAnsi="宋体" w:cs="宋体"/>
          <w:color w:val="000000"/>
          <w:kern w:val="0"/>
          <w:sz w:val="24"/>
        </w:rPr>
      </w:pPr>
      <w:r>
        <w:rPr>
          <w:rFonts w:ascii="宋体" w:hAnsi="宋体" w:cs="宋体" w:hint="eastAsia"/>
          <w:color w:val="000000"/>
          <w:kern w:val="0"/>
          <w:sz w:val="24"/>
        </w:rPr>
        <w:lastRenderedPageBreak/>
        <w:t xml:space="preserve">   </w:t>
      </w:r>
      <w:r>
        <w:rPr>
          <w:rFonts w:ascii="宋体" w:hAnsi="宋体" w:cs="宋体" w:hint="eastAsia"/>
          <w:color w:val="000000"/>
          <w:kern w:val="0"/>
          <w:sz w:val="24"/>
        </w:rPr>
        <w:t>1.</w:t>
      </w:r>
      <w:r>
        <w:rPr>
          <w:rFonts w:ascii="宋体" w:hAnsi="宋体" w:cs="宋体" w:hint="eastAsia"/>
          <w:color w:val="000000"/>
          <w:kern w:val="0"/>
          <w:sz w:val="24"/>
        </w:rPr>
        <w:t>根据教育部规定，经确定接收为推荐免试研究生的考生，不得再报名参加全国研究生入学统一考试。</w:t>
      </w:r>
    </w:p>
    <w:p w:rsidR="008E6A50" w:rsidRDefault="00D74B61">
      <w:pPr>
        <w:widowControl/>
        <w:spacing w:line="360" w:lineRule="auto"/>
        <w:ind w:firstLineChars="100" w:firstLine="240"/>
        <w:jc w:val="left"/>
        <w:rPr>
          <w:rFonts w:ascii="宋体" w:hAnsi="宋体" w:cs="宋体"/>
          <w:color w:val="000000"/>
          <w:kern w:val="0"/>
          <w:sz w:val="24"/>
        </w:rPr>
      </w:pPr>
      <w:r>
        <w:rPr>
          <w:rFonts w:ascii="宋体" w:hAnsi="宋体" w:cs="宋体" w:hint="eastAsia"/>
          <w:color w:val="000000"/>
          <w:kern w:val="0"/>
          <w:sz w:val="24"/>
        </w:rPr>
        <w:t>2.</w:t>
      </w:r>
      <w:r>
        <w:rPr>
          <w:rFonts w:ascii="宋体" w:hAnsi="宋体" w:cs="宋体" w:hint="eastAsia"/>
          <w:color w:val="000000"/>
          <w:kern w:val="0"/>
          <w:sz w:val="24"/>
        </w:rPr>
        <w:t>录取的推荐免试</w:t>
      </w:r>
      <w:proofErr w:type="gramStart"/>
      <w:r>
        <w:rPr>
          <w:rFonts w:ascii="宋体" w:hAnsi="宋体" w:cs="宋体" w:hint="eastAsia"/>
          <w:color w:val="000000"/>
          <w:kern w:val="0"/>
          <w:sz w:val="24"/>
        </w:rPr>
        <w:t>生出现</w:t>
      </w:r>
      <w:proofErr w:type="gramEnd"/>
      <w:r>
        <w:rPr>
          <w:rFonts w:ascii="宋体" w:hAnsi="宋体" w:cs="宋体" w:hint="eastAsia"/>
          <w:color w:val="000000"/>
          <w:kern w:val="0"/>
          <w:sz w:val="24"/>
        </w:rPr>
        <w:t>下列情况之一的，取消其录取资格。</w:t>
      </w:r>
    </w:p>
    <w:p w:rsidR="008E6A50" w:rsidRDefault="00D74B61">
      <w:pPr>
        <w:widowControl/>
        <w:spacing w:line="360" w:lineRule="auto"/>
        <w:ind w:firstLineChars="100" w:firstLine="240"/>
        <w:jc w:val="left"/>
        <w:rPr>
          <w:rFonts w:ascii="宋体" w:hAnsi="宋体" w:cs="宋体"/>
          <w:color w:val="000000"/>
          <w:kern w:val="0"/>
          <w:sz w:val="24"/>
        </w:rPr>
      </w:pPr>
      <w:r>
        <w:rPr>
          <w:rFonts w:ascii="宋体" w:hAnsi="宋体" w:cs="宋体" w:hint="eastAsia"/>
          <w:color w:val="000000"/>
          <w:kern w:val="0"/>
          <w:sz w:val="24"/>
        </w:rPr>
        <w:t>(1)</w:t>
      </w:r>
      <w:r>
        <w:rPr>
          <w:rFonts w:ascii="宋体" w:hAnsi="宋体" w:cs="宋体" w:hint="eastAsia"/>
          <w:color w:val="000000"/>
          <w:kern w:val="0"/>
          <w:sz w:val="24"/>
        </w:rPr>
        <w:t>在申请推免生过程中发现有弄虚作假行为的；</w:t>
      </w:r>
    </w:p>
    <w:p w:rsidR="008E6A50" w:rsidRDefault="00D74B61">
      <w:pPr>
        <w:widowControl/>
        <w:spacing w:line="360" w:lineRule="auto"/>
        <w:ind w:firstLineChars="100" w:firstLine="240"/>
        <w:jc w:val="left"/>
        <w:rPr>
          <w:rFonts w:ascii="宋体" w:hAnsi="宋体" w:cs="宋体"/>
          <w:color w:val="000000"/>
          <w:kern w:val="0"/>
          <w:sz w:val="24"/>
        </w:rPr>
      </w:pPr>
      <w:r>
        <w:rPr>
          <w:rFonts w:ascii="宋体" w:hAnsi="宋体" w:cs="宋体" w:hint="eastAsia"/>
          <w:color w:val="000000"/>
          <w:kern w:val="0"/>
          <w:sz w:val="24"/>
        </w:rPr>
        <w:t>(2)</w:t>
      </w:r>
      <w:r>
        <w:rPr>
          <w:rFonts w:ascii="宋体" w:hAnsi="宋体" w:cs="宋体" w:hint="eastAsia"/>
          <w:color w:val="000000"/>
          <w:kern w:val="0"/>
          <w:sz w:val="24"/>
        </w:rPr>
        <w:t>违反校纪校规，受到学校纪律处分，或被追究法律责任的；</w:t>
      </w:r>
    </w:p>
    <w:p w:rsidR="008E6A50" w:rsidRDefault="00D74B61">
      <w:pPr>
        <w:widowControl/>
        <w:spacing w:line="360" w:lineRule="auto"/>
        <w:ind w:firstLineChars="100" w:firstLine="240"/>
        <w:jc w:val="left"/>
        <w:rPr>
          <w:rFonts w:ascii="宋体" w:hAnsi="宋体" w:cs="宋体"/>
          <w:color w:val="000000"/>
          <w:kern w:val="0"/>
          <w:sz w:val="24"/>
        </w:rPr>
      </w:pPr>
      <w:r>
        <w:rPr>
          <w:rFonts w:ascii="宋体" w:hAnsi="宋体" w:cs="宋体" w:hint="eastAsia"/>
          <w:color w:val="000000"/>
          <w:kern w:val="0"/>
          <w:sz w:val="24"/>
        </w:rPr>
        <w:t>(3)</w:t>
      </w:r>
      <w:r>
        <w:rPr>
          <w:rFonts w:ascii="宋体" w:hAnsi="宋体" w:cs="宋体" w:hint="eastAsia"/>
          <w:color w:val="000000"/>
          <w:kern w:val="0"/>
          <w:sz w:val="24"/>
        </w:rPr>
        <w:t>入学前未取得本科毕业证书或学士学位证书的。</w:t>
      </w:r>
    </w:p>
    <w:p w:rsidR="008E6A50" w:rsidRDefault="00D74B61">
      <w:pPr>
        <w:widowControl/>
        <w:spacing w:line="360" w:lineRule="auto"/>
        <w:jc w:val="left"/>
        <w:rPr>
          <w:rFonts w:ascii="Verdana" w:hAnsi="Verdana" w:cs="Verdana"/>
          <w:b/>
          <w:color w:val="000000"/>
          <w:sz w:val="24"/>
          <w:szCs w:val="24"/>
        </w:rPr>
      </w:pPr>
      <w:r>
        <w:rPr>
          <w:rFonts w:ascii="Verdana" w:hAnsi="Verdana" w:cs="Verdana" w:hint="eastAsia"/>
          <w:b/>
          <w:color w:val="000000"/>
          <w:sz w:val="24"/>
          <w:szCs w:val="24"/>
        </w:rPr>
        <w:t>（五）</w:t>
      </w:r>
      <w:r>
        <w:rPr>
          <w:rFonts w:ascii="Verdana" w:hAnsi="Verdana" w:cs="Verdana" w:hint="eastAsia"/>
          <w:b/>
          <w:color w:val="000000"/>
          <w:sz w:val="24"/>
          <w:szCs w:val="24"/>
        </w:rPr>
        <w:t>欧美文化哲学研究所</w:t>
      </w:r>
      <w:r>
        <w:rPr>
          <w:rFonts w:ascii="Verdana" w:hAnsi="Verdana" w:cs="Verdana" w:hint="eastAsia"/>
          <w:b/>
          <w:color w:val="000000"/>
          <w:sz w:val="24"/>
          <w:szCs w:val="24"/>
        </w:rPr>
        <w:t>联系电话</w:t>
      </w:r>
      <w:r>
        <w:rPr>
          <w:rFonts w:ascii="Verdana" w:hAnsi="Verdana" w:cs="Verdana"/>
          <w:b/>
          <w:color w:val="000000"/>
          <w:sz w:val="24"/>
          <w:szCs w:val="24"/>
        </w:rPr>
        <w:t>：</w:t>
      </w:r>
      <w:r>
        <w:rPr>
          <w:rFonts w:ascii="Verdana" w:hAnsi="Verdana" w:cs="Verdana" w:hint="eastAsia"/>
          <w:b/>
          <w:color w:val="000000"/>
          <w:sz w:val="24"/>
          <w:szCs w:val="24"/>
        </w:rPr>
        <w:t>022-23281529</w:t>
      </w:r>
      <w:r>
        <w:rPr>
          <w:rFonts w:ascii="Verdana" w:hAnsi="Verdana" w:cs="Verdana"/>
          <w:b/>
          <w:color w:val="000000"/>
          <w:sz w:val="24"/>
          <w:szCs w:val="24"/>
        </w:rPr>
        <w:t xml:space="preserve">                   </w:t>
      </w:r>
    </w:p>
    <w:p w:rsidR="008E6A50" w:rsidRDefault="00D74B61">
      <w:pPr>
        <w:widowControl/>
        <w:spacing w:line="360" w:lineRule="auto"/>
        <w:ind w:firstLineChars="1300" w:firstLine="3132"/>
        <w:jc w:val="left"/>
        <w:rPr>
          <w:rFonts w:ascii="Verdana" w:hAnsi="Verdana" w:cs="Verdana"/>
          <w:b/>
          <w:color w:val="000000"/>
          <w:sz w:val="24"/>
          <w:szCs w:val="24"/>
        </w:rPr>
      </w:pPr>
      <w:r>
        <w:rPr>
          <w:rFonts w:ascii="Verdana" w:hAnsi="Verdana" w:cs="Verdana" w:hint="eastAsia"/>
          <w:b/>
          <w:color w:val="000000"/>
          <w:sz w:val="24"/>
          <w:szCs w:val="24"/>
        </w:rPr>
        <w:t>联系人：</w:t>
      </w:r>
      <w:r>
        <w:rPr>
          <w:rFonts w:ascii="Verdana" w:hAnsi="Verdana" w:cs="Verdana" w:hint="eastAsia"/>
          <w:b/>
          <w:color w:val="000000"/>
          <w:sz w:val="24"/>
          <w:szCs w:val="24"/>
        </w:rPr>
        <w:t>姚东旭老师</w:t>
      </w:r>
    </w:p>
    <w:p w:rsidR="008E6A50" w:rsidRDefault="008E6A50">
      <w:pPr>
        <w:spacing w:line="360" w:lineRule="auto"/>
        <w:jc w:val="left"/>
        <w:rPr>
          <w:sz w:val="24"/>
          <w:szCs w:val="24"/>
        </w:rPr>
      </w:pPr>
    </w:p>
    <w:p w:rsidR="008E6A50" w:rsidRDefault="00D74B61">
      <w:pPr>
        <w:spacing w:line="360" w:lineRule="auto"/>
        <w:ind w:firstLineChars="1500" w:firstLine="3600"/>
        <w:jc w:val="left"/>
        <w:rPr>
          <w:rFonts w:ascii="Verdana" w:hAnsi="Verdana" w:cs="Verdana"/>
          <w:color w:val="000000"/>
          <w:sz w:val="24"/>
          <w:szCs w:val="24"/>
        </w:rPr>
      </w:pPr>
      <w:r>
        <w:rPr>
          <w:rFonts w:ascii="Verdana" w:hAnsi="Verdana" w:cs="Verdana" w:hint="eastAsia"/>
          <w:color w:val="000000"/>
          <w:sz w:val="24"/>
          <w:szCs w:val="24"/>
        </w:rPr>
        <w:t>天津外国语大学</w:t>
      </w:r>
      <w:r>
        <w:rPr>
          <w:rFonts w:ascii="Verdana" w:hAnsi="Verdana" w:cs="Verdana" w:hint="eastAsia"/>
          <w:color w:val="000000"/>
          <w:sz w:val="24"/>
          <w:szCs w:val="24"/>
          <w:u w:val="single"/>
        </w:rPr>
        <w:t xml:space="preserve">  </w:t>
      </w:r>
      <w:r>
        <w:rPr>
          <w:rFonts w:ascii="Verdana" w:hAnsi="Verdana" w:cs="Verdana"/>
          <w:color w:val="000000"/>
          <w:sz w:val="24"/>
          <w:szCs w:val="24"/>
          <w:u w:val="single"/>
        </w:rPr>
        <w:t xml:space="preserve"> </w:t>
      </w:r>
      <w:r>
        <w:rPr>
          <w:rFonts w:ascii="Verdana" w:hAnsi="Verdana" w:cs="Verdana" w:hint="eastAsia"/>
          <w:color w:val="000000"/>
          <w:sz w:val="24"/>
          <w:szCs w:val="24"/>
          <w:u w:val="single"/>
        </w:rPr>
        <w:t>欧美文化哲学研究所</w:t>
      </w:r>
      <w:r>
        <w:rPr>
          <w:rFonts w:ascii="Verdana" w:hAnsi="Verdana" w:cs="Verdana"/>
          <w:color w:val="000000"/>
          <w:sz w:val="24"/>
          <w:szCs w:val="24"/>
          <w:u w:val="single"/>
        </w:rPr>
        <w:t xml:space="preserve">                       </w:t>
      </w:r>
      <w:r>
        <w:rPr>
          <w:rFonts w:ascii="Verdana" w:hAnsi="Verdana" w:cs="Verdana" w:hint="eastAsia"/>
          <w:color w:val="000000"/>
          <w:sz w:val="24"/>
          <w:szCs w:val="24"/>
        </w:rPr>
        <w:t xml:space="preserve">              </w:t>
      </w:r>
    </w:p>
    <w:p w:rsidR="008E6A50" w:rsidRDefault="00D74B61">
      <w:pPr>
        <w:spacing w:line="360" w:lineRule="auto"/>
        <w:ind w:leftChars="2394" w:left="6227" w:hangingChars="500" w:hanging="1200"/>
        <w:jc w:val="left"/>
        <w:rPr>
          <w:rFonts w:ascii="Verdana" w:hAnsi="Verdana" w:cs="Verdana"/>
          <w:color w:val="000000"/>
          <w:sz w:val="24"/>
          <w:szCs w:val="24"/>
        </w:rPr>
      </w:pPr>
      <w:r>
        <w:rPr>
          <w:rFonts w:ascii="Verdana" w:hAnsi="Verdana" w:cs="Verdana" w:hint="eastAsia"/>
          <w:color w:val="000000"/>
          <w:sz w:val="24"/>
          <w:szCs w:val="24"/>
        </w:rPr>
        <w:t>2018</w:t>
      </w:r>
      <w:r>
        <w:rPr>
          <w:rFonts w:ascii="Verdana" w:hAnsi="Verdana" w:cs="Verdana" w:hint="eastAsia"/>
          <w:color w:val="000000"/>
          <w:sz w:val="24"/>
          <w:szCs w:val="24"/>
        </w:rPr>
        <w:t>年</w:t>
      </w:r>
      <w:r>
        <w:rPr>
          <w:rFonts w:ascii="Verdana" w:hAnsi="Verdana" w:cs="Verdana"/>
          <w:color w:val="000000"/>
          <w:sz w:val="24"/>
          <w:szCs w:val="24"/>
        </w:rPr>
        <w:t xml:space="preserve">   </w:t>
      </w:r>
      <w:r>
        <w:rPr>
          <w:rFonts w:ascii="Verdana" w:hAnsi="Verdana" w:cs="Verdana" w:hint="eastAsia"/>
          <w:color w:val="000000"/>
          <w:sz w:val="24"/>
          <w:szCs w:val="24"/>
        </w:rPr>
        <w:t>9</w:t>
      </w:r>
      <w:r>
        <w:rPr>
          <w:rFonts w:ascii="Verdana" w:hAnsi="Verdana" w:cs="Verdana"/>
          <w:color w:val="000000"/>
          <w:sz w:val="24"/>
          <w:szCs w:val="24"/>
        </w:rPr>
        <w:t xml:space="preserve"> </w:t>
      </w:r>
      <w:r>
        <w:rPr>
          <w:rFonts w:ascii="Verdana" w:hAnsi="Verdana" w:cs="Verdana" w:hint="eastAsia"/>
          <w:color w:val="000000"/>
          <w:sz w:val="24"/>
          <w:szCs w:val="24"/>
        </w:rPr>
        <w:t xml:space="preserve"> </w:t>
      </w:r>
      <w:r>
        <w:rPr>
          <w:rFonts w:ascii="Verdana" w:hAnsi="Verdana" w:cs="Verdana" w:hint="eastAsia"/>
          <w:color w:val="000000"/>
          <w:sz w:val="24"/>
          <w:szCs w:val="24"/>
        </w:rPr>
        <w:t>月</w:t>
      </w:r>
      <w:r>
        <w:rPr>
          <w:rFonts w:ascii="Verdana" w:hAnsi="Verdana" w:cs="Verdana"/>
          <w:color w:val="000000"/>
          <w:sz w:val="24"/>
          <w:szCs w:val="24"/>
        </w:rPr>
        <w:t xml:space="preserve"> </w:t>
      </w:r>
      <w:r>
        <w:rPr>
          <w:rFonts w:ascii="Verdana" w:hAnsi="Verdana" w:cs="Verdana" w:hint="eastAsia"/>
          <w:color w:val="000000"/>
          <w:sz w:val="24"/>
          <w:szCs w:val="24"/>
        </w:rPr>
        <w:t>18</w:t>
      </w:r>
      <w:r>
        <w:rPr>
          <w:rFonts w:ascii="Verdana" w:hAnsi="Verdana" w:cs="Verdana"/>
          <w:color w:val="000000"/>
          <w:sz w:val="24"/>
          <w:szCs w:val="24"/>
        </w:rPr>
        <w:t xml:space="preserve">   </w:t>
      </w:r>
      <w:r>
        <w:rPr>
          <w:rFonts w:ascii="Verdana" w:hAnsi="Verdana" w:cs="Verdana" w:hint="eastAsia"/>
          <w:color w:val="000000"/>
          <w:sz w:val="24"/>
          <w:szCs w:val="24"/>
        </w:rPr>
        <w:t>日</w:t>
      </w:r>
    </w:p>
    <w:sectPr w:rsidR="008E6A50">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9B72B4"/>
    <w:multiLevelType w:val="multilevel"/>
    <w:tmpl w:val="6E9B72B4"/>
    <w:lvl w:ilvl="0">
      <w:start w:val="1"/>
      <w:numFmt w:val="japaneseCounting"/>
      <w:lvlText w:val="（%1）"/>
      <w:lvlJc w:val="left"/>
      <w:pPr>
        <w:ind w:left="765" w:hanging="765"/>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13ED0"/>
    <w:rsid w:val="0002202B"/>
    <w:rsid w:val="00055E66"/>
    <w:rsid w:val="000630F3"/>
    <w:rsid w:val="0011384E"/>
    <w:rsid w:val="00127D4D"/>
    <w:rsid w:val="00134F9B"/>
    <w:rsid w:val="00172A27"/>
    <w:rsid w:val="00191553"/>
    <w:rsid w:val="001A13DC"/>
    <w:rsid w:val="0021622A"/>
    <w:rsid w:val="002265B2"/>
    <w:rsid w:val="002A1948"/>
    <w:rsid w:val="002B3122"/>
    <w:rsid w:val="003119F1"/>
    <w:rsid w:val="003366E2"/>
    <w:rsid w:val="00380E88"/>
    <w:rsid w:val="003B2BF9"/>
    <w:rsid w:val="003E0603"/>
    <w:rsid w:val="0040672C"/>
    <w:rsid w:val="0048688A"/>
    <w:rsid w:val="004D7C0D"/>
    <w:rsid w:val="005445F0"/>
    <w:rsid w:val="00575F41"/>
    <w:rsid w:val="00585EA5"/>
    <w:rsid w:val="005A5819"/>
    <w:rsid w:val="005D5094"/>
    <w:rsid w:val="00641067"/>
    <w:rsid w:val="0064651F"/>
    <w:rsid w:val="00660FC5"/>
    <w:rsid w:val="006E68B1"/>
    <w:rsid w:val="007519BB"/>
    <w:rsid w:val="007B1133"/>
    <w:rsid w:val="007D4EAA"/>
    <w:rsid w:val="007F3E07"/>
    <w:rsid w:val="007F746F"/>
    <w:rsid w:val="00827AE3"/>
    <w:rsid w:val="00846A32"/>
    <w:rsid w:val="008A53AF"/>
    <w:rsid w:val="008D380F"/>
    <w:rsid w:val="008E6A50"/>
    <w:rsid w:val="00920893"/>
    <w:rsid w:val="009B3C61"/>
    <w:rsid w:val="00A02768"/>
    <w:rsid w:val="00A16160"/>
    <w:rsid w:val="00A414DC"/>
    <w:rsid w:val="00A77CC9"/>
    <w:rsid w:val="00B15058"/>
    <w:rsid w:val="00B50CD1"/>
    <w:rsid w:val="00BD52A6"/>
    <w:rsid w:val="00C21BFD"/>
    <w:rsid w:val="00C40FEF"/>
    <w:rsid w:val="00C41DC6"/>
    <w:rsid w:val="00C6509A"/>
    <w:rsid w:val="00C924B4"/>
    <w:rsid w:val="00CA6086"/>
    <w:rsid w:val="00D17CEF"/>
    <w:rsid w:val="00D5034C"/>
    <w:rsid w:val="00D54297"/>
    <w:rsid w:val="00D60454"/>
    <w:rsid w:val="00D74B61"/>
    <w:rsid w:val="00DF2F3A"/>
    <w:rsid w:val="00E00ABA"/>
    <w:rsid w:val="00E1428F"/>
    <w:rsid w:val="00E26736"/>
    <w:rsid w:val="00E76AF4"/>
    <w:rsid w:val="00F0114D"/>
    <w:rsid w:val="00F07EF6"/>
    <w:rsid w:val="00FB3F01"/>
    <w:rsid w:val="00FD4139"/>
    <w:rsid w:val="03281B81"/>
    <w:rsid w:val="05BC7DC0"/>
    <w:rsid w:val="0F48543D"/>
    <w:rsid w:val="164653EE"/>
    <w:rsid w:val="18607481"/>
    <w:rsid w:val="1A416717"/>
    <w:rsid w:val="1EA90C49"/>
    <w:rsid w:val="3237152C"/>
    <w:rsid w:val="333D2390"/>
    <w:rsid w:val="382875FA"/>
    <w:rsid w:val="39687769"/>
    <w:rsid w:val="42C56EBC"/>
    <w:rsid w:val="45DD0F3E"/>
    <w:rsid w:val="49E75817"/>
    <w:rsid w:val="4B206388"/>
    <w:rsid w:val="4F9C3DF5"/>
    <w:rsid w:val="50E66F42"/>
    <w:rsid w:val="52152E8A"/>
    <w:rsid w:val="52BF631E"/>
    <w:rsid w:val="55D071FA"/>
    <w:rsid w:val="59431B3D"/>
    <w:rsid w:val="5C8E5E4F"/>
    <w:rsid w:val="5CCE00F6"/>
    <w:rsid w:val="6B822F2A"/>
    <w:rsid w:val="6BD8536C"/>
    <w:rsid w:val="716A42AF"/>
    <w:rsid w:val="75E1260B"/>
    <w:rsid w:val="761B4DF3"/>
    <w:rsid w:val="790C51DC"/>
    <w:rsid w:val="7FF55A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E11335"/>
  <w15:docId w15:val="{FBA09817-97DE-4168-900F-AE3347D59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unhideWhenUsed/>
    <w:qFormat/>
    <w:pPr>
      <w:tabs>
        <w:tab w:val="center" w:pos="4153"/>
        <w:tab w:val="right" w:pos="8306"/>
      </w:tabs>
      <w:snapToGrid w:val="0"/>
      <w:jc w:val="left"/>
    </w:pPr>
    <w:rPr>
      <w:sz w:val="18"/>
      <w:szCs w:val="18"/>
    </w:rPr>
  </w:style>
  <w:style w:type="paragraph" w:styleId="a5">
    <w:name w:val="header"/>
    <w:basedOn w:val="a"/>
    <w:link w:val="a6"/>
    <w:semiHidden/>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spacing w:before="100" w:beforeAutospacing="1" w:after="100" w:afterAutospacing="1"/>
      <w:jc w:val="left"/>
    </w:pPr>
    <w:rPr>
      <w:kern w:val="0"/>
      <w:sz w:val="24"/>
    </w:rPr>
  </w:style>
  <w:style w:type="character" w:styleId="a8">
    <w:name w:val="Strong"/>
    <w:basedOn w:val="a0"/>
    <w:uiPriority w:val="22"/>
    <w:qFormat/>
    <w:rPr>
      <w:b/>
    </w:rPr>
  </w:style>
  <w:style w:type="character" w:styleId="a9">
    <w:name w:val="Hyperlink"/>
    <w:basedOn w:val="a0"/>
    <w:uiPriority w:val="99"/>
    <w:unhideWhenUsed/>
    <w:qFormat/>
    <w:rPr>
      <w:color w:val="0000FF"/>
      <w:u w:val="single"/>
    </w:rPr>
  </w:style>
  <w:style w:type="character" w:customStyle="1" w:styleId="newstitle1">
    <w:name w:val="newstitle1"/>
    <w:basedOn w:val="a0"/>
    <w:qFormat/>
    <w:rPr>
      <w:rFonts w:ascii="Verdana" w:hAnsi="Verdana" w:cs="Verdana"/>
      <w:color w:val="2E7CB3"/>
      <w:sz w:val="42"/>
      <w:szCs w:val="42"/>
    </w:rPr>
  </w:style>
  <w:style w:type="paragraph" w:customStyle="1" w:styleId="1">
    <w:name w:val="列出段落1"/>
    <w:basedOn w:val="a"/>
    <w:qFormat/>
    <w:pPr>
      <w:ind w:firstLineChars="200" w:firstLine="420"/>
    </w:pPr>
    <w:rPr>
      <w:rFonts w:ascii="Calibri" w:hAnsi="Calibri"/>
      <w:szCs w:val="22"/>
    </w:rPr>
  </w:style>
  <w:style w:type="character" w:customStyle="1" w:styleId="a6">
    <w:name w:val="页眉 字符"/>
    <w:basedOn w:val="a0"/>
    <w:link w:val="a5"/>
    <w:semiHidden/>
    <w:rPr>
      <w:kern w:val="2"/>
      <w:sz w:val="18"/>
      <w:szCs w:val="18"/>
    </w:rPr>
  </w:style>
  <w:style w:type="character" w:customStyle="1" w:styleId="a4">
    <w:name w:val="页脚 字符"/>
    <w:basedOn w:val="a0"/>
    <w:link w:val="a3"/>
    <w:semiHidden/>
    <w:qFormat/>
    <w:rPr>
      <w:kern w:val="2"/>
      <w:sz w:val="18"/>
      <w:szCs w:val="18"/>
    </w:rPr>
  </w:style>
  <w:style w:type="paragraph" w:styleId="aa">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1523</Words>
  <Characters>261</Characters>
  <Application>Microsoft Office Word</Application>
  <DocSecurity>0</DocSecurity>
  <Lines>2</Lines>
  <Paragraphs>3</Paragraphs>
  <ScaleCrop>false</ScaleCrop>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2015年外国语言文学文化研究中心关于推免生招生的管理细则</dc:title>
  <dc:creator>Administrator</dc:creator>
  <cp:lastModifiedBy>研究生院</cp:lastModifiedBy>
  <cp:revision>14</cp:revision>
  <dcterms:created xsi:type="dcterms:W3CDTF">2018-09-12T00:33:00Z</dcterms:created>
  <dcterms:modified xsi:type="dcterms:W3CDTF">2018-09-25T10:22:00Z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