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default"/>
          <w:lang w:val="en-US" w:eastAsia="zh-CN"/>
        </w:rPr>
        <w:t>2017年接收外校免试研究生办法</w:t>
      </w:r>
    </w:p>
    <w:bookmarkEnd w:id="0"/>
    <w:p>
      <w:r>
        <w:rPr>
          <w:rFonts w:hint="eastAsia"/>
        </w:rPr>
        <w:t>天津理工大学热切欢迎具备推荐免试攻读硕士学位研究生资格的外校优秀应届本科生报考我校。具体办法如下。</w:t>
      </w:r>
    </w:p>
    <w:p>
      <w:r>
        <w:rPr>
          <w:rFonts w:hint="eastAsia"/>
        </w:rPr>
        <w:t>一、申请条件</w:t>
      </w:r>
    </w:p>
    <w:p>
      <w:r>
        <w:rPr>
          <w:rFonts w:hint="eastAsia"/>
          <w:lang w:val="en-US"/>
        </w:rPr>
        <w:t>1</w:t>
      </w:r>
      <w:r>
        <w:rPr>
          <w:rFonts w:hint="eastAsia"/>
        </w:rPr>
        <w:t>．具有推免资格的全国各高等院校优秀应届本科毕业生。</w:t>
      </w:r>
    </w:p>
    <w:p>
      <w:r>
        <w:rPr>
          <w:rFonts w:hint="eastAsia"/>
          <w:lang w:val="en-US"/>
        </w:rPr>
        <w:t xml:space="preserve">2. </w:t>
      </w:r>
      <w:r>
        <w:rPr>
          <w:rFonts w:hint="eastAsia"/>
        </w:rPr>
        <w:t>学术研究兴趣浓厚，具有较强的分析问题、解决问题能力以及创新能力。本科阶段有论文公开发表或有科研成果或在全国重大竞赛中获奖者可优先考虑。</w:t>
      </w:r>
    </w:p>
    <w:p>
      <w:r>
        <w:rPr>
          <w:rFonts w:hint="eastAsia"/>
          <w:lang w:val="en-US"/>
        </w:rPr>
        <w:t xml:space="preserve">3. </w:t>
      </w:r>
      <w:r>
        <w:rPr>
          <w:rFonts w:hint="eastAsia"/>
        </w:rPr>
        <w:t>身心健康，符合国家教育部有关高等院校招生体检标准。</w:t>
      </w:r>
    </w:p>
    <w:p>
      <w:r>
        <w:rPr>
          <w:rFonts w:hint="eastAsia"/>
          <w:lang w:val="en-US"/>
        </w:rPr>
        <w:t xml:space="preserve">4. </w:t>
      </w:r>
      <w:r>
        <w:rPr>
          <w:rFonts w:hint="eastAsia"/>
        </w:rPr>
        <w:t>本科毕业时可获得毕业证书和学士学位证书。</w:t>
      </w:r>
    </w:p>
    <w:p>
      <w:r>
        <w:rPr>
          <w:rFonts w:hint="eastAsia"/>
        </w:rPr>
        <w:t>二、申请专业</w:t>
      </w:r>
    </w:p>
    <w:p>
      <w:r>
        <w:rPr>
          <w:rFonts w:hint="eastAsia"/>
        </w:rPr>
        <w:t>我校除项目管理（专业学位）、工程管理（专业学位）外，其他专业均接收外校推荐免试研究生。详细专业目录请查看我校《</w:t>
      </w:r>
      <w:r>
        <w:rPr>
          <w:rFonts w:hint="eastAsia"/>
          <w:lang w:val="en-US"/>
        </w:rPr>
        <w:t>2017</w:t>
      </w:r>
      <w:r>
        <w:rPr>
          <w:rFonts w:hint="eastAsia"/>
        </w:rPr>
        <w:t>年接收外校免试推免生专业目录》。</w:t>
      </w:r>
    </w:p>
    <w:p>
      <w:r>
        <w:rPr>
          <w:rFonts w:hint="eastAsia"/>
          <w:lang w:val="en-US"/>
        </w:rPr>
        <w:t>三、</w:t>
      </w:r>
      <w:r>
        <w:rPr>
          <w:rFonts w:hint="eastAsia"/>
        </w:rPr>
        <w:t>申请与选拔考核程序</w:t>
      </w:r>
    </w:p>
    <w:p>
      <w:r>
        <w:rPr>
          <w:rFonts w:hint="eastAsia"/>
        </w:rPr>
        <w:t>（一）</w:t>
      </w:r>
      <w:r>
        <w:rPr>
          <w:rFonts w:hint="eastAsia"/>
        </w:rPr>
        <w:t>报名</w:t>
      </w:r>
    </w:p>
    <w:p>
      <w:r>
        <w:rPr>
          <w:rFonts w:hint="eastAsia"/>
        </w:rPr>
        <w:t>根据教育部关于</w:t>
      </w:r>
      <w:r>
        <w:rPr>
          <w:rFonts w:hint="eastAsia"/>
          <w:lang w:val="en-US"/>
        </w:rPr>
        <w:t>2017</w:t>
      </w:r>
      <w:r>
        <w:rPr>
          <w:rFonts w:hint="eastAsia"/>
        </w:rPr>
        <w:t>年推免生工作安排</w:t>
      </w:r>
    </w:p>
    <w:p>
      <w:r>
        <w:rPr>
          <w:rFonts w:hint="eastAsia"/>
        </w:rPr>
        <w:t>（</w:t>
      </w:r>
      <w:r>
        <w:rPr>
          <w:rFonts w:hint="eastAsia"/>
          <w:lang w:val="en-US"/>
        </w:rPr>
        <w:t>1</w:t>
      </w:r>
      <w:r>
        <w:rPr>
          <w:rFonts w:hint="eastAsia"/>
        </w:rPr>
        <w:t>）有意报考我校的考生及时联系研招办和学院招生办公室。</w:t>
      </w:r>
    </w:p>
    <w:p>
      <w:r>
        <w:rPr>
          <w:rFonts w:hint="eastAsia"/>
        </w:rPr>
        <w:t>（</w:t>
      </w:r>
      <w:r>
        <w:rPr>
          <w:rFonts w:hint="eastAsia"/>
          <w:lang w:val="en-US"/>
        </w:rPr>
        <w:t>2</w:t>
      </w:r>
      <w:r>
        <w:rPr>
          <w:rFonts w:hint="eastAsia"/>
        </w:rPr>
        <w:t>）</w:t>
      </w:r>
      <w:r>
        <w:rPr>
          <w:rFonts w:hint="eastAsia"/>
        </w:rPr>
        <w:t>推免生均须在中国研招网“推免服务系统” （网址:</w:t>
      </w:r>
      <w:r>
        <w:rPr>
          <w:rFonts w:hint="eastAsia"/>
        </w:rPr>
        <w:fldChar w:fldCharType="begin"/>
      </w:r>
      <w:r>
        <w:rPr>
          <w:rFonts w:hint="eastAsia"/>
        </w:rPr>
        <w:instrText xml:space="preserve"> HYPERLINK "http://yz.chsi.com.cn/tm" </w:instrText>
      </w:r>
      <w:r>
        <w:rPr>
          <w:rFonts w:hint="eastAsia"/>
        </w:rPr>
        <w:fldChar w:fldCharType="separate"/>
      </w:r>
      <w:r>
        <w:rPr>
          <w:rFonts w:hint="eastAsia"/>
        </w:rPr>
        <w:t>http://yz.chsi.com.cn/tm</w:t>
      </w:r>
      <w:r>
        <w:rPr>
          <w:rFonts w:hint="eastAsia"/>
        </w:rPr>
        <w:fldChar w:fldCharType="end"/>
      </w:r>
      <w:r>
        <w:rPr>
          <w:rFonts w:hint="eastAsia"/>
        </w:rPr>
        <w:t>）填写报考我校。</w:t>
      </w:r>
    </w:p>
    <w:p>
      <w:r>
        <w:rPr>
          <w:rFonts w:hint="eastAsia"/>
        </w:rPr>
        <w:t>（二）审核</w:t>
      </w:r>
    </w:p>
    <w:p>
      <w:r>
        <w:rPr>
          <w:rFonts w:hint="eastAsia"/>
        </w:rPr>
        <w:t>研究生院对申请人的网上报名信息进行审核，发放复试通知、考生接收复试通知。学校确定拟复试名单。</w:t>
      </w:r>
    </w:p>
    <w:p>
      <w:r>
        <w:rPr>
          <w:rFonts w:hint="eastAsia"/>
          <w:lang w:val="en-US"/>
        </w:rPr>
        <w:t>（三）</w:t>
      </w:r>
      <w:r>
        <w:rPr>
          <w:rFonts w:hint="eastAsia"/>
        </w:rPr>
        <w:t>复试</w:t>
      </w:r>
    </w:p>
    <w:p>
      <w:r>
        <w:rPr>
          <w:rFonts w:hint="eastAsia"/>
        </w:rPr>
        <w:t>复试由招生学院组织。具体复试时间、复试内容、程序办法确定后另行通知。</w:t>
      </w:r>
    </w:p>
    <w:p>
      <w:r>
        <w:rPr>
          <w:rFonts w:hint="eastAsia"/>
        </w:rPr>
        <w:t>各招生学院可根据审核情况对申请人分批、分次进行复试。</w:t>
      </w:r>
    </w:p>
    <w:p>
      <w:r>
        <w:rPr>
          <w:rFonts w:hint="eastAsia"/>
        </w:rPr>
        <w:t>申请人参加复试需要携带以下材料。</w:t>
      </w:r>
    </w:p>
    <w:p>
      <w:r>
        <w:rPr>
          <w:rFonts w:hint="eastAsia"/>
          <w:lang w:val="en-US"/>
        </w:rPr>
        <w:t>1</w:t>
      </w:r>
      <w:r>
        <w:rPr>
          <w:rFonts w:hint="eastAsia"/>
        </w:rPr>
        <w:t>．《学生证》、居民二代身份证（原件及复印件</w:t>
      </w:r>
      <w:r>
        <w:rPr>
          <w:rFonts w:hint="eastAsia"/>
          <w:lang w:val="en-US"/>
        </w:rPr>
        <w:t>)</w:t>
      </w:r>
      <w:r>
        <w:rPr>
          <w:rFonts w:hint="eastAsia"/>
        </w:rPr>
        <w:t>。</w:t>
      </w:r>
    </w:p>
    <w:p>
      <w:r>
        <w:rPr>
          <w:rFonts w:hint="eastAsia"/>
          <w:lang w:val="en-US"/>
        </w:rPr>
        <w:t>2</w:t>
      </w:r>
      <w:r>
        <w:rPr>
          <w:rFonts w:hint="eastAsia"/>
        </w:rPr>
        <w:t>．申请具有参考价值的有关获奖证书和学术科研成果（发表论文、出版物或原创性工作）复印件或证明材料（原件及复印件</w:t>
      </w:r>
      <w:r>
        <w:rPr>
          <w:rFonts w:hint="eastAsia"/>
          <w:lang w:val="en-US"/>
        </w:rPr>
        <w:t>)</w:t>
      </w:r>
      <w:r>
        <w:rPr>
          <w:rFonts w:hint="eastAsia"/>
        </w:rPr>
        <w:t>。</w:t>
      </w:r>
    </w:p>
    <w:p>
      <w:r>
        <w:rPr>
          <w:rFonts w:hint="eastAsia"/>
          <w:lang w:val="en-US"/>
        </w:rPr>
        <w:t>3</w:t>
      </w:r>
      <w:r>
        <w:rPr>
          <w:rFonts w:hint="eastAsia"/>
        </w:rPr>
        <w:t>．本科阶段历年成绩单（须加盖教务处公章）原件</w:t>
      </w:r>
      <w:r>
        <w:rPr>
          <w:rFonts w:hint="eastAsia"/>
          <w:lang w:val="en-US"/>
        </w:rPr>
        <w:t>1</w:t>
      </w:r>
      <w:r>
        <w:rPr>
          <w:rFonts w:hint="eastAsia"/>
        </w:rPr>
        <w:t>份。</w:t>
      </w:r>
    </w:p>
    <w:p>
      <w:r>
        <w:rPr>
          <w:rFonts w:hint="eastAsia"/>
          <w:lang w:val="en-US"/>
        </w:rPr>
        <w:t>4</w:t>
      </w:r>
      <w:r>
        <w:rPr>
          <w:rFonts w:hint="eastAsia"/>
        </w:rPr>
        <w:t>．外语水平证明，如</w:t>
      </w:r>
      <w:r>
        <w:rPr>
          <w:rFonts w:hint="eastAsia"/>
          <w:lang w:val="en-US"/>
        </w:rPr>
        <w:t>CET</w:t>
      </w:r>
      <w:r>
        <w:rPr>
          <w:rFonts w:hint="eastAsia"/>
        </w:rPr>
        <w:t>四、六级、日语国际一级、英语专业四、八级成绩单。（原件及复印件</w:t>
      </w:r>
      <w:r>
        <w:rPr>
          <w:rFonts w:hint="eastAsia"/>
          <w:lang w:val="en-US"/>
        </w:rPr>
        <w:t>)</w:t>
      </w:r>
      <w:r>
        <w:rPr>
          <w:rFonts w:hint="eastAsia"/>
        </w:rPr>
        <w:t>。</w:t>
      </w:r>
    </w:p>
    <w:p>
      <w:r>
        <w:rPr>
          <w:rFonts w:hint="eastAsia"/>
          <w:lang w:val="en-US"/>
        </w:rPr>
        <w:t>（四）</w:t>
      </w:r>
      <w:r>
        <w:rPr>
          <w:rFonts w:hint="eastAsia"/>
        </w:rPr>
        <w:t>拟录取</w:t>
      </w:r>
    </w:p>
    <w:p>
      <w:r>
        <w:rPr>
          <w:rFonts w:hint="eastAsia"/>
          <w:lang w:val="en-US" w:eastAsia="zh-CN"/>
        </w:rPr>
        <w:t>各学院根据考生的复试成绩，结合申请材料和素质考核的结果，综合评价，提出拟录取名单。推免生的最后录取以在中国研招网推免服务系统考生和招生单位双方确认“待录取”为准。</w:t>
      </w:r>
    </w:p>
    <w:p>
      <w:r>
        <w:rPr>
          <w:rFonts w:hint="eastAsia"/>
        </w:rPr>
        <w:t>所有拟录取推免生，经学校研究生招生领导小组审核通过后在天津理工大学研究生院网站进行公示</w:t>
      </w:r>
      <w:r>
        <w:rPr>
          <w:rFonts w:hint="eastAsia"/>
          <w:lang w:val="en-US"/>
        </w:rPr>
        <w:t>(</w:t>
      </w:r>
      <w:r>
        <w:rPr>
          <w:rFonts w:hint="eastAsia"/>
        </w:rPr>
        <w:t>公示期不少于</w:t>
      </w:r>
      <w:r>
        <w:rPr>
          <w:rFonts w:hint="eastAsia"/>
          <w:lang w:val="en-US"/>
        </w:rPr>
        <w:t>10</w:t>
      </w:r>
      <w:r>
        <w:rPr>
          <w:rFonts w:hint="eastAsia"/>
        </w:rPr>
        <w:t>天</w:t>
      </w:r>
      <w:r>
        <w:rPr>
          <w:rFonts w:hint="eastAsia"/>
          <w:lang w:val="en-US"/>
        </w:rPr>
        <w:t>)</w:t>
      </w:r>
      <w:r>
        <w:rPr>
          <w:rFonts w:hint="eastAsia"/>
        </w:rPr>
        <w:t>。并由天津理工大学研究生招生办公室统一寄发《天津理工大学</w:t>
      </w:r>
      <w:r>
        <w:rPr>
          <w:rFonts w:hint="eastAsia"/>
          <w:lang w:val="en-US"/>
        </w:rPr>
        <w:t>2017</w:t>
      </w:r>
      <w:r>
        <w:rPr>
          <w:rFonts w:hint="eastAsia"/>
        </w:rPr>
        <w:t>年拟接收推荐免试硕士研究生通知书》。</w:t>
      </w:r>
    </w:p>
    <w:p>
      <w:r>
        <w:rPr>
          <w:rFonts w:hint="eastAsia"/>
        </w:rPr>
        <w:t>四、优惠政策</w:t>
      </w:r>
    </w:p>
    <w:p>
      <w:r>
        <w:rPr>
          <w:rFonts w:hint="eastAsia"/>
        </w:rPr>
        <w:t>凡被我校正式录取的外校推免生，第一学年享受我校新生特等奖学金</w:t>
      </w:r>
      <w:r>
        <w:rPr>
          <w:rFonts w:hint="eastAsia"/>
          <w:lang w:val="en-US"/>
        </w:rPr>
        <w:t>10000</w:t>
      </w:r>
      <w:r>
        <w:rPr>
          <w:rFonts w:hint="eastAsia"/>
        </w:rPr>
        <w:t>元。</w:t>
      </w:r>
    </w:p>
    <w:p>
      <w:r>
        <w:rPr>
          <w:rFonts w:hint="eastAsia"/>
        </w:rPr>
        <w:t>五、其他有关事项</w:t>
      </w:r>
    </w:p>
    <w:p>
      <w:r>
        <w:rPr>
          <w:rFonts w:hint="eastAsia"/>
          <w:lang w:val="en-US"/>
        </w:rPr>
        <w:t>1</w:t>
      </w:r>
      <w:r>
        <w:rPr>
          <w:rFonts w:hint="eastAsia"/>
        </w:rPr>
        <w:t>．申请人须保证所提交申请材料真实、准确，若发现有任何弄虚作假行为，我校将取消申请者资格。</w:t>
      </w:r>
    </w:p>
    <w:p>
      <w:r>
        <w:rPr>
          <w:rFonts w:hint="eastAsia"/>
          <w:lang w:val="en-US"/>
        </w:rPr>
        <w:t xml:space="preserve">2. </w:t>
      </w:r>
      <w:r>
        <w:rPr>
          <w:rFonts w:hint="eastAsia"/>
        </w:rPr>
        <w:t>我校确定接收的推免生，在入学报到时未获得学士学位证书，学校将取消其录取资格。</w:t>
      </w:r>
    </w:p>
    <w:p>
      <w:r>
        <w:rPr>
          <w:rFonts w:hint="eastAsia"/>
          <w:lang w:val="en-US" w:eastAsia="zh-CN"/>
        </w:rPr>
        <w:t>3．咨询、监督与申诉渠道：</w:t>
      </w:r>
    </w:p>
    <w:p>
      <w:r>
        <w:rPr>
          <w:rFonts w:hint="eastAsia"/>
          <w:lang w:val="en-US" w:eastAsia="zh-CN"/>
        </w:rPr>
        <w:t>天津理工大学研究生招生办：022-60215566，邮箱：</w:t>
      </w:r>
      <w:r>
        <w:rPr>
          <w:rFonts w:hint="eastAsia"/>
          <w:lang w:val="en-US" w:eastAsia="zh-CN"/>
        </w:rPr>
        <w:fldChar w:fldCharType="begin"/>
      </w:r>
      <w:r>
        <w:rPr>
          <w:rFonts w:hint="eastAsia"/>
          <w:lang w:val="en-US" w:eastAsia="zh-CN"/>
        </w:rPr>
        <w:instrText xml:space="preserve"> HYPERLINK "mailto:jyjs@tjut.edu.cn" </w:instrText>
      </w:r>
      <w:r>
        <w:rPr>
          <w:rFonts w:hint="eastAsia"/>
          <w:lang w:val="en-US" w:eastAsia="zh-CN"/>
        </w:rPr>
        <w:fldChar w:fldCharType="separate"/>
      </w:r>
      <w:r>
        <w:rPr>
          <w:rFonts w:hint="eastAsia"/>
          <w:lang w:val="en-US"/>
        </w:rPr>
        <w:t>jyjs@tjut.edu.cn</w:t>
      </w:r>
      <w:r>
        <w:rPr>
          <w:rFonts w:hint="eastAsia"/>
          <w:lang w:val="en-US" w:eastAsia="zh-CN"/>
        </w:rPr>
        <w:fldChar w:fldCharType="end"/>
      </w:r>
    </w:p>
    <w:p>
      <w:r>
        <w:rPr>
          <w:rFonts w:hint="eastAsia"/>
          <w:lang w:val="en-US" w:eastAsia="zh-CN"/>
        </w:rPr>
        <w:t>                 纪委监察室：022-60216276,邮箱：</w:t>
      </w:r>
      <w:r>
        <w:rPr>
          <w:rFonts w:hint="eastAsia"/>
          <w:lang w:val="en-US" w:eastAsia="zh-CN"/>
        </w:rPr>
        <w:fldChar w:fldCharType="begin"/>
      </w:r>
      <w:r>
        <w:rPr>
          <w:rFonts w:hint="eastAsia"/>
          <w:lang w:val="en-US" w:eastAsia="zh-CN"/>
        </w:rPr>
        <w:instrText xml:space="preserve"> HYPERLINK "mailto:jjcsh@tjut.edu.cn" </w:instrText>
      </w:r>
      <w:r>
        <w:rPr>
          <w:rFonts w:hint="eastAsia"/>
          <w:lang w:val="en-US" w:eastAsia="zh-CN"/>
        </w:rPr>
        <w:fldChar w:fldCharType="separate"/>
      </w:r>
      <w:r>
        <w:rPr>
          <w:rFonts w:hint="eastAsia"/>
          <w:lang w:val="en-US"/>
        </w:rPr>
        <w:t>jjcsh@tjut.edu.cn</w:t>
      </w:r>
      <w:r>
        <w:rPr>
          <w:rFonts w:hint="eastAsia"/>
          <w:lang w:val="en-US" w:eastAsia="zh-CN"/>
        </w:rPr>
        <w:fldChar w:fldCharType="end"/>
      </w:r>
      <w:r>
        <w:rPr>
          <w:rFonts w:hint="default"/>
          <w:lang w:val="en-US" w:eastAsia="zh-CN"/>
        </w:rPr>
        <w:t> </w:t>
      </w:r>
    </w:p>
    <w:p>
      <w:r>
        <w:t> </w:t>
      </w:r>
    </w:p>
    <w:p>
      <w:pPr>
        <w:jc w:val="right"/>
      </w:pPr>
      <w:r>
        <w:rPr>
          <w:rFonts w:hint="eastAsia"/>
        </w:rPr>
        <w:t>研究生院</w:t>
      </w:r>
    </w:p>
    <w:p>
      <w:pPr>
        <w:jc w:val="right"/>
        <w:rPr>
          <w:rFonts w:hint="eastAsia"/>
        </w:rPr>
      </w:pPr>
      <w:r>
        <w:rPr>
          <w:rFonts w:hint="eastAsia"/>
          <w:lang w:val="en-US"/>
        </w:rPr>
        <w:t>2016</w:t>
      </w:r>
      <w:r>
        <w:rPr>
          <w:rFonts w:hint="eastAsia"/>
        </w:rPr>
        <w:t>年</w:t>
      </w:r>
      <w:r>
        <w:rPr>
          <w:rFonts w:hint="eastAsia"/>
          <w:lang w:val="en-US"/>
        </w:rPr>
        <w:t>9</w:t>
      </w:r>
      <w:r>
        <w:rPr>
          <w:rFonts w:hint="eastAsia"/>
        </w:rPr>
        <w:t>月</w:t>
      </w:r>
    </w:p>
    <w:p>
      <w:pPr>
        <w:rPr>
          <w:rFonts w:hint="eastAsia"/>
        </w:rPr>
      </w:pPr>
    </w:p>
    <w:p>
      <w:r>
        <w:rPr>
          <w:rFonts w:hint="eastAsia"/>
          <w:lang w:val="en-US"/>
        </w:rPr>
        <w:t>2017</w:t>
      </w:r>
      <w:r>
        <w:rPr>
          <w:rFonts w:hint="eastAsia"/>
        </w:rPr>
        <w:t>年接收外校免试推免生专业目录</w:t>
      </w:r>
    </w:p>
    <w:tbl>
      <w:tblPr>
        <w:tblStyle w:val="4"/>
        <w:tblW w:w="7190" w:type="dxa"/>
        <w:jc w:val="center"/>
        <w:shd w:val="clear" w:color="auto" w:fill="auto"/>
        <w:tblLayout w:type="autofit"/>
        <w:tblCellMar>
          <w:top w:w="0" w:type="dxa"/>
          <w:left w:w="0" w:type="dxa"/>
          <w:bottom w:w="0" w:type="dxa"/>
          <w:right w:w="0" w:type="dxa"/>
        </w:tblCellMar>
      </w:tblPr>
      <w:tblGrid>
        <w:gridCol w:w="1710"/>
        <w:gridCol w:w="779"/>
        <w:gridCol w:w="1480"/>
        <w:gridCol w:w="353"/>
        <w:gridCol w:w="3220"/>
      </w:tblGrid>
      <w:tr>
        <w:tblPrEx>
          <w:tblCellMar>
            <w:top w:w="0" w:type="dxa"/>
            <w:left w:w="0" w:type="dxa"/>
            <w:bottom w:w="0" w:type="dxa"/>
            <w:right w:w="0" w:type="dxa"/>
          </w:tblCellMar>
        </w:tblPrEx>
        <w:trPr>
          <w:trHeight w:val="191" w:hRule="atLeast"/>
          <w:jc w:val="center"/>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single" w:color="auto" w:sz="4" w:space="0"/>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050201</w:t>
            </w:r>
          </w:p>
        </w:tc>
        <w:tc>
          <w:tcPr>
            <w:tcW w:w="1480" w:type="dxa"/>
            <w:tcBorders>
              <w:top w:val="single" w:color="auto" w:sz="4" w:space="0"/>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英语语言文学</w:t>
            </w:r>
          </w:p>
        </w:tc>
        <w:tc>
          <w:tcPr>
            <w:tcW w:w="260" w:type="dxa"/>
            <w:tcBorders>
              <w:top w:val="single" w:color="auto" w:sz="4" w:space="0"/>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single" w:color="auto" w:sz="4" w:space="0"/>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英美文学</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英语语言文学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翻译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日语语言文学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日本语学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日语语言文学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日本文学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日语语言文学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日本社会文化</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050211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外国语言学及应用语言学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语言学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050211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外国语言学及应用语言学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应用翻译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055101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英语笔译</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工程英语笔译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055101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英语笔译</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外国语学院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055102</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英语口译</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工程英语口译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070104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应用数学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最优化理论与应用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070104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应用数学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泛函分析</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物理学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原子光谱与动力学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物理学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半导体器件与物理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物理学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光电功能材料及器件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物理学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非线性光学材料与器件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物理学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理论物理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机器人机构学与控制</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仿生设计理论与制造</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机电液一体化装备集成</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先进机械装备设计及加工技术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计算机集成设计与制造</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机电控制及自动化</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机器人技术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机械强度分析及现代设计方法</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机械工程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080300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光学工程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光纤传感</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080300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光学工程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光电信息处理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080300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光学工程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红外技术及应用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微纳电子器件集成技术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集成电路设计</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器件系统集成与应用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085209</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集成电路工程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微纳电子器件集成技术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085209</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集成电路工程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集成电路设计</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电子信息工程学院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085209</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集成电路工程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器件系统集成与应用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无机光电材料与器件物理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有机半导体材料与器件物理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低维材料与器件物理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生物信息材料与物理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材料物理与化学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材料学</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材料加工工程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材料加工与成形技术的模拟与组织控制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材料成型工艺、过程控制及装备</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新型焊接材料与焊接技术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高性能金属材料加工及应用</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新能源材料与技术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生物医用材料工程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绿色植物纤维材料与应用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纳米超疏水材料与绿色节能和自清洁技术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09</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半导体材料与</w:t>
            </w:r>
            <w:r>
              <w:rPr>
                <w:rFonts w:hint="default"/>
                <w:lang w:val="en-US" w:eastAsia="zh-CN"/>
              </w:rPr>
              <w:t>LED</w:t>
            </w:r>
            <w:r>
              <w:rPr>
                <w:rFonts w:hint="eastAsia"/>
                <w:lang w:val="en-US" w:eastAsia="zh-CN"/>
              </w:rPr>
              <w:t>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稀土光电材料与技术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080800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电力系统及其自动化</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080800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电力电子与电气传动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080800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电机与电器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080800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电工理论与新技术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控制理论与控制工程</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检测技术与自动化装置</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模式识别与智能系统</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新能源控制理论与技术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085207</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电力系统及其自动化</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085207</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电力电子与电气传动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085207</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电机与电器</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085207</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电工理论与新技术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085207</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电气工程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计算机控制与管理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传感技术与自动检测系统</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复杂系统智能控制理论及应用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新能源控制理论与技术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智能机器人控制与应用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自动化学院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控制工程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网络空间安全</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互联网安全及其大数据处理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网络空间安全</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计算机病毒防治理论与技术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网络空间安全</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系统与数据安全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083900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网络空间安全</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物联网安全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信息与通信工程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移动通信理论与技术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信息与通信工程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光纤通信理论与技术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信息与通信工程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光纤传感理论与技术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信息与通信工程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通信信号处理理论与技术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移动计算与分布式处理系统</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计算机网络与信息安全</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计算机图形与信息可视化技术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计算机视觉与模式识别</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服务计算与企业信息化技术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计算机科学与技术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智能机器人与嵌入式技术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软件工程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数字媒体计算与软件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软件工程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网络信息安全</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软件工程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服务系统建模与服务计算</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软件工程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数据库与知识工程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网络信息系统与安全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复杂系统建模及其计算机仿真</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智能信息处理与可视化计算</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计算机与通信工程学院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计算机技术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分离与反应工程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功能高分子合成及其应用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有机太阳能电池</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光催化与纳米材料</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新型催化材料和催化技术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精细化学品合成与工程化</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生物质转化制备液体燃料和化学品</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081700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化学工程与技术</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环境与生态工程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精细化工工程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功能型新材料</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能源化工与生物质资源化</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过渡金属催化药物合成反应研究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085216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生态修复技术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制药工程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化学合成药物的研究与制备工艺</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制药工程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合理药物设计与构效关系研究</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制药工程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中药</w:t>
            </w:r>
            <w:r>
              <w:rPr>
                <w:rFonts w:hint="default"/>
                <w:lang w:val="en-US" w:eastAsia="zh-CN"/>
              </w:rPr>
              <w:t>/</w:t>
            </w:r>
            <w:r>
              <w:rPr>
                <w:rFonts w:hint="eastAsia"/>
                <w:lang w:val="en-US" w:eastAsia="zh-CN"/>
              </w:rPr>
              <w:t>天然药物研发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100701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药物化学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新药的开发和药物合成工艺研究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100701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药物化学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医药生物材料的合成、表征及药物应用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100701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药物化学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天然药物活性成分的分离纯化、结构修饰及质量控制研究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100701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药物化学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生物医学诊断试剂的合成及研发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化学化工学院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100701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药物化学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合理药物设计与构效关系研究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环境生态修复</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环境污染控制与资源化</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环境安全监测与评价</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083000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环境生物技术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安全监测、监控与管理工程</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职业卫生工程原理及除尘、除毒技术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消防与工业安全技术及工程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防灾减灾工程及防护工程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083700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环境安全与污染控制技术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安全监测、监控与管理工程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职业卫生工程原理及除尘、除毒技术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消防与工业安全技术及工程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防灾减灾工程及防护工程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环境安全与污染控制技术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环境科学与安全工程学院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安全工程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工业工程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生产及制造系统工程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工业工程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现代经营工程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工业工程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人因工程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085236</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工业工程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工业系统分析方法与技术</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085240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物流工程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物流产业规划与设计</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085240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物流工程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物流管理计划运筹和管理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085240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物流工程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物流建模和供应链管理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085240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物流工程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物流企业战略的制定与实施</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085240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物流工程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企业绿色物流系统规划与精益物流运作的实施</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085240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物流工程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电子商务与物流集成系统设计和协同管理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现代工业工程理论与应用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生态工业系统与企业环境管理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系统优化与决策分析</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系统工程理论与应用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项目投资控制与治理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集成化管理与信息系统</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1201Z1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工程管理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工程风险管理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1201Z1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工程管理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工程项目管理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1201Z1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工程管理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工程项目系统优化与决策</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会计学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环境会计理论与方法</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会计学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财务管理理论与方法</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会计学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审计理论与方法</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120202</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企业管理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企业创新战略与营销</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120202</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企业管理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现代企业组织与人力资源管理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120202</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企业管理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中小企业发展与融资策略</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技术经济及管理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投资决策与工程造价管理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技术经济及管理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工程经济与项目管理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技术经济及管理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风险分析与工程保险</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管理学院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技术经济及管理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企业创新与运作重构</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030301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社会发展评估与预测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030301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社会现代化与人的全面发展</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030301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社会工作学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030503</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马克思主义中国化研究</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马克思主义经济理论中国化研究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030503</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马克思主义中国化研究</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中国现代化进程与研究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030503</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马克思主义中国化研究</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中国特色社会主义理论与实践</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思想政治教育</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高校思想政治教育的理论与实践</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思想政治教育</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舆情研究与高校思想政治教育</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思想政治教育</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组织文化与思想政治教育</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030505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思想政治教育</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心理健康教育与思想政治教育</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047101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教育经济与管理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教育发展战略规划</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047101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教育经济与管理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残疾人高等教育管理理论与实践</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047101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教育经济与管理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教育财政与教育投融资管理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035200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社会工作</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临床社会工作</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035200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社会工作</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社会服务机构管理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035200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社会工作</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社会政策评估</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马克思主义学院（法政学院）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035200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社会工作</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不区分研究方向</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艺术学院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1305L1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设计艺术学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工业产品设计与人机工程理论研究</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艺术学院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1305L1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设计艺术学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现代平面设计与理论研究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艺术学院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1305L1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设计艺术学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环境艺术设计与理论研究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艺术学院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1305L1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设计艺术学</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装饰艺术设计与理论研究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国际工商学院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1202Z1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企业全球化管理与创新</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全球化营销管理与创新</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国际工商学院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1202Z1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企业全球化管理与创新</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全球供应链管理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国际工商学院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1202Z1</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企业全球化管理与创新</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企业跨文化管理与创新</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海运学院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085223</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船舶与海洋工程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船舶防污染技术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海运学院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085223</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船舶与海洋工程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船舶自动控制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海运学院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085223</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船舶与海洋工程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船舶能效管理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无机光电材料与器件物理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有机半导体材料与器件物理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低维材料与器件物理</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070205</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凝聚态物理</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生物信息材料与物理</w:t>
            </w:r>
          </w:p>
        </w:tc>
      </w:tr>
      <w:tr>
        <w:tblPrEx>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材料物理与化学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材料学</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080500</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材料科学与工程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材料加工工程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01</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材料加工与成形技术的模拟与组织控制</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02</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材料成型工艺、过程控制及装备</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03</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新型焊接材料与焊接技术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04</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高性能金属材料加工及应用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05</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新能源材料与技术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06</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生物医用材料工程</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07</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绿色植物纤维材料与应用</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纳米超疏水材料与绿色节能和自清洁技术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09</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半导体材料与</w:t>
            </w:r>
            <w:r>
              <w:rPr>
                <w:rFonts w:hint="default"/>
                <w:lang w:val="en-US" w:eastAsia="zh-CN"/>
              </w:rPr>
              <w:t>LED</w:t>
            </w:r>
            <w:r>
              <w:rPr>
                <w:rFonts w:hint="eastAsia"/>
                <w:lang w:val="en-US" w:eastAsia="zh-CN"/>
              </w:rPr>
              <w:t>技术</w:t>
            </w:r>
          </w:p>
        </w:tc>
      </w:tr>
      <w:tr>
        <w:tblPrEx>
          <w:shd w:val="clear" w:color="auto" w:fill="auto"/>
          <w:tblCellMar>
            <w:top w:w="0" w:type="dxa"/>
            <w:left w:w="0" w:type="dxa"/>
            <w:bottom w:w="0" w:type="dxa"/>
            <w:right w:w="0" w:type="dxa"/>
          </w:tblCellMar>
        </w:tblPrEx>
        <w:trPr>
          <w:trHeight w:val="191" w:hRule="atLeast"/>
          <w:jc w:val="center"/>
        </w:trPr>
        <w:tc>
          <w:tcPr>
            <w:tcW w:w="1710" w:type="dxa"/>
            <w:tcBorders>
              <w:top w:val="nil"/>
              <w:left w:val="single" w:color="auto" w:sz="4" w:space="0"/>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新能源材料与低碳技术研究院</w:t>
            </w:r>
          </w:p>
        </w:tc>
        <w:tc>
          <w:tcPr>
            <w:tcW w:w="5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085204</w:t>
            </w:r>
          </w:p>
        </w:tc>
        <w:tc>
          <w:tcPr>
            <w:tcW w:w="148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eastAsia"/>
                <w:lang w:val="en-US" w:eastAsia="zh-CN"/>
              </w:rPr>
              <w:t>材料工程</w:t>
            </w:r>
          </w:p>
        </w:tc>
        <w:tc>
          <w:tcPr>
            <w:tcW w:w="26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10</w:t>
            </w:r>
          </w:p>
        </w:tc>
        <w:tc>
          <w:tcPr>
            <w:tcW w:w="3220" w:type="dxa"/>
            <w:tcBorders>
              <w:top w:val="nil"/>
              <w:left w:val="nil"/>
              <w:bottom w:val="single" w:color="auto" w:sz="4" w:space="0"/>
              <w:right w:val="single" w:color="auto" w:sz="4" w:space="0"/>
            </w:tcBorders>
            <w:shd w:val="clear" w:color="auto" w:fill="auto"/>
            <w:noWrap/>
            <w:tcMar>
              <w:left w:w="70" w:type="dxa"/>
              <w:right w:w="70" w:type="dxa"/>
            </w:tcMar>
            <w:vAlign w:val="center"/>
          </w:tcPr>
          <w:p>
            <w:r>
              <w:rPr>
                <w:rFonts w:hint="default"/>
                <w:lang w:val="en-US" w:eastAsia="zh-CN"/>
              </w:rPr>
              <w:t>(</w:t>
            </w:r>
            <w:r>
              <w:rPr>
                <w:rFonts w:hint="eastAsia"/>
                <w:lang w:val="en-US" w:eastAsia="zh-CN"/>
              </w:rPr>
              <w:t>全日制</w:t>
            </w:r>
            <w:r>
              <w:rPr>
                <w:rFonts w:hint="default"/>
                <w:lang w:val="en-US" w:eastAsia="zh-CN"/>
              </w:rPr>
              <w:t>)</w:t>
            </w:r>
            <w:r>
              <w:rPr>
                <w:rFonts w:hint="eastAsia"/>
                <w:lang w:val="en-US" w:eastAsia="zh-CN"/>
              </w:rPr>
              <w:t>稀土光电材料与技术</w:t>
            </w:r>
          </w:p>
        </w:tc>
      </w:tr>
    </w:tbl>
    <w:p>
      <w:r>
        <w:rPr>
          <w:rFonts w:hint="default"/>
          <w:lang w:val="en-US" w:eastAsia="zh-CN"/>
        </w:rPr>
        <w:t> </w:t>
      </w:r>
    </w:p>
    <w:p>
      <w:r>
        <w:rPr>
          <w:rFonts w:hint="eastAsia"/>
          <w:lang w:val="en-US" w:eastAsia="zh-CN"/>
        </w:rPr>
        <w:t>各学院联系方式：</w:t>
      </w:r>
    </w:p>
    <w:p>
      <w:r>
        <w:rPr>
          <w:rFonts w:hint="default"/>
          <w:lang w:val="en-US" w:eastAsia="zh-CN"/>
        </w:rPr>
        <w:t> </w:t>
      </w:r>
    </w:p>
    <w:tbl>
      <w:tblPr>
        <w:tblStyle w:val="4"/>
        <w:tblW w:w="57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50"/>
        <w:gridCol w:w="2040"/>
        <w:gridCol w:w="840"/>
        <w:gridCol w:w="10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r>
              <w:rPr>
                <w:rFonts w:hint="default"/>
                <w:lang w:val="en-US" w:eastAsia="zh-CN"/>
              </w:rPr>
              <w:t>学院</w:t>
            </w:r>
          </w:p>
        </w:tc>
        <w:tc>
          <w:tcPr>
            <w:tcW w:w="20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办公地点</w:t>
            </w:r>
          </w:p>
        </w:tc>
        <w:tc>
          <w:tcPr>
            <w:tcW w:w="8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联系人</w:t>
            </w:r>
          </w:p>
        </w:tc>
        <w:tc>
          <w:tcPr>
            <w:tcW w:w="108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办公电话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外国语学院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20号楼519室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王老师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60214315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理学院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10号楼405B室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满老师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60215568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机械工程学院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15号楼309室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徐老师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60214133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电子信息工程学院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16号楼423室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郝老师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60214197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材料科学与工程学院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11号楼101室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邢老师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60214447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自动化学院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23号楼E202室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张老师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60214632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计算机与通信工程学院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8号楼209室A</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张老师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60216906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化学化工学院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19号楼206室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孙老师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60214258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环境科学与安全工程学院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17号楼306室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韩老师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60214184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管理学院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25号楼305室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刘老师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60214760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法政学院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20号楼407室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刘老师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60214388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艺术学院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22号楼306室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张老师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60214125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国际工商学院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24号楼208室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朱老师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60216960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01" w:hRule="atLeast"/>
          <w:jc w:val="center"/>
        </w:trPr>
        <w:tc>
          <w:tcPr>
            <w:tcW w:w="17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海运学院</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27号楼B315室</w:t>
            </w:r>
          </w:p>
        </w:tc>
        <w:tc>
          <w:tcPr>
            <w:tcW w:w="84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杨老师</w:t>
            </w:r>
          </w:p>
        </w:tc>
        <w:tc>
          <w:tcPr>
            <w:tcW w:w="1080" w:type="dxa"/>
            <w:tcBorders>
              <w:top w:val="nil"/>
              <w:left w:val="nil"/>
              <w:bottom w:val="single" w:color="auto" w:sz="4" w:space="0"/>
              <w:right w:val="single" w:color="auto" w:sz="4" w:space="0"/>
            </w:tcBorders>
            <w:shd w:val="clear" w:color="auto" w:fill="auto"/>
            <w:tcMar>
              <w:left w:w="70" w:type="dxa"/>
              <w:right w:w="70" w:type="dxa"/>
            </w:tcMar>
            <w:vAlign w:val="center"/>
          </w:tcPr>
          <w:p>
            <w:r>
              <w:rPr>
                <w:rFonts w:hint="default"/>
                <w:lang w:val="en-US" w:eastAsia="zh-CN"/>
              </w:rPr>
              <w:t xml:space="preserve">60214058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F65CC"/>
    <w:rsid w:val="1A43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Normal (Web)"/>
    <w:basedOn w:val="1"/>
    <w:qFormat/>
    <w:uiPriority w:val="0"/>
    <w:pPr>
      <w:spacing w:before="0" w:beforeAutospacing="1" w:after="0" w:afterAutospacing="1"/>
      <w:ind w:left="0" w:right="0"/>
      <w:jc w:val="left"/>
    </w:pPr>
    <w:rPr>
      <w:rFonts w:hint="default" w:ascii="Times New Roman" w:hAnsi="Times New Roman" w:cs="Times New Roman"/>
      <w:kern w:val="0"/>
      <w:sz w:val="24"/>
      <w:szCs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uiPriority w:val="0"/>
    <w:rPr>
      <w:color w:val="0000FF"/>
      <w:u w:val="single"/>
    </w:rPr>
  </w:style>
  <w:style w:type="character" w:customStyle="1" w:styleId="9">
    <w:name w:val="日期 Char"/>
    <w:basedOn w:val="5"/>
    <w:link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