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80" w:afterAutospacing="0"/>
        <w:jc w:val="center"/>
      </w:pPr>
      <w:r>
        <w:t>中国民航大学2017年“退役大学生士兵”专项硕士研究生计划招生简章</w:t>
      </w:r>
    </w:p>
    <w:p>
      <w:pPr>
        <w:pStyle w:val="3"/>
        <w:keepNext w:val="0"/>
        <w:keepLines w:val="0"/>
        <w:widowControl/>
        <w:suppressLineNumbers w:val="0"/>
        <w:spacing w:before="80" w:beforeAutospacing="0" w:after="80" w:afterAutospacing="0"/>
        <w:jc w:val="center"/>
      </w:pPr>
      <w:r>
        <w:rPr>
          <w:rFonts w:ascii="Helvetica" w:hAnsi="Helvetica" w:eastAsia="Helvetica" w:cs="Helvetica"/>
          <w:color w:val="666666"/>
          <w:sz w:val="12"/>
          <w:szCs w:val="12"/>
          <w:bdr w:val="none" w:color="auto" w:sz="0" w:space="0"/>
        </w:rPr>
        <w:t> </w:t>
      </w:r>
      <w:r>
        <w:rPr>
          <w:rFonts w:hint="default" w:ascii="Helvetica" w:hAnsi="Helvetica" w:eastAsia="Helvetica" w:cs="Helvetica"/>
          <w:color w:val="800000"/>
          <w:sz w:val="12"/>
          <w:szCs w:val="12"/>
          <w:bdr w:val="none" w:color="auto" w:sz="0" w:space="0"/>
        </w:rPr>
        <w:t>发布时间：</w:t>
      </w:r>
      <w:r>
        <w:rPr>
          <w:rFonts w:hint="default" w:ascii="Helvetica" w:hAnsi="Helvetica" w:eastAsia="Helvetica" w:cs="Helvetica"/>
          <w:color w:val="666666"/>
          <w:sz w:val="12"/>
          <w:szCs w:val="12"/>
          <w:bdr w:val="none" w:color="auto" w:sz="0" w:space="0"/>
        </w:rPr>
        <w:t xml:space="preserve">2016-09-30 11:16:45     </w:t>
      </w:r>
      <w:r>
        <w:rPr>
          <w:rFonts w:hint="default" w:ascii="Helvetica" w:hAnsi="Helvetica" w:eastAsia="Helvetica" w:cs="Helvetica"/>
          <w:color w:val="800000"/>
          <w:sz w:val="12"/>
          <w:szCs w:val="12"/>
          <w:bdr w:val="none" w:color="auto" w:sz="0" w:space="0"/>
        </w:rPr>
        <w:t>发布部门：</w:t>
      </w:r>
      <w:r>
        <w:rPr>
          <w:rFonts w:hint="default" w:ascii="Helvetica" w:hAnsi="Helvetica" w:eastAsia="Helvetica" w:cs="Helvetica"/>
          <w:color w:val="666666"/>
          <w:sz w:val="12"/>
          <w:szCs w:val="12"/>
          <w:bdr w:val="none" w:color="auto" w:sz="0" w:space="0"/>
        </w:rPr>
        <w:t xml:space="preserve"> 研究生部 </w:t>
      </w:r>
    </w:p>
    <w:p>
      <w:pPr>
        <w:keepNext w:val="0"/>
        <w:keepLines w:val="0"/>
        <w:widowControl w:val="0"/>
        <w:suppressLineNumbers w:val="0"/>
        <w:spacing w:before="0" w:beforeAutospacing="0" w:after="0" w:afterAutospacing="0" w:line="408" w:lineRule="auto"/>
        <w:ind w:left="0" w:right="0" w:firstLine="1360" w:firstLineChars="800"/>
        <w:jc w:val="left"/>
      </w:pP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为深化研究生招生制度改革，鼓励更多高校学生参军入伍，根据《教育部办公厅关于进一步做好高校学生参军入伍工作的通知》（教学厅〔2015〕3号）要求，2016年起，教育部设立“退役大学生士兵”专项硕士研究生招生计划，专门招收退役大学生士兵攻读硕士研究生。为做好2017年“退役大学生士兵计划”招生工作，根据《教育部办公厅关于做好2017年“退役大学生士兵”专项硕士研究生招生计划招生工作的通知》要求，现将我校2017年“退役大学生士兵”专项硕士研究生招生计划招生简章公布如下。</w:t>
      </w: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w:t>
      </w:r>
      <w:r>
        <w:rPr>
          <w:rStyle w:val="6"/>
          <w:rFonts w:hint="eastAsia" w:ascii="微软雅黑" w:hAnsi="微软雅黑" w:eastAsia="微软雅黑" w:cs="Times New Roman"/>
          <w:color w:val="333333"/>
          <w:spacing w:val="5"/>
          <w:kern w:val="2"/>
          <w:sz w:val="16"/>
          <w:szCs w:val="16"/>
          <w:lang w:val="en-US" w:eastAsia="zh-CN" w:bidi="ar"/>
        </w:rPr>
        <w:t>　一、报考条件</w:t>
      </w: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1. 符合教育部和我校规定的报考条件，具体见《中国民航大学2017年硕士研究生招生简章》。</w:t>
      </w: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2. 已完成服役并正式退出现役。</w:t>
      </w: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w:t>
      </w:r>
      <w:r>
        <w:rPr>
          <w:rStyle w:val="6"/>
          <w:rFonts w:hint="eastAsia" w:ascii="微软雅黑" w:hAnsi="微软雅黑" w:eastAsia="微软雅黑" w:cs="Times New Roman"/>
          <w:color w:val="333333"/>
          <w:spacing w:val="5"/>
          <w:kern w:val="2"/>
          <w:sz w:val="16"/>
          <w:szCs w:val="16"/>
          <w:lang w:val="en-US" w:eastAsia="zh-CN" w:bidi="ar"/>
        </w:rPr>
        <w:t>二、报名方式</w:t>
      </w: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1. 考生在2016年10月10日至10月31日（每天9:00-22:00）登录“中国研究生招生信息网”（公网网址：http：//yz.chsi.com.cn，教育网址：http://yz.chsi.cn，以下简称“研招网”），并按要求填写报名信息。</w:t>
      </w: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2.报名时应选择填报退役大学生士兵专项计划，并填报本人入学信息、入伍批准书编号和退出现役证编号。现场确认时需提供本人《入伍批准书》和《退出现役证》原件或复印件。</w:t>
      </w: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w:t>
      </w:r>
      <w:r>
        <w:rPr>
          <w:rStyle w:val="6"/>
          <w:rFonts w:hint="eastAsia" w:ascii="微软雅黑" w:hAnsi="微软雅黑" w:eastAsia="微软雅黑" w:cs="Times New Roman"/>
          <w:color w:val="333333"/>
          <w:spacing w:val="5"/>
          <w:kern w:val="2"/>
          <w:sz w:val="16"/>
          <w:szCs w:val="16"/>
          <w:lang w:val="en-US" w:eastAsia="zh-CN" w:bidi="ar"/>
        </w:rPr>
        <w:t>　三、招生专业及招生计划</w:t>
      </w:r>
      <w:r>
        <w:rPr>
          <w:rFonts w:hint="eastAsia" w:ascii="微软雅黑" w:hAnsi="微软雅黑" w:eastAsia="微软雅黑" w:cs="微软雅黑"/>
          <w:color w:val="333333"/>
          <w:spacing w:val="5"/>
          <w:kern w:val="2"/>
          <w:sz w:val="16"/>
          <w:szCs w:val="16"/>
          <w:lang w:val="en-US" w:eastAsia="zh-CN" w:bidi="ar"/>
        </w:rPr>
        <w:br w:type="textWrapping"/>
      </w:r>
      <w:r>
        <w:rPr>
          <w:rFonts w:hint="eastAsia" w:ascii="微软雅黑" w:hAnsi="微软雅黑" w:eastAsia="微软雅黑" w:cs="微软雅黑"/>
          <w:color w:val="333333"/>
          <w:spacing w:val="5"/>
          <w:kern w:val="2"/>
          <w:sz w:val="16"/>
          <w:szCs w:val="16"/>
          <w:lang w:val="en-US" w:eastAsia="zh-CN" w:bidi="ar"/>
        </w:rPr>
        <w:t>　　“退役大学生士兵”专项硕士研究生招生计划，在全国研究生招生总规模内单列下达，专项专用。2017年上级主管部门下达的我校该项招生计划为20人。我校全日制硕士专业均可招生。</w:t>
      </w:r>
    </w:p>
    <w:p>
      <w:pPr>
        <w:keepNext w:val="0"/>
        <w:keepLines w:val="0"/>
        <w:widowControl w:val="0"/>
        <w:suppressLineNumbers w:val="0"/>
        <w:spacing w:before="0" w:beforeAutospacing="0" w:after="0" w:afterAutospacing="0" w:line="408" w:lineRule="auto"/>
        <w:ind w:left="0" w:right="0"/>
        <w:jc w:val="both"/>
      </w:pPr>
      <w:r>
        <w:rPr>
          <w:rFonts w:hint="eastAsia" w:ascii="微软雅黑" w:hAnsi="微软雅黑" w:eastAsia="微软雅黑" w:cs="微软雅黑"/>
          <w:color w:val="333333"/>
          <w:spacing w:val="5"/>
          <w:kern w:val="2"/>
          <w:sz w:val="16"/>
          <w:szCs w:val="16"/>
          <w:bdr w:val="none" w:color="auto" w:sz="0" w:space="0"/>
          <w:lang w:val="en-US" w:eastAsia="zh-CN" w:bidi="ar"/>
        </w:rPr>
        <w:t>　　</w:t>
      </w:r>
      <w:r>
        <w:rPr>
          <w:rStyle w:val="6"/>
          <w:rFonts w:hint="eastAsia" w:ascii="微软雅黑" w:hAnsi="微软雅黑" w:eastAsia="微软雅黑" w:cs="Times New Roman"/>
          <w:color w:val="333333"/>
          <w:spacing w:val="5"/>
          <w:kern w:val="2"/>
          <w:sz w:val="16"/>
          <w:szCs w:val="16"/>
          <w:bdr w:val="none" w:color="auto" w:sz="0" w:space="0"/>
          <w:lang w:val="en-US" w:eastAsia="zh-CN" w:bidi="ar"/>
        </w:rPr>
        <w:t>四、划线及录取原则</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依据教育部有关政策，我校可自主确定并公布“退役大学生士兵”专项硕士研究生招生计划考生进入复试的初试成绩要求和接受其他招生单位“退役大学生士兵”专项硕士研究生招生计划考生调剂的初试成绩要求。</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“退役大学生士兵”专项硕士研究生招生计划考生录取工作，按照学校公布的研究生招生复试录取办法进行。</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w:t>
      </w:r>
      <w:r>
        <w:rPr>
          <w:rStyle w:val="6"/>
          <w:rFonts w:hint="eastAsia" w:ascii="微软雅黑" w:hAnsi="微软雅黑" w:eastAsia="微软雅黑" w:cs="Times New Roman"/>
          <w:color w:val="333333"/>
          <w:spacing w:val="5"/>
          <w:kern w:val="2"/>
          <w:sz w:val="16"/>
          <w:szCs w:val="16"/>
          <w:bdr w:val="none" w:color="auto" w:sz="0" w:space="0"/>
          <w:lang w:val="en-US" w:eastAsia="zh-CN" w:bidi="ar"/>
        </w:rPr>
        <w:t>五、其他事项</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1.其他未尽事宜，请参阅《中国民航大学2017年硕士研究生招生简章》。</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2.我校招生资讯平台：</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w:t>
      </w:r>
      <w:r>
        <w:rPr>
          <w:rFonts w:hint="eastAsia" w:ascii="Calibri" w:hAnsi="Calibri" w:eastAsia="宋体" w:cs="宋体"/>
          <w:color w:val="333333"/>
          <w:kern w:val="2"/>
          <w:sz w:val="21"/>
          <w:szCs w:val="21"/>
          <w:bdr w:val="none" w:color="auto" w:sz="0" w:space="0"/>
          <w:lang w:val="en-US" w:eastAsia="zh-CN" w:bidi="ar"/>
        </w:rPr>
        <w:t>网址：</w:t>
      </w:r>
      <w:r>
        <w:rPr>
          <w:rFonts w:hint="default" w:ascii="Calibri" w:hAnsi="Calibri" w:eastAsia="宋体" w:cs="Times New Roman"/>
          <w:color w:val="333333"/>
          <w:kern w:val="2"/>
          <w:sz w:val="12"/>
          <w:szCs w:val="12"/>
          <w:u w:val="none"/>
          <w:bdr w:val="none" w:color="auto" w:sz="0" w:space="0"/>
          <w:lang w:val="en-US" w:eastAsia="zh-CN" w:bidi="ar"/>
        </w:rPr>
        <w:fldChar w:fldCharType="begin"/>
      </w:r>
      <w:r>
        <w:rPr>
          <w:rFonts w:hint="default" w:ascii="Calibri" w:hAnsi="Calibri" w:eastAsia="宋体" w:cs="Times New Roman"/>
          <w:color w:val="333333"/>
          <w:kern w:val="2"/>
          <w:sz w:val="12"/>
          <w:szCs w:val="12"/>
          <w:u w:val="none"/>
          <w:bdr w:val="none" w:color="auto" w:sz="0" w:space="0"/>
          <w:lang w:val="en-US" w:eastAsia="zh-CN" w:bidi="ar"/>
        </w:rPr>
        <w:instrText xml:space="preserve"> HYPERLINK "http://www.cauc.edu.cn/yjsb/list_more_3.html" </w:instrText>
      </w:r>
      <w:r>
        <w:rPr>
          <w:rFonts w:hint="default" w:ascii="Calibri" w:hAnsi="Calibri" w:eastAsia="宋体" w:cs="Times New Roman"/>
          <w:color w:val="333333"/>
          <w:kern w:val="2"/>
          <w:sz w:val="12"/>
          <w:szCs w:val="12"/>
          <w:u w:val="none"/>
          <w:bdr w:val="none" w:color="auto" w:sz="0" w:space="0"/>
          <w:lang w:val="en-US" w:eastAsia="zh-CN" w:bidi="ar"/>
        </w:rPr>
        <w:fldChar w:fldCharType="separate"/>
      </w:r>
      <w:r>
        <w:rPr>
          <w:rStyle w:val="8"/>
          <w:color w:val="auto"/>
          <w:sz w:val="12"/>
          <w:szCs w:val="12"/>
          <w:u w:val="none"/>
          <w:bdr w:val="none" w:color="auto" w:sz="0" w:space="0"/>
          <w:lang w:val="en-US"/>
        </w:rPr>
        <w:t>http://www.cauc.edu.cn/yjsb/list_more_3.html</w:t>
      </w:r>
      <w:r>
        <w:rPr>
          <w:rFonts w:hint="default" w:ascii="Calibri" w:hAnsi="Calibri" w:eastAsia="宋体" w:cs="Times New Roman"/>
          <w:color w:val="333333"/>
          <w:kern w:val="2"/>
          <w:sz w:val="12"/>
          <w:szCs w:val="12"/>
          <w:u w:val="none"/>
          <w:bdr w:val="none" w:color="auto" w:sz="0" w:space="0"/>
          <w:lang w:val="en-US" w:eastAsia="zh-CN" w:bidi="ar"/>
        </w:rPr>
        <w:fldChar w:fldCharType="end"/>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联系电话：022-24092146</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2017年考研咨询QQ群：</w:t>
      </w:r>
      <w:r>
        <w:rPr>
          <w:rFonts w:hint="default" w:ascii="Calibri" w:hAnsi="Calibri" w:eastAsia="宋体" w:cs="Times New Roman"/>
          <w:color w:val="333333"/>
          <w:kern w:val="2"/>
          <w:sz w:val="21"/>
          <w:szCs w:val="21"/>
          <w:bdr w:val="none" w:color="auto" w:sz="0" w:space="0"/>
          <w:lang w:val="en-US" w:eastAsia="zh-CN" w:bidi="ar"/>
        </w:rPr>
        <w:t>201862322</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办公地点：天津市东丽区津北公路2898号中国民航大学研究生招生办公室</w:t>
      </w:r>
      <w:r>
        <w:rPr>
          <w:rFonts w:hint="eastAsia" w:ascii="微软雅黑" w:hAnsi="微软雅黑" w:eastAsia="微软雅黑" w:cs="微软雅黑"/>
          <w:color w:val="333333"/>
          <w:spacing w:val="5"/>
          <w:kern w:val="2"/>
          <w:sz w:val="16"/>
          <w:szCs w:val="16"/>
          <w:bdr w:val="none" w:color="auto" w:sz="0" w:space="0"/>
          <w:lang w:val="en-US" w:eastAsia="zh-CN" w:bidi="ar"/>
        </w:rPr>
        <w:br w:type="textWrapping"/>
      </w:r>
      <w:r>
        <w:rPr>
          <w:rFonts w:hint="eastAsia" w:ascii="微软雅黑" w:hAnsi="微软雅黑" w:eastAsia="微软雅黑" w:cs="微软雅黑"/>
          <w:color w:val="333333"/>
          <w:spacing w:val="5"/>
          <w:kern w:val="2"/>
          <w:sz w:val="16"/>
          <w:szCs w:val="16"/>
          <w:bdr w:val="none" w:color="auto" w:sz="0" w:space="0"/>
          <w:lang w:val="en-US" w:eastAsia="zh-CN" w:bidi="ar"/>
        </w:rPr>
        <w:t>　　欢迎广大有志青年报考中国民航大学硕士研究生！</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variable"/>
    <w:sig w:usb0="80000287" w:usb1="2ACF3C50" w:usb2="00000016" w:usb3="00000000" w:csb0="0004001F" w:csb1="00000000"/>
  </w:font>
  <w:font w:name="Cambria Math">
    <w:panose1 w:val="02040503050406030204"/>
    <w:charset w:val="01"/>
    <w:family w:val="auto"/>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E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CC0000"/>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sz w:val="12"/>
      <w:szCs w:val="12"/>
      <w:u w:val="none"/>
    </w:rPr>
  </w:style>
  <w:style w:type="character" w:styleId="8">
    <w:name w:val="Hyperlink"/>
    <w:basedOn w:val="5"/>
    <w:uiPriority w:val="0"/>
    <w:rPr>
      <w:color w:val="333333"/>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2020-03-01T12:28:51Z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