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ascii="Times New Roman" w:hAnsi="Times New Roman" w:cs="Times New Roman" w:eastAsiaTheme="minorEastAsia"/>
          <w:b/>
          <w:bCs/>
          <w:i w:val="0"/>
          <w:caps w:val="0"/>
          <w:color w:val="333333"/>
          <w:spacing w:val="0"/>
          <w:sz w:val="32"/>
          <w:szCs w:val="32"/>
          <w:bdr w:val="none" w:color="auto" w:sz="0" w:space="0"/>
        </w:rPr>
      </w:pPr>
      <w:bookmarkStart w:id="0" w:name="_GoBack"/>
      <w:r>
        <w:rPr>
          <w:rFonts w:hint="default" w:ascii="Times New Roman" w:hAnsi="Times New Roman" w:cs="Times New Roman" w:eastAsiaTheme="minorEastAsia"/>
          <w:b/>
          <w:bCs/>
          <w:i w:val="0"/>
          <w:caps w:val="0"/>
          <w:color w:val="333333"/>
          <w:spacing w:val="0"/>
          <w:sz w:val="32"/>
          <w:szCs w:val="32"/>
          <w:bdr w:val="none" w:color="auto" w:sz="0" w:space="0"/>
        </w:rPr>
        <w:t>2019年全国硕士研究生招生考试西安工业大学</w:t>
      </w:r>
    </w:p>
    <w:p>
      <w:pPr>
        <w:jc w:val="center"/>
        <w:rPr>
          <w:rFonts w:hint="default" w:ascii="Times New Roman" w:hAnsi="Times New Roman" w:cs="Times New Roman" w:eastAsiaTheme="minorEastAsia"/>
          <w:b/>
          <w:bCs/>
          <w:i w:val="0"/>
          <w:caps w:val="0"/>
          <w:color w:val="333333"/>
          <w:spacing w:val="0"/>
          <w:sz w:val="32"/>
          <w:szCs w:val="32"/>
          <w:bdr w:val="none" w:color="auto" w:sz="0" w:space="0"/>
        </w:rPr>
      </w:pPr>
      <w:r>
        <w:rPr>
          <w:rFonts w:hint="default" w:ascii="Times New Roman" w:hAnsi="Times New Roman" w:cs="Times New Roman" w:eastAsiaTheme="minorEastAsia"/>
          <w:b/>
          <w:bCs/>
          <w:i w:val="0"/>
          <w:caps w:val="0"/>
          <w:color w:val="333333"/>
          <w:spacing w:val="0"/>
          <w:sz w:val="32"/>
          <w:szCs w:val="32"/>
          <w:bdr w:val="none" w:color="auto" w:sz="0" w:space="0"/>
        </w:rPr>
        <w:t>考点现场确认公告</w:t>
      </w:r>
    </w:p>
    <w:bookmarkEnd w:id="0"/>
    <w:p>
      <w:pPr>
        <w:jc w:val="center"/>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2018-09-25</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各位考生：</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现将2019年硕士研究生招生考试西安工业大学考点现场确认有关事宜通知如下：</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一、现场确认时间： </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2018年11月8日--11月10日（上午9:00 -11：30；下午14:00-17：00）  </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二、现场确认地点：</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西安工业大学未央校区教学四号楼四层。 </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三、现场确认考生接收范围及携带材料：</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1、西安工业大学应届毕业生报考西安工业大学或报考省外招生单位、省内非报考点招生单位的请</w:t>
      </w:r>
      <w:r>
        <w:rPr>
          <w:rFonts w:hint="eastAsia" w:asciiTheme="minorEastAsia" w:hAnsiTheme="minorEastAsia" w:eastAsiaTheme="minorEastAsia" w:cstheme="minorEastAsia"/>
          <w:b/>
          <w:bCs/>
          <w:i w:val="0"/>
          <w:caps w:val="0"/>
          <w:color w:val="333333"/>
          <w:spacing w:val="0"/>
          <w:sz w:val="24"/>
          <w:szCs w:val="24"/>
          <w:bdr w:val="none" w:color="auto" w:sz="0" w:space="0"/>
        </w:rPr>
        <w:t>携带本人居民身份证、网上报名编号、学生证</w:t>
      </w:r>
      <w:r>
        <w:rPr>
          <w:rFonts w:hint="eastAsia" w:asciiTheme="minorEastAsia" w:hAnsiTheme="minorEastAsia" w:eastAsiaTheme="minorEastAsia" w:cstheme="minorEastAsia"/>
          <w:i w:val="0"/>
          <w:caps w:val="0"/>
          <w:color w:val="333333"/>
          <w:spacing w:val="0"/>
          <w:sz w:val="24"/>
          <w:szCs w:val="24"/>
          <w:bdr w:val="none" w:color="auto" w:sz="0" w:space="0"/>
        </w:rPr>
        <w:t>（如丢失请出示所在学院及教务部门出具的证明，需加盖院印和教务部门印章）。</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2、陕西籍或非陕西籍社会考生报考西安工业大学的请</w:t>
      </w:r>
      <w:r>
        <w:rPr>
          <w:rFonts w:hint="eastAsia" w:asciiTheme="minorEastAsia" w:hAnsiTheme="minorEastAsia" w:eastAsiaTheme="minorEastAsia" w:cstheme="minorEastAsia"/>
          <w:b/>
          <w:bCs/>
          <w:i w:val="0"/>
          <w:caps w:val="0"/>
          <w:color w:val="333333"/>
          <w:spacing w:val="0"/>
          <w:sz w:val="24"/>
          <w:szCs w:val="24"/>
          <w:bdr w:val="none" w:color="auto" w:sz="0" w:space="0"/>
        </w:rPr>
        <w:t>携带本人居民身份证、学历证书、网上报名编号</w:t>
      </w:r>
      <w:r>
        <w:rPr>
          <w:rFonts w:hint="eastAsia" w:asciiTheme="minorEastAsia" w:hAnsiTheme="minorEastAsia" w:eastAsiaTheme="minorEastAsia" w:cstheme="minorEastAsia"/>
          <w:i w:val="0"/>
          <w:caps w:val="0"/>
          <w:color w:val="333333"/>
          <w:spacing w:val="0"/>
          <w:sz w:val="24"/>
          <w:szCs w:val="24"/>
          <w:bdr w:val="none" w:color="auto" w:sz="0" w:space="0"/>
        </w:rPr>
        <w:t>。 </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3、陕西省内非报考点院校的应届本科毕业生，报考省内非报考点招生单位、省外招生单位的请</w:t>
      </w:r>
      <w:r>
        <w:rPr>
          <w:rFonts w:hint="eastAsia" w:asciiTheme="minorEastAsia" w:hAnsiTheme="minorEastAsia" w:eastAsiaTheme="minorEastAsia" w:cstheme="minorEastAsia"/>
          <w:b/>
          <w:bCs/>
          <w:i w:val="0"/>
          <w:caps w:val="0"/>
          <w:color w:val="333333"/>
          <w:spacing w:val="0"/>
          <w:sz w:val="24"/>
          <w:szCs w:val="24"/>
          <w:bdr w:val="none" w:color="auto" w:sz="0" w:space="0"/>
        </w:rPr>
        <w:t>携带本人居民身份证、网上报名编号、学生证</w:t>
      </w:r>
      <w:r>
        <w:rPr>
          <w:rFonts w:hint="eastAsia" w:asciiTheme="minorEastAsia" w:hAnsiTheme="minorEastAsia" w:eastAsiaTheme="minorEastAsia" w:cstheme="minorEastAsia"/>
          <w:i w:val="0"/>
          <w:caps w:val="0"/>
          <w:color w:val="333333"/>
          <w:spacing w:val="0"/>
          <w:sz w:val="24"/>
          <w:szCs w:val="24"/>
          <w:bdr w:val="none" w:color="auto" w:sz="0" w:space="0"/>
        </w:rPr>
        <w:t>（如丢失请出示所在学院及教务部门出具的证明，需加盖院印和教务部门印章）。</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4、陕西籍社会考生报考省内非报考点招生单位、省外招生单位的请</w:t>
      </w:r>
      <w:r>
        <w:rPr>
          <w:rFonts w:hint="eastAsia" w:asciiTheme="minorEastAsia" w:hAnsiTheme="minorEastAsia" w:eastAsiaTheme="minorEastAsia" w:cstheme="minorEastAsia"/>
          <w:b/>
          <w:bCs/>
          <w:i w:val="0"/>
          <w:caps w:val="0"/>
          <w:color w:val="333333"/>
          <w:spacing w:val="0"/>
          <w:sz w:val="24"/>
          <w:szCs w:val="24"/>
          <w:bdr w:val="none" w:color="auto" w:sz="0" w:space="0"/>
        </w:rPr>
        <w:t>携带本人居民身份证、学历证书、网上报名编号</w:t>
      </w:r>
      <w:r>
        <w:rPr>
          <w:rFonts w:hint="eastAsia" w:asciiTheme="minorEastAsia" w:hAnsiTheme="minorEastAsia" w:eastAsiaTheme="minorEastAsia" w:cstheme="minorEastAsia"/>
          <w:i w:val="0"/>
          <w:caps w:val="0"/>
          <w:color w:val="333333"/>
          <w:spacing w:val="0"/>
          <w:sz w:val="24"/>
          <w:szCs w:val="24"/>
          <w:bdr w:val="none" w:color="auto" w:sz="0" w:space="0"/>
        </w:rPr>
        <w:t>。 </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5、非陕西籍社会考生报考省内非报考点招生单位的请</w:t>
      </w:r>
      <w:r>
        <w:rPr>
          <w:rFonts w:hint="eastAsia" w:asciiTheme="minorEastAsia" w:hAnsiTheme="minorEastAsia" w:eastAsiaTheme="minorEastAsia" w:cstheme="minorEastAsia"/>
          <w:b/>
          <w:bCs/>
          <w:i w:val="0"/>
          <w:caps w:val="0"/>
          <w:color w:val="333333"/>
          <w:spacing w:val="0"/>
          <w:sz w:val="24"/>
          <w:szCs w:val="24"/>
          <w:bdr w:val="none" w:color="auto" w:sz="0" w:space="0"/>
        </w:rPr>
        <w:t>携带本人居民身份证、学历证书、网上报名编号</w:t>
      </w:r>
      <w:r>
        <w:rPr>
          <w:rFonts w:hint="eastAsia" w:asciiTheme="minorEastAsia" w:hAnsiTheme="minorEastAsia" w:eastAsiaTheme="minorEastAsia" w:cstheme="minorEastAsia"/>
          <w:b w:val="0"/>
          <w:bCs w:val="0"/>
          <w:i w:val="0"/>
          <w:caps w:val="0"/>
          <w:color w:val="333333"/>
          <w:spacing w:val="0"/>
          <w:sz w:val="24"/>
          <w:szCs w:val="24"/>
          <w:bdr w:val="none" w:color="auto" w:sz="0" w:space="0"/>
        </w:rPr>
        <w:t>。</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6、非陕西籍社会考生报考省外招生单位的请</w:t>
      </w:r>
      <w:r>
        <w:rPr>
          <w:rFonts w:hint="eastAsia" w:asciiTheme="minorEastAsia" w:hAnsiTheme="minorEastAsia" w:eastAsiaTheme="minorEastAsia" w:cstheme="minorEastAsia"/>
          <w:b/>
          <w:bCs/>
          <w:i w:val="0"/>
          <w:caps w:val="0"/>
          <w:color w:val="333333"/>
          <w:spacing w:val="0"/>
          <w:sz w:val="24"/>
          <w:szCs w:val="24"/>
          <w:bdr w:val="none" w:color="auto" w:sz="0" w:space="0"/>
        </w:rPr>
        <w:t>携带本人陕工作劳动合同、半年工资条、本人居民身份证、学历证书、网上报名编号</w:t>
      </w:r>
      <w:r>
        <w:rPr>
          <w:rFonts w:hint="eastAsia" w:asciiTheme="minorEastAsia" w:hAnsiTheme="minorEastAsia" w:eastAsiaTheme="minorEastAsia" w:cstheme="minorEastAsia"/>
          <w:i w:val="0"/>
          <w:caps w:val="0"/>
          <w:color w:val="333333"/>
          <w:spacing w:val="0"/>
          <w:sz w:val="24"/>
          <w:szCs w:val="24"/>
          <w:bdr w:val="none" w:color="auto" w:sz="0" w:space="0"/>
        </w:rPr>
        <w:t>。</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7、报考“退役大学生士兵”专项硕士研究生招生计划的考生对照以上6条所限定的范围还应提交本人</w:t>
      </w:r>
      <w:r>
        <w:rPr>
          <w:rFonts w:hint="eastAsia" w:asciiTheme="minorEastAsia" w:hAnsiTheme="minorEastAsia" w:eastAsiaTheme="minorEastAsia" w:cstheme="minorEastAsia"/>
          <w:b/>
          <w:bCs/>
          <w:i w:val="0"/>
          <w:caps w:val="0"/>
          <w:color w:val="333333"/>
          <w:spacing w:val="0"/>
          <w:sz w:val="24"/>
          <w:szCs w:val="24"/>
          <w:bdr w:val="none" w:color="auto" w:sz="0" w:space="0"/>
        </w:rPr>
        <w:t>《入伍批准书》和《退出现役证》</w:t>
      </w:r>
      <w:r>
        <w:rPr>
          <w:rFonts w:hint="eastAsia" w:asciiTheme="minorEastAsia" w:hAnsiTheme="minorEastAsia" w:eastAsiaTheme="minorEastAsia" w:cstheme="minorEastAsia"/>
          <w:i w:val="0"/>
          <w:caps w:val="0"/>
          <w:color w:val="333333"/>
          <w:spacing w:val="0"/>
          <w:sz w:val="24"/>
          <w:szCs w:val="24"/>
          <w:bdr w:val="none" w:color="auto" w:sz="0" w:space="0"/>
        </w:rPr>
        <w:t>。 </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8、西安工业大学仅接受西安工业大学应届毕业生报考省外招生单位、省内非报考点招生单位，业务课超过三小时的考生进行现场确认。</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四、现场确认注意事项：</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以西安工业大学作为考点的考生在报名、现场确认时须签署《考生诚信考试承诺书》。对在往年研究生招生考试中因作弊给予暂停参加考试处理、并在规定的暂停参加考试年限内的考生，2019年度不允许报考。</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西安工业大学对考生居民身份证和学历证书进行检查，并与网报相关信息进行核对。如发现有伪造证件的，将通知公安机关并配合公安机关暂扣相关证件。</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考生应认真了解并严格按照报考条件及相关政策要求选择填报志愿。网上报名信息经考生现场确认后一律不作修改。</w:t>
      </w:r>
    </w:p>
    <w:p>
      <w:pPr>
        <w:keepNext w:val="0"/>
        <w:keepLines w:val="0"/>
        <w:pageBreakBefore w:val="0"/>
        <w:widowControl w:val="0"/>
        <w:kinsoku/>
        <w:wordWrap/>
        <w:overflowPunct/>
        <w:topLinePunct w:val="0"/>
        <w:autoSpaceDE/>
        <w:autoSpaceDN/>
        <w:bidi w:val="0"/>
        <w:adjustRightInd/>
        <w:snapToGrid/>
        <w:spacing w:line="288" w:lineRule="auto"/>
        <w:ind w:firstLine="480" w:firstLineChars="200"/>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未在规定的时间内进行现场确认或因自身原因未完成现场确认的考生，其报名信息无效。 </w:t>
      </w:r>
    </w:p>
    <w:p>
      <w:pPr>
        <w:keepNext w:val="0"/>
        <w:keepLines w:val="0"/>
        <w:pageBreakBefore w:val="0"/>
        <w:widowControl w:val="0"/>
        <w:kinsoku/>
        <w:wordWrap/>
        <w:overflowPunct/>
        <w:topLinePunct w:val="0"/>
        <w:autoSpaceDE/>
        <w:autoSpaceDN/>
        <w:bidi w:val="0"/>
        <w:adjustRightInd/>
        <w:snapToGrid/>
        <w:spacing w:line="288" w:lineRule="auto"/>
        <w:jc w:val="right"/>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西安工业大学</w:t>
      </w:r>
    </w:p>
    <w:p>
      <w:pPr>
        <w:keepNext w:val="0"/>
        <w:keepLines w:val="0"/>
        <w:pageBreakBefore w:val="0"/>
        <w:widowControl w:val="0"/>
        <w:kinsoku/>
        <w:wordWrap/>
        <w:overflowPunct/>
        <w:topLinePunct w:val="0"/>
        <w:autoSpaceDE/>
        <w:autoSpaceDN/>
        <w:bidi w:val="0"/>
        <w:adjustRightInd/>
        <w:snapToGrid/>
        <w:spacing w:line="288" w:lineRule="auto"/>
        <w:jc w:val="right"/>
        <w:textAlignment w:val="auto"/>
        <w:rPr>
          <w:rFonts w:hint="eastAsia" w:asciiTheme="minorEastAsia" w:hAnsiTheme="minorEastAsia" w:eastAsiaTheme="minorEastAsia" w:cstheme="minorEastAsia"/>
          <w:i w:val="0"/>
          <w:caps w:val="0"/>
          <w:color w:val="333333"/>
          <w:spacing w:val="0"/>
          <w:sz w:val="24"/>
          <w:szCs w:val="24"/>
          <w:bdr w:val="none" w:color="auto" w:sz="0" w:space="0"/>
        </w:rPr>
      </w:pPr>
      <w:r>
        <w:rPr>
          <w:rFonts w:hint="eastAsia" w:asciiTheme="minorEastAsia" w:hAnsiTheme="minorEastAsia" w:eastAsiaTheme="minorEastAsia" w:cstheme="minorEastAsia"/>
          <w:i w:val="0"/>
          <w:caps w:val="0"/>
          <w:color w:val="333333"/>
          <w:spacing w:val="0"/>
          <w:sz w:val="24"/>
          <w:szCs w:val="24"/>
          <w:bdr w:val="none" w:color="auto" w:sz="0" w:space="0"/>
        </w:rPr>
        <w:t>研究生招生办公室</w:t>
      </w:r>
    </w:p>
    <w:p>
      <w:pPr>
        <w:rPr>
          <w:rFonts w:hint="eastAsia" w:asciiTheme="minorEastAsia" w:hAnsiTheme="minorEastAsia" w:eastAsiaTheme="minorEastAsia" w:cstheme="minorEastAsia"/>
          <w:i w:val="0"/>
          <w:caps w:val="0"/>
          <w:color w:val="333333"/>
          <w:spacing w:val="0"/>
          <w:sz w:val="28"/>
          <w:szCs w:val="28"/>
          <w:bdr w:val="none" w:color="auto" w:sz="0" w:space="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Arial">
    <w:panose1 w:val="020B0604020202020204"/>
    <w:charset w:val="00"/>
    <w:family w:val="auto"/>
    <w:pitch w:val="default"/>
    <w:sig w:usb0="E0002EFF" w:usb1="C000785B" w:usb2="00000009" w:usb3="00000000" w:csb0="400001FF" w:csb1="FFFF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auto"/>
    <w:pitch w:val="default"/>
    <w:sig w:usb0="800002BF" w:usb1="38CF7CFA" w:usb2="00000016" w:usb3="00000000" w:csb0="00040001" w:csb1="00000000"/>
  </w:font>
  <w:font w:name="方正小标宋简体">
    <w:altName w:val="Microsoft YaHei UI"/>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华文仿宋">
    <w:altName w:val="Malgun Gothic Semilight"/>
    <w:panose1 w:val="02010600040101010101"/>
    <w:charset w:val="86"/>
    <w:family w:val="auto"/>
    <w:pitch w:val="default"/>
    <w:sig w:usb0="00000000" w:usb1="00000000" w:usb2="00000010" w:usb3="00000000" w:csb0="0004009F" w:csb1="00000000"/>
  </w:font>
  <w:font w:name="Microsoft YaHei UI">
    <w:panose1 w:val="020B0503020204020204"/>
    <w:charset w:val="86"/>
    <w:family w:val="auto"/>
    <w:pitch w:val="default"/>
    <w:sig w:usb0="80000287" w:usb1="2ACF3C50" w:usb2="00000016" w:usb3="00000000" w:csb0="0004001F" w:csb1="00000000"/>
  </w:font>
  <w:font w:name="Malgun Gothic Semilight">
    <w:panose1 w:val="020B0502040204020203"/>
    <w:charset w:val="86"/>
    <w:family w:val="auto"/>
    <w:pitch w:val="default"/>
    <w:sig w:usb0="900002AF" w:usb1="01D77CFB" w:usb2="00000012" w:usb3="00000000" w:csb0="203E01BD" w:csb1="D7FF0000"/>
  </w:font>
  <w:font w:name="仿宋_GB2312">
    <w:altName w:val="仿宋"/>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EDD7B3C"/>
    <w:rsid w:val="021A302E"/>
    <w:rsid w:val="055E3B41"/>
    <w:rsid w:val="074A23F8"/>
    <w:rsid w:val="0C8A5D1A"/>
    <w:rsid w:val="0E622991"/>
    <w:rsid w:val="1B3A65FE"/>
    <w:rsid w:val="27B25015"/>
    <w:rsid w:val="2E4B3916"/>
    <w:rsid w:val="36E02166"/>
    <w:rsid w:val="43124299"/>
    <w:rsid w:val="4EDD7B3C"/>
    <w:rsid w:val="7F0637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iPriority="99"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kern w:val="0"/>
      <w:sz w:val="27"/>
      <w:szCs w:val="27"/>
      <w:lang w:val="en-US" w:eastAsia="zh-CN" w:bidi="ar"/>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3">
    <w:name w:val="header"/>
    <w:basedOn w:val="1"/>
    <w:semiHidden/>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character" w:styleId="8">
    <w:name w:val="Hyperlink"/>
    <w:basedOn w:val="6"/>
    <w:uiPriority w:val="0"/>
    <w:rPr>
      <w:color w:val="0000FF"/>
      <w:u w:val="singl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27</TotalTime>
  <ScaleCrop>false</ScaleCrop>
  <LinksUpToDate>false</LinksUpToDate>
  <CharactersWithSpaces>0</CharactersWithSpaces>
  <Application>WPS Office_11.1.0.9198_F1E327BC-269C-435d-A152-05C5408002CA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2020-03-02T07:11:00Z</dcterms:created>
  <dc:creator>贱贱</dc:creator>
  <cp:lastModifiedBy>贱贱</cp:lastModifiedBy>
  <dcterms:modified xsi:type="dcterms:W3CDTF">2020-03-02T08:26:14Z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2052-11.1.0.9198</vt:lpwstr>
  </property>
</Properties>
</file>