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76" w:rsidRDefault="00B70256">
      <w:pPr>
        <w:adjustRightInd w:val="0"/>
        <w:snapToGrid w:val="0"/>
        <w:spacing w:line="480" w:lineRule="exact"/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硕士研究生招生考试初试科目考试大纲</w:t>
      </w:r>
    </w:p>
    <w:p w:rsidR="002A2076" w:rsidRDefault="002A2076">
      <w:pPr>
        <w:adjustRightInd w:val="0"/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</w:p>
    <w:p w:rsidR="002A2076" w:rsidRDefault="00B70256">
      <w:pPr>
        <w:adjustRightInd w:val="0"/>
        <w:snapToGri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科目名称：</w:t>
      </w:r>
      <w:r>
        <w:rPr>
          <w:rFonts w:ascii="宋体" w:hAnsi="宋体" w:hint="eastAsia"/>
          <w:sz w:val="24"/>
        </w:rPr>
        <w:t>动物生理学</w:t>
      </w:r>
    </w:p>
    <w:p w:rsidR="002A2076" w:rsidRDefault="002A2076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</w:p>
    <w:p w:rsidR="002A2076" w:rsidRDefault="00B70256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一、考试的范围及目标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《动物生理学》课程所包含包括细胞的基本功能、血液、血液循环、呼吸、消化、能量代谢和体温、泌尿、神经系统、内分泌等。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要求考生理解和掌握动物生理的基本概念、基本原理和基本方法，能够运用基本理论解释问题，具备分析问题和解决问题的基本能力。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二、考试形式与试卷结构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．答卷方式：闭卷，笔试。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．试卷分数：满分为</w:t>
      </w:r>
      <w:r>
        <w:rPr>
          <w:rFonts w:ascii="宋体" w:hAnsi="宋体" w:hint="eastAsia"/>
          <w:sz w:val="24"/>
        </w:rPr>
        <w:t>150</w:t>
      </w:r>
      <w:r>
        <w:rPr>
          <w:rFonts w:ascii="宋体" w:hAnsi="宋体" w:hint="eastAsia"/>
          <w:sz w:val="24"/>
        </w:rPr>
        <w:t>分。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．试卷结构及题型比例：</w:t>
      </w:r>
    </w:p>
    <w:p w:rsidR="002A2076" w:rsidRDefault="00B70256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试卷主要分为三大部分，即：</w:t>
      </w:r>
      <w:r>
        <w:rPr>
          <w:rFonts w:ascii="宋体" w:hAnsi="宋体" w:hint="eastAsia"/>
          <w:sz w:val="24"/>
        </w:rPr>
        <w:t>概念题约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；简答题约</w:t>
      </w:r>
      <w:r>
        <w:rPr>
          <w:rFonts w:ascii="宋体" w:hAnsi="宋体" w:hint="eastAsia"/>
          <w:sz w:val="24"/>
        </w:rPr>
        <w:t>50%</w:t>
      </w:r>
      <w:r>
        <w:rPr>
          <w:rFonts w:ascii="宋体" w:hAnsi="宋体" w:hint="eastAsia"/>
          <w:sz w:val="24"/>
        </w:rPr>
        <w:t>；论述题约</w:t>
      </w:r>
      <w:r>
        <w:rPr>
          <w:rFonts w:ascii="宋体" w:hAnsi="宋体" w:hint="eastAsia"/>
          <w:sz w:val="24"/>
        </w:rPr>
        <w:t>30%</w:t>
      </w:r>
      <w:r>
        <w:rPr>
          <w:rFonts w:ascii="宋体" w:hAnsi="宋体" w:hint="eastAsia"/>
          <w:sz w:val="24"/>
        </w:rPr>
        <w:t>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三、考试内容要点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动物生理学概述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动物生理学的研究对象、研究任务和研究方法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机体与内环境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①生命现象的基本特征；②机体的内环境、稳态及生理意义。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动物机体生理功能的主要调节方式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①神经调节；②体液调节；③自身调节。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机体生理功能的控制系统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①非自动控制系统；②反馈控制系统；③前馈控制系统。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细胞的基本功能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细胞膜的结构特征和物质转运功能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①细胞膜的结构特征；②细胞膜的跨膜物质转运功能。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细胞的跨膜信号转导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①细胞信号转导的概念和一般特性；②跨膜信号转导的主要途径。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细胞的兴奋性与生物电现象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①细胞的生物电现象及其产生机制；②细胞的兴奋性及其周期性变化；③动作电位的引起和兴奋在同一细胞上的传导。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兴奋在细胞间的传递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①化学突触</w:t>
      </w:r>
      <w:r>
        <w:rPr>
          <w:rFonts w:ascii="宋体" w:hAnsi="宋体" w:hint="eastAsia"/>
          <w:bCs/>
          <w:sz w:val="24"/>
        </w:rPr>
        <w:t>(</w:t>
      </w:r>
      <w:r>
        <w:rPr>
          <w:rFonts w:ascii="宋体" w:hAnsi="宋体" w:hint="eastAsia"/>
          <w:bCs/>
          <w:sz w:val="24"/>
        </w:rPr>
        <w:t>经典突触和接头突触</w:t>
      </w:r>
      <w:r>
        <w:rPr>
          <w:rFonts w:ascii="宋体" w:hAnsi="宋体" w:hint="eastAsia"/>
          <w:bCs/>
          <w:sz w:val="24"/>
        </w:rPr>
        <w:t>)</w:t>
      </w:r>
      <w:r>
        <w:rPr>
          <w:rFonts w:ascii="宋体" w:hAnsi="宋体" w:hint="eastAsia"/>
          <w:bCs/>
          <w:sz w:val="24"/>
        </w:rPr>
        <w:t>；②电突触。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(5)</w:t>
      </w:r>
      <w:r>
        <w:rPr>
          <w:rFonts w:ascii="宋体" w:hAnsi="宋体" w:hint="eastAsia"/>
          <w:bCs/>
          <w:sz w:val="24"/>
        </w:rPr>
        <w:t>骨骼肌的收缩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①骨骼肌细胞的超微结构；②骨骼肌的收缩机制和兴奋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收缩偶联；③影响骨骼肌收缩的因素。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血液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血液的组成和理化特性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①血液组成和血量；②血液的主要机能；③血液的理化特性。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血细胞及功能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①红细胞生理；②白细胞</w:t>
      </w:r>
      <w:r>
        <w:rPr>
          <w:rFonts w:ascii="宋体" w:hAnsi="宋体" w:hint="eastAsia"/>
          <w:bCs/>
          <w:sz w:val="24"/>
        </w:rPr>
        <w:t>生理；③血小板生理。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血液凝固与纤维蛋白溶解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①血液凝固；②抗凝系统；③纤维蛋白溶解与抗纤溶系统。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血型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①红细胞凝集与血型；②输血原则及交叉配血；③动物血型。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血液循环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心脏生理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①心肌的生物电现象；②心肌的生理特性；③心脏泵血功能。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血管生理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①各类血管的结构和功能特点；②血流动力学：血流量、血流阻力和血压；③血压及影响因素；④微循环与物质交换；⑤组织液和淋巴的生成与回流。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心血管活动的调节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①心脏的神经支配及其作用；②血管的神经支配及其作用；③心血管活动的调节；④体液因素。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</w:t>
      </w:r>
      <w:r>
        <w:rPr>
          <w:rFonts w:ascii="宋体" w:hAnsi="宋体" w:hint="eastAsia"/>
          <w:bCs/>
          <w:sz w:val="24"/>
        </w:rPr>
        <w:t>呼吸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肺通气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①肺通气的原理；②肺容量与肺通气量。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肺换气与组织换气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气体在血液中的运输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①氧的运输；②二氧化碳的运输。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呼吸运动的调节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6.</w:t>
      </w:r>
      <w:r>
        <w:rPr>
          <w:rFonts w:ascii="宋体" w:hAnsi="宋体" w:hint="eastAsia"/>
          <w:bCs/>
          <w:sz w:val="24"/>
        </w:rPr>
        <w:t>消化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消化概述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①消化与吸收；②消化方式；③消化道平滑肌的生理特性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口腔消化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①摄食方式、饮水、咀嚼和吞咽；②唾液的性质、组成和生理作用；③唾液分泌及其调节。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单胃消化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①胃液的性质、组成与作用；②胃液的分泌及其调节；③胃的运动及其调节；</w:t>
      </w:r>
      <w:r>
        <w:rPr>
          <w:rFonts w:ascii="宋体" w:hAnsi="宋体" w:hint="eastAsia"/>
          <w:bCs/>
          <w:sz w:val="24"/>
        </w:rPr>
        <w:t>④胃的排空。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复胃消化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①前胃运动及其调节；②反刍及其机制；③瘤胃及网胃内的消化与代谢；④瓣胃消化；⑤皱胃消化。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(5)</w:t>
      </w:r>
      <w:r>
        <w:rPr>
          <w:rFonts w:ascii="宋体" w:hAnsi="宋体" w:hint="eastAsia"/>
          <w:bCs/>
          <w:sz w:val="24"/>
        </w:rPr>
        <w:t>小肠消化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①胰液的生理作用及其分泌调节；②胆汁的生理作用及其分泌调节；③小肠运动及其调节。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(6)</w:t>
      </w:r>
      <w:r>
        <w:rPr>
          <w:rFonts w:ascii="宋体" w:hAnsi="宋体" w:hint="eastAsia"/>
          <w:bCs/>
          <w:sz w:val="24"/>
        </w:rPr>
        <w:t>大肠的消化功能及排粪反射。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(7)</w:t>
      </w:r>
      <w:r>
        <w:rPr>
          <w:rFonts w:ascii="宋体" w:hAnsi="宋体" w:hint="eastAsia"/>
          <w:bCs/>
          <w:sz w:val="24"/>
        </w:rPr>
        <w:t>吸收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主要营养成分的吸收部位及其机制。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7.</w:t>
      </w:r>
      <w:r>
        <w:rPr>
          <w:rFonts w:ascii="宋体" w:hAnsi="宋体" w:hint="eastAsia"/>
          <w:bCs/>
          <w:sz w:val="24"/>
        </w:rPr>
        <w:t>能量代谢和体温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能量代谢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①食物的热价、氧热价和呼吸商；②影响能量代谢的主要因素；③基础代谢与基础代谢率。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体温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①体温的概念及正常变动；②产热与散热的平衡；③体温调节。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8.</w:t>
      </w:r>
      <w:r>
        <w:rPr>
          <w:rFonts w:ascii="宋体" w:hAnsi="宋体" w:hint="eastAsia"/>
          <w:bCs/>
          <w:sz w:val="24"/>
        </w:rPr>
        <w:t>泌尿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肾脏的结构与功能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①排泄的概念；②肾单位；③肾血流量及其调节。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肾小球的滤过作用及影响因素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肾小管和集合管的泌尿功能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肾脏泌尿功能的调节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①抗利尿激素的作用及其分泌调节；②醛固酮的作用及其分泌调节；③肾素—血管紧张素—醛固酮系统。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(5)</w:t>
      </w:r>
      <w:r>
        <w:rPr>
          <w:rFonts w:ascii="宋体" w:hAnsi="宋体" w:hint="eastAsia"/>
          <w:bCs/>
          <w:sz w:val="24"/>
        </w:rPr>
        <w:t>尿液的浓缩与稀释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9.</w:t>
      </w:r>
      <w:r>
        <w:rPr>
          <w:rFonts w:ascii="宋体" w:hAnsi="宋体" w:hint="eastAsia"/>
          <w:bCs/>
          <w:sz w:val="24"/>
        </w:rPr>
        <w:t>神经系统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神经纤维传导兴奋的特征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神经元活动的一般规律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突触传递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①兴奋性突触后电位；②抑制性突触后电位；③突触传递的过程、特点和原理。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中枢抑制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①突触后抑制；②突触前抑制。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(5)</w:t>
      </w:r>
      <w:r>
        <w:rPr>
          <w:rFonts w:ascii="宋体" w:hAnsi="宋体" w:hint="eastAsia"/>
          <w:bCs/>
          <w:sz w:val="24"/>
        </w:rPr>
        <w:t>神经系统的感觉功能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①感受器及一般生理特征；②特异性投射系统和非特异性投射系统；③脑干网状结构的上行激动系统。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(6)</w:t>
      </w:r>
      <w:r>
        <w:rPr>
          <w:rFonts w:ascii="宋体" w:hAnsi="宋体" w:hint="eastAsia"/>
          <w:bCs/>
          <w:sz w:val="24"/>
        </w:rPr>
        <w:t>中枢神经系统对躯体运动的调节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①脊休克；②牵张反射；③去大脑僵直；④基底神经节对躯体运动的调节；⑤小脑对躯体运动的调节；⑥锥体系和锥体外系对躯体运动的调节；⑦大脑皮质对躯体运动的调节。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(7)</w:t>
      </w:r>
      <w:r>
        <w:rPr>
          <w:rFonts w:ascii="宋体" w:hAnsi="宋体" w:hint="eastAsia"/>
          <w:bCs/>
          <w:sz w:val="24"/>
        </w:rPr>
        <w:t>中枢神经系统对内脏活动的调节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交感和副交感神经系统的结构与功能特征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(8)</w:t>
      </w:r>
      <w:r>
        <w:rPr>
          <w:rFonts w:ascii="宋体" w:hAnsi="宋体" w:hint="eastAsia"/>
          <w:bCs/>
          <w:sz w:val="24"/>
        </w:rPr>
        <w:t>脑的高级功能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10.</w:t>
      </w:r>
      <w:r>
        <w:rPr>
          <w:rFonts w:ascii="宋体" w:hAnsi="宋体" w:hint="eastAsia"/>
          <w:bCs/>
          <w:sz w:val="24"/>
        </w:rPr>
        <w:t>内分泌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内分泌概述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①内分泌和激素的概念；②激素作用的一般特征及其作用机制；③激素分泌的调节。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下丘脑和垂体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①下丘脑的内分泌功能；②垂体激素的生理作用；③腺垂体激素分泌的调节。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甲状腺激素的生理作用与分泌调节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甲状旁腺素、降钙素和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25-</w:t>
      </w:r>
      <w:r>
        <w:rPr>
          <w:rFonts w:ascii="宋体" w:hAnsi="宋体" w:hint="eastAsia"/>
          <w:bCs/>
          <w:sz w:val="24"/>
        </w:rPr>
        <w:t>二羟维生素</w:t>
      </w:r>
      <w:r>
        <w:rPr>
          <w:rFonts w:ascii="宋体" w:hAnsi="宋体" w:hint="eastAsia"/>
          <w:bCs/>
          <w:sz w:val="24"/>
        </w:rPr>
        <w:t xml:space="preserve">D3 </w:t>
      </w:r>
      <w:r>
        <w:rPr>
          <w:rFonts w:ascii="宋体" w:hAnsi="宋体" w:hint="eastAsia"/>
          <w:bCs/>
          <w:sz w:val="24"/>
        </w:rPr>
        <w:t>的生理作用及分泌调节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(5)</w:t>
      </w:r>
      <w:r>
        <w:rPr>
          <w:rFonts w:ascii="宋体" w:hAnsi="宋体" w:hint="eastAsia"/>
          <w:bCs/>
          <w:sz w:val="24"/>
        </w:rPr>
        <w:t>肾上腺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①肾上腺皮质激素的生理作用及其分泌调节；②肾上腺髓质激素的生理作用及其分泌调节；③应激与应急。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(6)</w:t>
      </w:r>
      <w:r>
        <w:rPr>
          <w:rFonts w:ascii="宋体" w:hAnsi="宋体" w:hint="eastAsia"/>
          <w:bCs/>
          <w:sz w:val="24"/>
        </w:rPr>
        <w:t>胰岛激素的功能及分泌调节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11.</w:t>
      </w:r>
      <w:r>
        <w:rPr>
          <w:rFonts w:ascii="宋体" w:hAnsi="宋体" w:hint="eastAsia"/>
          <w:bCs/>
          <w:sz w:val="24"/>
        </w:rPr>
        <w:t>生殖与泌乳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(1)</w:t>
      </w:r>
      <w:r>
        <w:rPr>
          <w:rFonts w:ascii="宋体" w:hAnsi="宋体" w:hint="eastAsia"/>
          <w:bCs/>
          <w:sz w:val="24"/>
        </w:rPr>
        <w:t>雄性生殖生理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①睾丸的生理功能；②雄性激素的生理作用及分泌调节。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(2)</w:t>
      </w:r>
      <w:r>
        <w:rPr>
          <w:rFonts w:ascii="宋体" w:hAnsi="宋体" w:hint="eastAsia"/>
          <w:bCs/>
          <w:sz w:val="24"/>
        </w:rPr>
        <w:t>雌性生殖生理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①卵巢的功能；②雌性激素的生理作用及分泌调节；③发情周期及其调节。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(3)</w:t>
      </w:r>
      <w:r>
        <w:rPr>
          <w:rFonts w:ascii="宋体" w:hAnsi="宋体" w:hint="eastAsia"/>
          <w:bCs/>
          <w:sz w:val="24"/>
        </w:rPr>
        <w:t>生殖</w:t>
      </w:r>
      <w:r>
        <w:rPr>
          <w:rFonts w:ascii="宋体" w:hAnsi="宋体" w:hint="eastAsia"/>
          <w:bCs/>
          <w:sz w:val="24"/>
        </w:rPr>
        <w:t>过程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①受精与授精；②妊娠；③分娩。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泌乳</w:t>
      </w:r>
    </w:p>
    <w:p w:rsidR="002A2076" w:rsidRDefault="00B70256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ascii="宋体" w:hAnsi="宋体" w:hint="eastAsia"/>
          <w:bCs/>
          <w:sz w:val="24"/>
        </w:rPr>
        <w:t>①泌乳的概念；②乳腺的发育及其调节；③初乳及其对幼畜生理意义；④乳的生成过程及乳分泌的调节；⑤排乳过程及其神经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体液调节。</w:t>
      </w:r>
    </w:p>
    <w:sectPr w:rsidR="002A2076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边的鸥">
    <w15:presenceInfo w15:providerId="WPS Office" w15:userId="2161894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590352"/>
    <w:rsid w:val="00096175"/>
    <w:rsid w:val="001022BB"/>
    <w:rsid w:val="002A2076"/>
    <w:rsid w:val="003609B7"/>
    <w:rsid w:val="00451A89"/>
    <w:rsid w:val="009D0881"/>
    <w:rsid w:val="00B70256"/>
    <w:rsid w:val="00DC7BB1"/>
    <w:rsid w:val="00F14C8B"/>
    <w:rsid w:val="028646DA"/>
    <w:rsid w:val="09C20D34"/>
    <w:rsid w:val="111A5FC6"/>
    <w:rsid w:val="155E2134"/>
    <w:rsid w:val="22D04C31"/>
    <w:rsid w:val="26DA4114"/>
    <w:rsid w:val="27203626"/>
    <w:rsid w:val="2D88123F"/>
    <w:rsid w:val="31051307"/>
    <w:rsid w:val="33992B59"/>
    <w:rsid w:val="38BA1C07"/>
    <w:rsid w:val="46862CEF"/>
    <w:rsid w:val="46CA4496"/>
    <w:rsid w:val="4DFC7020"/>
    <w:rsid w:val="4E5F46AB"/>
    <w:rsid w:val="57282D4E"/>
    <w:rsid w:val="573448EF"/>
    <w:rsid w:val="57590352"/>
    <w:rsid w:val="57B7082C"/>
    <w:rsid w:val="59DD065C"/>
    <w:rsid w:val="617E6E2F"/>
    <w:rsid w:val="64672BC7"/>
    <w:rsid w:val="692E05AD"/>
    <w:rsid w:val="6BD9140C"/>
    <w:rsid w:val="6BE816B6"/>
    <w:rsid w:val="6D535020"/>
    <w:rsid w:val="6EFD033B"/>
    <w:rsid w:val="702D63C5"/>
    <w:rsid w:val="750460B7"/>
    <w:rsid w:val="75E83E13"/>
    <w:rsid w:val="7B9D6002"/>
    <w:rsid w:val="7D3D0528"/>
    <w:rsid w:val="7EA94E97"/>
    <w:rsid w:val="7ECC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4</Pages>
  <Words>344</Words>
  <Characters>1965</Characters>
  <Application>Microsoft Office Word</Application>
  <DocSecurity>0</DocSecurity>
  <Lines>16</Lines>
  <Paragraphs>4</Paragraphs>
  <ScaleCrop>false</ScaleCrop>
  <Company>China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2018-06-19T03:06:00Z</dcterms:created>
  <dcterms:modified xsi:type="dcterms:W3CDTF">2019-09-15T01:25:00Z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