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eastAsiaTheme="minorEastAsia"/>
          <w:b/>
          <w:bCs/>
          <w:sz w:val="28"/>
          <w:szCs w:val="36"/>
        </w:rPr>
      </w:pPr>
      <w:bookmarkStart w:id="0" w:name="_GoBack"/>
      <w:r>
        <w:rPr>
          <w:rFonts w:hint="default" w:ascii="Times New Roman" w:hAnsi="Times New Roman" w:cs="Times New Roman" w:eastAsiaTheme="minorEastAsia"/>
          <w:b/>
          <w:bCs/>
          <w:sz w:val="28"/>
          <w:szCs w:val="36"/>
        </w:rPr>
        <w:t>2017年硕士研究生考试西安工业大学考点不接受社会考生</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eastAsiaTheme="minorEastAsia"/>
          <w:b/>
          <w:bCs/>
          <w:sz w:val="28"/>
          <w:szCs w:val="36"/>
        </w:rPr>
      </w:pPr>
      <w:r>
        <w:rPr>
          <w:rFonts w:hint="default" w:ascii="Times New Roman" w:hAnsi="Times New Roman" w:cs="Times New Roman" w:eastAsiaTheme="minorEastAsia"/>
          <w:b/>
          <w:bCs/>
          <w:sz w:val="28"/>
          <w:szCs w:val="36"/>
        </w:rPr>
        <w:t>网上报名的紧急公告</w:t>
      </w:r>
    </w:p>
    <w:bookmarkEnd w:id="0"/>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2016-10-21</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广大社会考生：</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我校是2017年全国硕士研究生报名陕西省社会考点之一。由于选择我校考点考生人数基本达到我校最大容量，为保证考试的顺利进行，经报请陕西省考试管理中心批准，我校将于今日（2016年10月20日）起停止接受将我校作为考点报考外校的各类考生，已经报名区间号为610599999-610593896之外的社会考生，我校考点将无法为考生提供确认，（西安工业大学应届本科毕业生和报考西安工业大学的考生仍可以我校为考点），望广大考生尽快重新报名选择其他考点确认，以免选错报考点，贻误考试。</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西安工业大学研招办</w:t>
      </w:r>
    </w:p>
    <w:p>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2016年10月20日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BF63CE"/>
    <w:rsid w:val="11BF63CE"/>
    <w:rsid w:val="2CCC08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2020-03-03T05:28:00Z</dcterms:created>
  <dc:creator>贱贱</dc:creator>
  <cp:lastModifiedBy>贱贱</cp:lastModifiedBy>
  <dcterms:modified xsi:type="dcterms:W3CDTF">2020-03-03T05:39:57Z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