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内蒙古农业大学20</w:t>
      </w:r>
      <w:r>
        <w:rPr>
          <w:rFonts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</w:rPr>
        <w:t>年硕士研究生招生考试初试成绩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复核申请表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申请时间：   年   月   日   时                   </w:t>
      </w:r>
      <w:r>
        <w:rPr>
          <w:rFonts w:hint="eastAsia" w:ascii="黑体" w:hAnsi="黑体" w:eastAsia="黑体"/>
          <w:sz w:val="24"/>
        </w:rPr>
        <w:t>No：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976"/>
        <w:gridCol w:w="1535"/>
        <w:gridCol w:w="606"/>
        <w:gridCol w:w="906"/>
        <w:gridCol w:w="143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考生编号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报考学院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报考专业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6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复核申请科目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</w:rPr>
              <w:t>仅填写须复核科目的对应栏信息，不复核的不填。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科目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单元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科目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科目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复核原因或理由说明，须标明原成绩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科目性质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一单元（初试首日上午）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二单元（初试首日下午）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三单元（初试次日上午）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四单元（初试次日下午）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</w:t>
            </w:r>
          </w:p>
          <w:p>
            <w:pPr>
              <w:ind w:firstLine="4060" w:firstLineChars="1450"/>
              <w:rPr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重要说明：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（1）“复核申请科目”：仅填写须复核科目的对应栏信息，不复核的不填。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（2）请务必按要求填写并保持联系电话畅通；必须手写签字。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70"/>
    <w:rsid w:val="000772AE"/>
    <w:rsid w:val="00130111"/>
    <w:rsid w:val="001569D3"/>
    <w:rsid w:val="001F259F"/>
    <w:rsid w:val="00360055"/>
    <w:rsid w:val="0044548F"/>
    <w:rsid w:val="00550638"/>
    <w:rsid w:val="00557083"/>
    <w:rsid w:val="00593770"/>
    <w:rsid w:val="0068099C"/>
    <w:rsid w:val="007F7CDA"/>
    <w:rsid w:val="009C3A97"/>
    <w:rsid w:val="00A2417B"/>
    <w:rsid w:val="00A63B94"/>
    <w:rsid w:val="00BA4CE1"/>
    <w:rsid w:val="00DF0EC6"/>
    <w:rsid w:val="00F63B3E"/>
    <w:rsid w:val="32316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6</TotalTime>
  <ScaleCrop>false</ScaleCrop>
  <LinksUpToDate>false</LinksUpToDate>
  <CharactersWithSpaces>384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2019-02-14T07:09:00Z</dcterms:created>
  <dc:creator>admin</dc:creator>
  <cp:lastModifiedBy>Administrator</cp:lastModifiedBy>
  <dcterms:modified xsi:type="dcterms:W3CDTF">2020-03-04T03:03:27Z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