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96" w:rsidRPr="006430B8" w:rsidRDefault="00CE3A96">
      <w:pPr>
        <w:spacing w:line="480" w:lineRule="exact"/>
        <w:jc w:val="left"/>
        <w:rPr>
          <w:sz w:val="32"/>
          <w:szCs w:val="32"/>
        </w:rPr>
      </w:pPr>
    </w:p>
    <w:p w:rsidR="00CE3A96" w:rsidRPr="008E0F93" w:rsidRDefault="00CE3A96" w:rsidP="00027423">
      <w:pPr>
        <w:spacing w:afterLines="50" w:line="480" w:lineRule="exact"/>
        <w:jc w:val="center"/>
        <w:rPr>
          <w:sz w:val="32"/>
          <w:szCs w:val="32"/>
        </w:rPr>
      </w:pPr>
      <w:r w:rsidRPr="006430B8">
        <w:rPr>
          <w:rFonts w:hint="eastAsia"/>
          <w:sz w:val="32"/>
          <w:szCs w:val="32"/>
        </w:rPr>
        <w:t>天津城建大学</w:t>
      </w:r>
      <w:r>
        <w:rPr>
          <w:rFonts w:hint="eastAsia"/>
          <w:sz w:val="32"/>
          <w:szCs w:val="32"/>
        </w:rPr>
        <w:t>经济与管理学院</w:t>
      </w:r>
      <w:r w:rsidRPr="006430B8">
        <w:rPr>
          <w:sz w:val="32"/>
          <w:szCs w:val="32"/>
        </w:rPr>
        <w:t>201</w:t>
      </w:r>
      <w:r>
        <w:rPr>
          <w:sz w:val="32"/>
          <w:szCs w:val="32"/>
        </w:rPr>
        <w:t>9</w:t>
      </w:r>
      <w:r w:rsidRPr="006430B8">
        <w:rPr>
          <w:rFonts w:hint="eastAsia"/>
          <w:sz w:val="32"/>
          <w:szCs w:val="32"/>
        </w:rPr>
        <w:t>年硕士研究生招生专业目录</w:t>
      </w:r>
    </w:p>
    <w:tbl>
      <w:tblPr>
        <w:tblW w:w="12501"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2"/>
        <w:gridCol w:w="1281"/>
        <w:gridCol w:w="559"/>
        <w:gridCol w:w="679"/>
        <w:gridCol w:w="3221"/>
        <w:gridCol w:w="2517"/>
        <w:gridCol w:w="3512"/>
      </w:tblGrid>
      <w:tr w:rsidR="00CE3A96" w:rsidRPr="006430B8" w:rsidTr="00441A26">
        <w:trPr>
          <w:trHeight w:val="652"/>
          <w:jc w:val="center"/>
        </w:trPr>
        <w:tc>
          <w:tcPr>
            <w:tcW w:w="732" w:type="dxa"/>
            <w:vMerge w:val="restart"/>
            <w:vAlign w:val="center"/>
          </w:tcPr>
          <w:p w:rsidR="00CE3A96" w:rsidRPr="006430B8" w:rsidRDefault="00CE3A96" w:rsidP="00CE0E8C">
            <w:pPr>
              <w:spacing w:line="320" w:lineRule="exact"/>
              <w:jc w:val="center"/>
              <w:rPr>
                <w:b/>
                <w:bCs/>
                <w:sz w:val="28"/>
                <w:szCs w:val="28"/>
              </w:rPr>
            </w:pPr>
            <w:r w:rsidRPr="006430B8">
              <w:rPr>
                <w:rFonts w:hint="eastAsia"/>
                <w:b/>
                <w:bCs/>
                <w:sz w:val="28"/>
                <w:szCs w:val="28"/>
              </w:rPr>
              <w:t>培养单位</w:t>
            </w:r>
          </w:p>
        </w:tc>
        <w:tc>
          <w:tcPr>
            <w:tcW w:w="1281" w:type="dxa"/>
            <w:vMerge w:val="restart"/>
            <w:vAlign w:val="center"/>
          </w:tcPr>
          <w:p w:rsidR="00CE3A96" w:rsidRPr="006430B8" w:rsidRDefault="00CE3A96" w:rsidP="00CE0E8C">
            <w:pPr>
              <w:spacing w:line="320" w:lineRule="exact"/>
              <w:jc w:val="center"/>
              <w:rPr>
                <w:b/>
                <w:bCs/>
                <w:sz w:val="28"/>
                <w:szCs w:val="28"/>
              </w:rPr>
            </w:pPr>
            <w:r w:rsidRPr="006430B8">
              <w:rPr>
                <w:rFonts w:hint="eastAsia"/>
                <w:b/>
                <w:bCs/>
                <w:sz w:val="28"/>
                <w:szCs w:val="28"/>
              </w:rPr>
              <w:t>招生</w:t>
            </w:r>
          </w:p>
          <w:p w:rsidR="00CE3A96" w:rsidRPr="006430B8" w:rsidRDefault="00CE3A96" w:rsidP="00CE0E8C">
            <w:pPr>
              <w:spacing w:line="320" w:lineRule="exact"/>
              <w:jc w:val="center"/>
              <w:rPr>
                <w:rFonts w:ascii="宋体" w:cs="宋体"/>
                <w:b/>
                <w:bCs/>
                <w:sz w:val="28"/>
                <w:szCs w:val="28"/>
              </w:rPr>
            </w:pPr>
            <w:r w:rsidRPr="006430B8">
              <w:rPr>
                <w:rFonts w:hint="eastAsia"/>
                <w:b/>
                <w:bCs/>
                <w:sz w:val="28"/>
                <w:szCs w:val="28"/>
              </w:rPr>
              <w:t>专业</w:t>
            </w:r>
          </w:p>
        </w:tc>
        <w:tc>
          <w:tcPr>
            <w:tcW w:w="1238" w:type="dxa"/>
            <w:gridSpan w:val="2"/>
            <w:vAlign w:val="center"/>
          </w:tcPr>
          <w:p w:rsidR="00CE3A96" w:rsidRPr="006430B8" w:rsidRDefault="00CE3A96" w:rsidP="00CE0E8C">
            <w:pPr>
              <w:jc w:val="center"/>
              <w:rPr>
                <w:b/>
                <w:bCs/>
                <w:sz w:val="28"/>
                <w:szCs w:val="28"/>
              </w:rPr>
            </w:pPr>
            <w:r w:rsidRPr="006430B8">
              <w:rPr>
                <w:rFonts w:hint="eastAsia"/>
                <w:b/>
                <w:bCs/>
                <w:sz w:val="28"/>
                <w:szCs w:val="28"/>
              </w:rPr>
              <w:t>名额</w:t>
            </w:r>
          </w:p>
        </w:tc>
        <w:tc>
          <w:tcPr>
            <w:tcW w:w="3221" w:type="dxa"/>
            <w:vMerge w:val="restart"/>
            <w:vAlign w:val="center"/>
          </w:tcPr>
          <w:p w:rsidR="00CE3A96" w:rsidRPr="006430B8" w:rsidRDefault="00CE3A96" w:rsidP="00CE0E8C">
            <w:pPr>
              <w:jc w:val="center"/>
              <w:rPr>
                <w:rFonts w:ascii="宋体" w:cs="宋体"/>
                <w:b/>
                <w:bCs/>
                <w:sz w:val="28"/>
                <w:szCs w:val="28"/>
              </w:rPr>
            </w:pPr>
            <w:r w:rsidRPr="006430B8">
              <w:rPr>
                <w:rFonts w:hint="eastAsia"/>
                <w:b/>
                <w:bCs/>
                <w:sz w:val="28"/>
                <w:szCs w:val="28"/>
              </w:rPr>
              <w:t>研</w:t>
            </w:r>
            <w:r w:rsidRPr="006430B8">
              <w:rPr>
                <w:b/>
                <w:bCs/>
                <w:sz w:val="28"/>
                <w:szCs w:val="28"/>
              </w:rPr>
              <w:t xml:space="preserve"> </w:t>
            </w:r>
            <w:r w:rsidRPr="006430B8">
              <w:rPr>
                <w:rFonts w:hint="eastAsia"/>
                <w:b/>
                <w:bCs/>
                <w:sz w:val="28"/>
                <w:szCs w:val="28"/>
              </w:rPr>
              <w:t>究</w:t>
            </w:r>
            <w:r w:rsidRPr="006430B8">
              <w:rPr>
                <w:b/>
                <w:bCs/>
                <w:sz w:val="28"/>
                <w:szCs w:val="28"/>
              </w:rPr>
              <w:t xml:space="preserve"> </w:t>
            </w:r>
            <w:r w:rsidRPr="006430B8">
              <w:rPr>
                <w:rFonts w:hint="eastAsia"/>
                <w:b/>
                <w:bCs/>
                <w:sz w:val="28"/>
                <w:szCs w:val="28"/>
              </w:rPr>
              <w:t>方</w:t>
            </w:r>
            <w:r w:rsidRPr="006430B8">
              <w:rPr>
                <w:b/>
                <w:bCs/>
                <w:sz w:val="28"/>
                <w:szCs w:val="28"/>
              </w:rPr>
              <w:t xml:space="preserve"> </w:t>
            </w:r>
            <w:r w:rsidRPr="006430B8">
              <w:rPr>
                <w:rFonts w:hint="eastAsia"/>
                <w:b/>
                <w:bCs/>
                <w:sz w:val="28"/>
                <w:szCs w:val="28"/>
              </w:rPr>
              <w:t>向</w:t>
            </w:r>
          </w:p>
        </w:tc>
        <w:tc>
          <w:tcPr>
            <w:tcW w:w="2517" w:type="dxa"/>
            <w:vMerge w:val="restart"/>
            <w:vAlign w:val="center"/>
          </w:tcPr>
          <w:p w:rsidR="00CE3A96" w:rsidRPr="006430B8" w:rsidRDefault="00CE3A96" w:rsidP="00CE0E8C">
            <w:pPr>
              <w:jc w:val="center"/>
              <w:rPr>
                <w:rFonts w:ascii="宋体" w:cs="宋体"/>
                <w:b/>
                <w:bCs/>
                <w:sz w:val="28"/>
                <w:szCs w:val="28"/>
              </w:rPr>
            </w:pPr>
            <w:r w:rsidRPr="006430B8">
              <w:rPr>
                <w:rFonts w:hint="eastAsia"/>
                <w:b/>
                <w:bCs/>
                <w:sz w:val="28"/>
                <w:szCs w:val="28"/>
              </w:rPr>
              <w:t>初</w:t>
            </w:r>
            <w:r w:rsidRPr="006430B8">
              <w:rPr>
                <w:b/>
                <w:bCs/>
                <w:sz w:val="28"/>
                <w:szCs w:val="28"/>
              </w:rPr>
              <w:t xml:space="preserve">  </w:t>
            </w:r>
            <w:r w:rsidRPr="006430B8">
              <w:rPr>
                <w:rFonts w:hint="eastAsia"/>
                <w:b/>
                <w:bCs/>
                <w:sz w:val="28"/>
                <w:szCs w:val="28"/>
              </w:rPr>
              <w:t>试</w:t>
            </w:r>
            <w:r w:rsidRPr="006430B8">
              <w:rPr>
                <w:b/>
                <w:bCs/>
                <w:sz w:val="28"/>
                <w:szCs w:val="28"/>
              </w:rPr>
              <w:t xml:space="preserve">  </w:t>
            </w:r>
            <w:r w:rsidRPr="006430B8">
              <w:rPr>
                <w:rFonts w:hint="eastAsia"/>
                <w:b/>
                <w:bCs/>
                <w:sz w:val="28"/>
                <w:szCs w:val="28"/>
              </w:rPr>
              <w:t>科</w:t>
            </w:r>
            <w:r w:rsidRPr="006430B8">
              <w:rPr>
                <w:b/>
                <w:bCs/>
                <w:sz w:val="28"/>
                <w:szCs w:val="28"/>
              </w:rPr>
              <w:t xml:space="preserve">  </w:t>
            </w:r>
            <w:r w:rsidRPr="006430B8">
              <w:rPr>
                <w:rFonts w:hint="eastAsia"/>
                <w:b/>
                <w:bCs/>
                <w:sz w:val="28"/>
                <w:szCs w:val="28"/>
              </w:rPr>
              <w:t>目</w:t>
            </w:r>
          </w:p>
        </w:tc>
        <w:tc>
          <w:tcPr>
            <w:tcW w:w="3512" w:type="dxa"/>
            <w:vMerge w:val="restart"/>
            <w:vAlign w:val="center"/>
          </w:tcPr>
          <w:p w:rsidR="00CE3A96" w:rsidRPr="006430B8" w:rsidRDefault="00CE3A96" w:rsidP="00CE0E8C">
            <w:pPr>
              <w:jc w:val="center"/>
              <w:rPr>
                <w:b/>
                <w:sz w:val="28"/>
                <w:szCs w:val="28"/>
              </w:rPr>
            </w:pPr>
            <w:r w:rsidRPr="006430B8">
              <w:rPr>
                <w:rFonts w:hint="eastAsia"/>
                <w:b/>
                <w:sz w:val="28"/>
                <w:szCs w:val="28"/>
              </w:rPr>
              <w:t>备</w:t>
            </w:r>
            <w:r w:rsidRPr="006430B8">
              <w:rPr>
                <w:b/>
                <w:sz w:val="28"/>
                <w:szCs w:val="28"/>
              </w:rPr>
              <w:t xml:space="preserve">   </w:t>
            </w:r>
            <w:r w:rsidRPr="006430B8">
              <w:rPr>
                <w:rFonts w:hint="eastAsia"/>
                <w:b/>
                <w:sz w:val="28"/>
                <w:szCs w:val="28"/>
              </w:rPr>
              <w:t>注</w:t>
            </w:r>
          </w:p>
        </w:tc>
      </w:tr>
      <w:tr w:rsidR="00CE3A96" w:rsidRPr="006430B8" w:rsidTr="00441A26">
        <w:trPr>
          <w:trHeight w:val="261"/>
          <w:jc w:val="center"/>
        </w:trPr>
        <w:tc>
          <w:tcPr>
            <w:tcW w:w="732" w:type="dxa"/>
            <w:vMerge/>
            <w:vAlign w:val="center"/>
          </w:tcPr>
          <w:p w:rsidR="00CE3A96" w:rsidRPr="006430B8" w:rsidRDefault="00CE3A96" w:rsidP="00CE0E8C">
            <w:pPr>
              <w:spacing w:line="320" w:lineRule="exact"/>
              <w:jc w:val="center"/>
              <w:rPr>
                <w:b/>
                <w:bCs/>
                <w:sz w:val="28"/>
                <w:szCs w:val="28"/>
              </w:rPr>
            </w:pPr>
          </w:p>
        </w:tc>
        <w:tc>
          <w:tcPr>
            <w:tcW w:w="1281" w:type="dxa"/>
            <w:vMerge/>
            <w:vAlign w:val="center"/>
          </w:tcPr>
          <w:p w:rsidR="00CE3A96" w:rsidRPr="006430B8" w:rsidRDefault="00CE3A96" w:rsidP="00CE0E8C">
            <w:pPr>
              <w:spacing w:line="320" w:lineRule="exact"/>
              <w:jc w:val="center"/>
              <w:rPr>
                <w:b/>
                <w:bCs/>
                <w:sz w:val="28"/>
                <w:szCs w:val="28"/>
              </w:rPr>
            </w:pPr>
          </w:p>
        </w:tc>
        <w:tc>
          <w:tcPr>
            <w:tcW w:w="559" w:type="dxa"/>
            <w:vAlign w:val="center"/>
          </w:tcPr>
          <w:p w:rsidR="00CE3A96" w:rsidRPr="006430B8" w:rsidRDefault="00CE3A96" w:rsidP="00CE0E8C">
            <w:pPr>
              <w:jc w:val="center"/>
              <w:rPr>
                <w:b/>
                <w:bCs/>
                <w:szCs w:val="21"/>
              </w:rPr>
            </w:pPr>
            <w:r w:rsidRPr="006430B8">
              <w:rPr>
                <w:rFonts w:hint="eastAsia"/>
                <w:b/>
                <w:bCs/>
                <w:szCs w:val="21"/>
              </w:rPr>
              <w:t>总计</w:t>
            </w:r>
          </w:p>
          <w:p w:rsidR="00CE3A96" w:rsidRPr="006430B8" w:rsidRDefault="00CE3A96" w:rsidP="00CE0E8C">
            <w:pPr>
              <w:jc w:val="center"/>
              <w:rPr>
                <w:b/>
                <w:bCs/>
                <w:sz w:val="28"/>
                <w:szCs w:val="28"/>
              </w:rPr>
            </w:pPr>
            <w:r w:rsidRPr="006430B8">
              <w:rPr>
                <w:rFonts w:hint="eastAsia"/>
                <w:b/>
                <w:bCs/>
                <w:szCs w:val="21"/>
              </w:rPr>
              <w:t>划</w:t>
            </w:r>
          </w:p>
        </w:tc>
        <w:tc>
          <w:tcPr>
            <w:tcW w:w="679" w:type="dxa"/>
          </w:tcPr>
          <w:p w:rsidR="00CE3A96" w:rsidRPr="006430B8" w:rsidRDefault="00CE3A96" w:rsidP="00CE0E8C">
            <w:pPr>
              <w:jc w:val="center"/>
              <w:rPr>
                <w:b/>
                <w:bCs/>
                <w:sz w:val="28"/>
                <w:szCs w:val="28"/>
              </w:rPr>
            </w:pPr>
            <w:r w:rsidRPr="006430B8">
              <w:rPr>
                <w:rFonts w:hint="eastAsia"/>
                <w:b/>
                <w:bCs/>
                <w:szCs w:val="21"/>
              </w:rPr>
              <w:t>分专业计划</w:t>
            </w:r>
          </w:p>
        </w:tc>
        <w:tc>
          <w:tcPr>
            <w:tcW w:w="3221" w:type="dxa"/>
            <w:vMerge/>
            <w:vAlign w:val="center"/>
          </w:tcPr>
          <w:p w:rsidR="00CE3A96" w:rsidRPr="006430B8" w:rsidRDefault="00CE3A96" w:rsidP="00CE0E8C">
            <w:pPr>
              <w:jc w:val="center"/>
              <w:rPr>
                <w:b/>
                <w:bCs/>
                <w:sz w:val="28"/>
                <w:szCs w:val="28"/>
              </w:rPr>
            </w:pPr>
          </w:p>
        </w:tc>
        <w:tc>
          <w:tcPr>
            <w:tcW w:w="2517" w:type="dxa"/>
            <w:vMerge/>
            <w:vAlign w:val="center"/>
          </w:tcPr>
          <w:p w:rsidR="00CE3A96" w:rsidRPr="006430B8" w:rsidRDefault="00CE3A96" w:rsidP="00CE0E8C">
            <w:pPr>
              <w:jc w:val="center"/>
              <w:rPr>
                <w:b/>
                <w:bCs/>
                <w:sz w:val="28"/>
                <w:szCs w:val="28"/>
              </w:rPr>
            </w:pPr>
          </w:p>
        </w:tc>
        <w:tc>
          <w:tcPr>
            <w:tcW w:w="3512" w:type="dxa"/>
            <w:vMerge/>
            <w:vAlign w:val="center"/>
          </w:tcPr>
          <w:p w:rsidR="00CE3A96" w:rsidRPr="006430B8" w:rsidRDefault="00CE3A96" w:rsidP="00CE0E8C">
            <w:pPr>
              <w:jc w:val="center"/>
              <w:rPr>
                <w:b/>
                <w:sz w:val="28"/>
                <w:szCs w:val="28"/>
              </w:rPr>
            </w:pPr>
          </w:p>
        </w:tc>
      </w:tr>
      <w:tr w:rsidR="00CE3A96" w:rsidRPr="006430B8" w:rsidTr="00441A26">
        <w:trPr>
          <w:trHeight w:val="1701"/>
          <w:jc w:val="center"/>
        </w:trPr>
        <w:tc>
          <w:tcPr>
            <w:tcW w:w="732" w:type="dxa"/>
            <w:vMerge w:val="restart"/>
            <w:vAlign w:val="center"/>
          </w:tcPr>
          <w:p w:rsidR="00CE3A96" w:rsidRPr="006430B8" w:rsidRDefault="00CE3A96" w:rsidP="00CE0E8C">
            <w:pPr>
              <w:jc w:val="center"/>
              <w:rPr>
                <w:b/>
                <w:bCs/>
                <w:sz w:val="28"/>
                <w:szCs w:val="28"/>
              </w:rPr>
            </w:pPr>
            <w:r w:rsidRPr="006430B8">
              <w:rPr>
                <w:b/>
                <w:bCs/>
                <w:sz w:val="28"/>
                <w:szCs w:val="28"/>
              </w:rPr>
              <w:t>005</w:t>
            </w:r>
          </w:p>
          <w:p w:rsidR="00CE3A96" w:rsidRPr="006430B8" w:rsidRDefault="00CE3A96" w:rsidP="00CE0E8C">
            <w:pPr>
              <w:jc w:val="center"/>
              <w:rPr>
                <w:b/>
                <w:bCs/>
                <w:sz w:val="28"/>
                <w:szCs w:val="28"/>
              </w:rPr>
            </w:pPr>
            <w:r w:rsidRPr="006430B8">
              <w:rPr>
                <w:rFonts w:cs="宋体" w:hint="eastAsia"/>
                <w:b/>
                <w:bCs/>
                <w:sz w:val="28"/>
                <w:szCs w:val="28"/>
              </w:rPr>
              <w:t>经</w:t>
            </w:r>
          </w:p>
          <w:p w:rsidR="00CE3A96" w:rsidRPr="006430B8" w:rsidRDefault="00CE3A96" w:rsidP="00CE0E8C">
            <w:pPr>
              <w:jc w:val="center"/>
              <w:rPr>
                <w:b/>
                <w:bCs/>
                <w:sz w:val="28"/>
                <w:szCs w:val="28"/>
              </w:rPr>
            </w:pPr>
            <w:r w:rsidRPr="006430B8">
              <w:rPr>
                <w:rFonts w:cs="宋体" w:hint="eastAsia"/>
                <w:b/>
                <w:bCs/>
                <w:sz w:val="28"/>
                <w:szCs w:val="28"/>
              </w:rPr>
              <w:t>管</w:t>
            </w:r>
          </w:p>
          <w:p w:rsidR="00CE3A96" w:rsidRPr="006430B8" w:rsidRDefault="00CE3A96" w:rsidP="00CE0E8C">
            <w:pPr>
              <w:jc w:val="center"/>
              <w:rPr>
                <w:b/>
                <w:bCs/>
                <w:sz w:val="28"/>
                <w:szCs w:val="28"/>
              </w:rPr>
            </w:pPr>
            <w:r w:rsidRPr="006430B8">
              <w:rPr>
                <w:rFonts w:cs="宋体" w:hint="eastAsia"/>
                <w:b/>
                <w:bCs/>
                <w:sz w:val="28"/>
                <w:szCs w:val="28"/>
              </w:rPr>
              <w:t>学</w:t>
            </w:r>
          </w:p>
          <w:p w:rsidR="00CE3A96" w:rsidRPr="006430B8" w:rsidRDefault="00CE3A96" w:rsidP="00CE0E8C">
            <w:pPr>
              <w:jc w:val="center"/>
              <w:rPr>
                <w:b/>
                <w:bCs/>
              </w:rPr>
            </w:pPr>
            <w:r w:rsidRPr="006430B8">
              <w:rPr>
                <w:rFonts w:cs="宋体" w:hint="eastAsia"/>
                <w:b/>
                <w:bCs/>
                <w:sz w:val="28"/>
                <w:szCs w:val="28"/>
              </w:rPr>
              <w:t>院</w:t>
            </w:r>
          </w:p>
        </w:tc>
        <w:tc>
          <w:tcPr>
            <w:tcW w:w="1281" w:type="dxa"/>
            <w:vAlign w:val="center"/>
          </w:tcPr>
          <w:p w:rsidR="00CE3A96" w:rsidRPr="006430B8" w:rsidRDefault="00CE3A96" w:rsidP="00CE0E8C">
            <w:pPr>
              <w:rPr>
                <w:b/>
                <w:bCs/>
              </w:rPr>
            </w:pPr>
            <w:r w:rsidRPr="006430B8">
              <w:rPr>
                <w:b/>
                <w:bCs/>
              </w:rPr>
              <w:t>120100</w:t>
            </w:r>
          </w:p>
          <w:p w:rsidR="00CE3A96" w:rsidRPr="006430B8" w:rsidRDefault="00CE3A96" w:rsidP="00CE0E8C">
            <w:pPr>
              <w:rPr>
                <w:rFonts w:cs="宋体"/>
                <w:b/>
                <w:bCs/>
              </w:rPr>
            </w:pPr>
            <w:r w:rsidRPr="006430B8">
              <w:rPr>
                <w:rFonts w:cs="宋体" w:hint="eastAsia"/>
                <w:b/>
                <w:bCs/>
              </w:rPr>
              <w:t>管理科学与工程</w:t>
            </w:r>
          </w:p>
          <w:p w:rsidR="00CE3A96" w:rsidRPr="006430B8" w:rsidRDefault="00CE3A96" w:rsidP="00CE0E8C">
            <w:pPr>
              <w:rPr>
                <w:b/>
                <w:bCs/>
              </w:rPr>
            </w:pPr>
            <w:r w:rsidRPr="006430B8">
              <w:rPr>
                <w:b/>
                <w:szCs w:val="21"/>
              </w:rPr>
              <w:t>(</w:t>
            </w:r>
            <w:r w:rsidRPr="006430B8">
              <w:rPr>
                <w:rFonts w:hint="eastAsia"/>
                <w:b/>
                <w:szCs w:val="21"/>
              </w:rPr>
              <w:t>全日制</w:t>
            </w:r>
            <w:r w:rsidRPr="006430B8">
              <w:rPr>
                <w:b/>
                <w:szCs w:val="21"/>
              </w:rPr>
              <w:t>)</w:t>
            </w:r>
          </w:p>
        </w:tc>
        <w:tc>
          <w:tcPr>
            <w:tcW w:w="559" w:type="dxa"/>
            <w:vMerge w:val="restart"/>
            <w:vAlign w:val="center"/>
          </w:tcPr>
          <w:p w:rsidR="00CE3A96" w:rsidRPr="000A4689" w:rsidRDefault="00CE3A96" w:rsidP="00CE0E8C">
            <w:pPr>
              <w:spacing w:line="240" w:lineRule="exact"/>
              <w:jc w:val="center"/>
              <w:rPr>
                <w:b/>
              </w:rPr>
            </w:pPr>
            <w:r w:rsidRPr="000A4689">
              <w:rPr>
                <w:b/>
              </w:rPr>
              <w:t>20</w:t>
            </w:r>
          </w:p>
        </w:tc>
        <w:tc>
          <w:tcPr>
            <w:tcW w:w="679" w:type="dxa"/>
            <w:vAlign w:val="center"/>
          </w:tcPr>
          <w:p w:rsidR="00CE3A96" w:rsidRPr="006430B8" w:rsidRDefault="00CE3A96" w:rsidP="00CE0E8C">
            <w:pPr>
              <w:tabs>
                <w:tab w:val="left" w:pos="3819"/>
              </w:tabs>
              <w:spacing w:line="240" w:lineRule="exact"/>
              <w:jc w:val="center"/>
              <w:rPr>
                <w:b/>
              </w:rPr>
            </w:pPr>
            <w:r>
              <w:rPr>
                <w:b/>
              </w:rPr>
              <w:t>9</w:t>
            </w:r>
          </w:p>
        </w:tc>
        <w:tc>
          <w:tcPr>
            <w:tcW w:w="3221"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szCs w:val="21"/>
              </w:rPr>
              <w:t>01</w:t>
            </w:r>
            <w:r w:rsidRPr="006430B8">
              <w:rPr>
                <w:rFonts w:ascii="宋体" w:hAnsi="宋体" w:cs="宋体" w:hint="eastAsia"/>
                <w:szCs w:val="21"/>
              </w:rPr>
              <w:t>村镇建设与管理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02</w:t>
            </w:r>
            <w:r w:rsidRPr="006430B8">
              <w:rPr>
                <w:rFonts w:ascii="宋体" w:hAnsi="宋体" w:cs="宋体" w:hint="eastAsia"/>
                <w:szCs w:val="21"/>
              </w:rPr>
              <w:t>工程项目管理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03</w:t>
            </w:r>
            <w:r w:rsidRPr="006430B8">
              <w:rPr>
                <w:rFonts w:ascii="宋体" w:hAnsi="宋体" w:cs="宋体" w:hint="eastAsia"/>
                <w:szCs w:val="21"/>
              </w:rPr>
              <w:t>城市管理与治理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04</w:t>
            </w:r>
            <w:r w:rsidRPr="006430B8">
              <w:rPr>
                <w:rFonts w:ascii="宋体" w:hAnsi="宋体" w:cs="宋体" w:hint="eastAsia"/>
                <w:szCs w:val="21"/>
              </w:rPr>
              <w:t>房地产开发与经营</w:t>
            </w:r>
          </w:p>
          <w:p w:rsidR="00CE3A96" w:rsidRPr="006430B8" w:rsidRDefault="00CE3A96" w:rsidP="00CE0E8C">
            <w:pPr>
              <w:spacing w:line="240" w:lineRule="exact"/>
              <w:rPr>
                <w:rFonts w:ascii="宋体"/>
                <w:szCs w:val="21"/>
              </w:rPr>
            </w:pPr>
            <w:r w:rsidRPr="006430B8">
              <w:rPr>
                <w:rFonts w:ascii="宋体" w:hAnsi="宋体"/>
                <w:szCs w:val="21"/>
              </w:rPr>
              <w:t>05</w:t>
            </w:r>
            <w:r w:rsidRPr="006430B8">
              <w:rPr>
                <w:rFonts w:ascii="宋体" w:hAnsi="宋体" w:cs="宋体" w:hint="eastAsia"/>
                <w:szCs w:val="21"/>
              </w:rPr>
              <w:t>城市建设管理信息化</w:t>
            </w:r>
          </w:p>
        </w:tc>
        <w:tc>
          <w:tcPr>
            <w:tcW w:w="2517"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②</w:t>
            </w:r>
            <w:r w:rsidRPr="006430B8">
              <w:rPr>
                <w:rFonts w:ascii="宋体" w:hAnsi="宋体"/>
                <w:szCs w:val="21"/>
              </w:rPr>
              <w:t>201</w:t>
            </w:r>
            <w:r w:rsidRPr="006430B8">
              <w:rPr>
                <w:rFonts w:ascii="宋体" w:hAnsi="宋体" w:cs="宋体" w:hint="eastAsia"/>
                <w:szCs w:val="21"/>
              </w:rPr>
              <w:t>英语一</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③</w:t>
            </w:r>
            <w:r w:rsidRPr="006430B8">
              <w:rPr>
                <w:rFonts w:ascii="宋体" w:hAnsi="宋体"/>
                <w:szCs w:val="21"/>
              </w:rPr>
              <w:t>303</w:t>
            </w:r>
            <w:r w:rsidRPr="006430B8">
              <w:rPr>
                <w:rFonts w:ascii="宋体" w:hAnsi="宋体" w:cs="宋体" w:hint="eastAsia"/>
                <w:szCs w:val="21"/>
              </w:rPr>
              <w:t>数学三</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④</w:t>
            </w:r>
            <w:r w:rsidRPr="006430B8">
              <w:rPr>
                <w:rFonts w:ascii="宋体" w:hAnsi="宋体"/>
                <w:szCs w:val="21"/>
              </w:rPr>
              <w:t>809</w:t>
            </w:r>
            <w:r w:rsidRPr="006430B8">
              <w:rPr>
                <w:rFonts w:ascii="宋体" w:hAnsi="宋体" w:cs="宋体" w:hint="eastAsia"/>
                <w:szCs w:val="21"/>
              </w:rPr>
              <w:t>运筹学</w:t>
            </w:r>
            <w:r w:rsidRPr="006430B8">
              <w:rPr>
                <w:rFonts w:ascii="宋体" w:hAnsi="宋体"/>
                <w:szCs w:val="21"/>
              </w:rPr>
              <w:t xml:space="preserve">  </w:t>
            </w:r>
            <w:r w:rsidRPr="006430B8">
              <w:rPr>
                <w:rFonts w:ascii="宋体" w:hAnsi="宋体" w:cs="宋体" w:hint="eastAsia"/>
                <w:szCs w:val="21"/>
              </w:rPr>
              <w:t>或</w:t>
            </w:r>
          </w:p>
          <w:p w:rsidR="00CE3A96" w:rsidRPr="006430B8" w:rsidRDefault="00CE3A96" w:rsidP="00CE0E8C">
            <w:pPr>
              <w:tabs>
                <w:tab w:val="left" w:pos="3819"/>
              </w:tabs>
              <w:spacing w:line="240" w:lineRule="exact"/>
              <w:ind w:firstLineChars="98" w:firstLine="206"/>
              <w:rPr>
                <w:rFonts w:ascii="宋体"/>
                <w:szCs w:val="21"/>
              </w:rPr>
            </w:pPr>
            <w:r w:rsidRPr="006430B8">
              <w:rPr>
                <w:rFonts w:ascii="宋体" w:hAnsi="宋体"/>
                <w:szCs w:val="21"/>
              </w:rPr>
              <w:t>810</w:t>
            </w:r>
            <w:r w:rsidRPr="006430B8">
              <w:rPr>
                <w:rFonts w:ascii="宋体" w:hAnsi="宋体" w:cs="宋体" w:hint="eastAsia"/>
                <w:szCs w:val="21"/>
              </w:rPr>
              <w:t>技术经济学</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809</w:t>
            </w:r>
            <w:r w:rsidRPr="006430B8">
              <w:rPr>
                <w:rFonts w:ascii="宋体" w:hAnsi="宋体" w:cs="宋体" w:hint="eastAsia"/>
                <w:szCs w:val="21"/>
              </w:rPr>
              <w:t>、</w:t>
            </w:r>
            <w:r w:rsidRPr="006430B8">
              <w:rPr>
                <w:rFonts w:ascii="宋体" w:hAnsi="宋体"/>
                <w:szCs w:val="21"/>
              </w:rPr>
              <w:t>810</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3</w:t>
            </w:r>
            <w:r w:rsidRPr="006430B8">
              <w:rPr>
                <w:rFonts w:ascii="宋体" w:hAnsi="宋体" w:cs="宋体" w:hint="eastAsia"/>
                <w:szCs w:val="21"/>
              </w:rPr>
              <w:t>、本专业各研究方向指导教师名册</w:t>
            </w:r>
          </w:p>
        </w:tc>
      </w:tr>
      <w:tr w:rsidR="00CE3A96" w:rsidRPr="006430B8" w:rsidTr="00441A26">
        <w:trPr>
          <w:trHeight w:val="1701"/>
          <w:jc w:val="center"/>
        </w:trPr>
        <w:tc>
          <w:tcPr>
            <w:tcW w:w="732" w:type="dxa"/>
            <w:vMerge/>
            <w:vAlign w:val="center"/>
          </w:tcPr>
          <w:p w:rsidR="00CE3A96" w:rsidRPr="006430B8" w:rsidRDefault="00CE3A96" w:rsidP="00CE0E8C">
            <w:pPr>
              <w:jc w:val="center"/>
              <w:rPr>
                <w:b/>
                <w:bCs/>
                <w:sz w:val="28"/>
                <w:szCs w:val="28"/>
              </w:rPr>
            </w:pPr>
          </w:p>
        </w:tc>
        <w:tc>
          <w:tcPr>
            <w:tcW w:w="1281" w:type="dxa"/>
            <w:vAlign w:val="center"/>
          </w:tcPr>
          <w:p w:rsidR="00CE3A96" w:rsidRPr="00027423" w:rsidRDefault="00CE3A96" w:rsidP="00CE0E8C">
            <w:pPr>
              <w:rPr>
                <w:b/>
                <w:bCs/>
              </w:rPr>
            </w:pPr>
            <w:r w:rsidRPr="00027423">
              <w:rPr>
                <w:b/>
                <w:bCs/>
              </w:rPr>
              <w:t>020200</w:t>
            </w:r>
          </w:p>
          <w:p w:rsidR="00CE3A96" w:rsidRPr="00027423" w:rsidRDefault="00CE3A96" w:rsidP="00CE0E8C">
            <w:pPr>
              <w:rPr>
                <w:b/>
                <w:bCs/>
              </w:rPr>
            </w:pPr>
            <w:r w:rsidRPr="00027423">
              <w:rPr>
                <w:rFonts w:hint="eastAsia"/>
                <w:b/>
                <w:bCs/>
              </w:rPr>
              <w:t>应用经济学（全日制）</w:t>
            </w:r>
          </w:p>
        </w:tc>
        <w:tc>
          <w:tcPr>
            <w:tcW w:w="559" w:type="dxa"/>
            <w:vMerge/>
            <w:vAlign w:val="center"/>
          </w:tcPr>
          <w:p w:rsidR="00CE3A96" w:rsidRPr="00027423" w:rsidRDefault="00CE3A96" w:rsidP="00CE0E8C">
            <w:pPr>
              <w:spacing w:line="240" w:lineRule="exact"/>
              <w:jc w:val="center"/>
            </w:pPr>
          </w:p>
        </w:tc>
        <w:tc>
          <w:tcPr>
            <w:tcW w:w="679" w:type="dxa"/>
            <w:vAlign w:val="center"/>
          </w:tcPr>
          <w:p w:rsidR="00CE3A96" w:rsidRPr="00027423" w:rsidRDefault="00CE3A96" w:rsidP="00CE0E8C">
            <w:pPr>
              <w:tabs>
                <w:tab w:val="left" w:pos="3819"/>
              </w:tabs>
              <w:spacing w:line="240" w:lineRule="exact"/>
              <w:jc w:val="center"/>
              <w:rPr>
                <w:b/>
              </w:rPr>
            </w:pPr>
            <w:r w:rsidRPr="00027423">
              <w:rPr>
                <w:b/>
              </w:rPr>
              <w:t>5</w:t>
            </w:r>
          </w:p>
        </w:tc>
        <w:tc>
          <w:tcPr>
            <w:tcW w:w="3221" w:type="dxa"/>
            <w:vAlign w:val="center"/>
          </w:tcPr>
          <w:p w:rsidR="00CE3A96" w:rsidRPr="00027423" w:rsidRDefault="00CE3A96" w:rsidP="00000D89">
            <w:pPr>
              <w:tabs>
                <w:tab w:val="left" w:pos="3819"/>
              </w:tabs>
              <w:spacing w:line="240" w:lineRule="exact"/>
              <w:rPr>
                <w:rFonts w:ascii="宋体"/>
                <w:szCs w:val="21"/>
              </w:rPr>
            </w:pPr>
            <w:r w:rsidRPr="00027423">
              <w:rPr>
                <w:rFonts w:ascii="宋体" w:hAnsi="宋体"/>
                <w:szCs w:val="21"/>
              </w:rPr>
              <w:t>01</w:t>
            </w:r>
            <w:r w:rsidRPr="00027423">
              <w:rPr>
                <w:rFonts w:ascii="宋体" w:hAnsi="宋体" w:hint="eastAsia"/>
                <w:szCs w:val="21"/>
              </w:rPr>
              <w:t>城市与区域经济</w:t>
            </w:r>
          </w:p>
          <w:p w:rsidR="00CE3A96" w:rsidRPr="00027423" w:rsidRDefault="00CE3A96" w:rsidP="00000D89">
            <w:pPr>
              <w:tabs>
                <w:tab w:val="left" w:pos="3819"/>
              </w:tabs>
              <w:spacing w:line="240" w:lineRule="exact"/>
              <w:rPr>
                <w:rFonts w:ascii="宋体"/>
                <w:szCs w:val="21"/>
              </w:rPr>
            </w:pPr>
            <w:r w:rsidRPr="00027423">
              <w:rPr>
                <w:rFonts w:ascii="宋体" w:hAnsi="宋体"/>
                <w:szCs w:val="21"/>
              </w:rPr>
              <w:t>02</w:t>
            </w:r>
            <w:r w:rsidRPr="00027423">
              <w:rPr>
                <w:rFonts w:ascii="宋体" w:hAnsi="宋体" w:hint="eastAsia"/>
                <w:szCs w:val="21"/>
              </w:rPr>
              <w:t>产业经济学</w:t>
            </w:r>
          </w:p>
          <w:p w:rsidR="00CE3A96" w:rsidRPr="00027423" w:rsidRDefault="00CE3A96" w:rsidP="00000D89">
            <w:pPr>
              <w:tabs>
                <w:tab w:val="left" w:pos="3819"/>
              </w:tabs>
              <w:spacing w:line="240" w:lineRule="exact"/>
              <w:rPr>
                <w:rFonts w:ascii="宋体"/>
                <w:szCs w:val="21"/>
              </w:rPr>
            </w:pPr>
            <w:r w:rsidRPr="00027423">
              <w:rPr>
                <w:rFonts w:ascii="宋体" w:hAnsi="宋体"/>
                <w:szCs w:val="21"/>
              </w:rPr>
              <w:t>03</w:t>
            </w:r>
            <w:r w:rsidRPr="00027423">
              <w:rPr>
                <w:rFonts w:ascii="宋体" w:hAnsi="宋体" w:hint="eastAsia"/>
                <w:szCs w:val="21"/>
              </w:rPr>
              <w:t>房地产经济与金融</w:t>
            </w:r>
          </w:p>
          <w:p w:rsidR="00CE3A96" w:rsidRPr="00027423" w:rsidRDefault="00CE3A96" w:rsidP="00833F8E">
            <w:pPr>
              <w:tabs>
                <w:tab w:val="left" w:pos="3819"/>
              </w:tabs>
              <w:spacing w:line="280" w:lineRule="exact"/>
              <w:rPr>
                <w:rFonts w:ascii="宋体"/>
                <w:szCs w:val="21"/>
              </w:rPr>
            </w:pPr>
          </w:p>
        </w:tc>
        <w:tc>
          <w:tcPr>
            <w:tcW w:w="2517" w:type="dxa"/>
            <w:vAlign w:val="center"/>
          </w:tcPr>
          <w:p w:rsidR="00CE3A96" w:rsidRPr="00027423" w:rsidRDefault="00CE3A96" w:rsidP="00833F8E">
            <w:pPr>
              <w:spacing w:line="240" w:lineRule="exact"/>
            </w:pPr>
            <w:r w:rsidRPr="00027423">
              <w:rPr>
                <w:rFonts w:hint="eastAsia"/>
              </w:rPr>
              <w:t>①</w:t>
            </w:r>
            <w:r w:rsidRPr="00027423">
              <w:t>101</w:t>
            </w:r>
            <w:r w:rsidRPr="00027423">
              <w:rPr>
                <w:rFonts w:hint="eastAsia"/>
              </w:rPr>
              <w:t>思想政治理论</w:t>
            </w:r>
          </w:p>
          <w:p w:rsidR="00CE3A96" w:rsidRPr="00027423" w:rsidRDefault="00CE3A96" w:rsidP="00833F8E">
            <w:pPr>
              <w:spacing w:line="240" w:lineRule="exact"/>
            </w:pPr>
            <w:r w:rsidRPr="00027423">
              <w:rPr>
                <w:rFonts w:hint="eastAsia"/>
              </w:rPr>
              <w:t>②</w:t>
            </w:r>
            <w:r w:rsidRPr="00027423">
              <w:t xml:space="preserve">201 </w:t>
            </w:r>
            <w:r w:rsidRPr="00027423">
              <w:rPr>
                <w:rFonts w:hint="eastAsia"/>
              </w:rPr>
              <w:t>英语一</w:t>
            </w:r>
          </w:p>
          <w:p w:rsidR="00CE3A96" w:rsidRPr="00027423" w:rsidRDefault="00CE3A96" w:rsidP="00833F8E">
            <w:pPr>
              <w:spacing w:line="240" w:lineRule="exact"/>
            </w:pPr>
            <w:r w:rsidRPr="00027423">
              <w:rPr>
                <w:rFonts w:hint="eastAsia"/>
              </w:rPr>
              <w:t>③</w:t>
            </w:r>
            <w:r w:rsidRPr="00027423">
              <w:t>303</w:t>
            </w:r>
            <w:r w:rsidRPr="00027423">
              <w:rPr>
                <w:rFonts w:hint="eastAsia"/>
              </w:rPr>
              <w:t>数学三</w:t>
            </w:r>
          </w:p>
          <w:p w:rsidR="00CE3A96" w:rsidRPr="00027423" w:rsidRDefault="00CE3A96" w:rsidP="00833F8E">
            <w:pPr>
              <w:spacing w:line="300" w:lineRule="exact"/>
              <w:rPr>
                <w:rFonts w:ascii="宋体"/>
                <w:szCs w:val="21"/>
              </w:rPr>
            </w:pPr>
            <w:r w:rsidRPr="00027423">
              <w:rPr>
                <w:rFonts w:hint="eastAsia"/>
              </w:rPr>
              <w:t>④</w:t>
            </w:r>
            <w:r w:rsidRPr="00027423">
              <w:t>834</w:t>
            </w:r>
            <w:r w:rsidRPr="00027423">
              <w:rPr>
                <w:rFonts w:hint="eastAsia"/>
                <w:szCs w:val="21"/>
              </w:rPr>
              <w:t>经济学原理</w:t>
            </w:r>
          </w:p>
        </w:tc>
        <w:tc>
          <w:tcPr>
            <w:tcW w:w="3512" w:type="dxa"/>
            <w:vAlign w:val="center"/>
          </w:tcPr>
          <w:p w:rsidR="00CE3A96" w:rsidRPr="00027423" w:rsidRDefault="00CE3A96" w:rsidP="00000D89">
            <w:pPr>
              <w:spacing w:line="240" w:lineRule="exact"/>
              <w:rPr>
                <w:rFonts w:ascii="宋体"/>
                <w:szCs w:val="21"/>
              </w:rPr>
            </w:pPr>
            <w:r w:rsidRPr="00027423">
              <w:rPr>
                <w:rFonts w:ascii="宋体" w:hAnsi="宋体"/>
                <w:szCs w:val="21"/>
              </w:rPr>
              <w:fldChar w:fldCharType="begin"/>
            </w:r>
            <w:r w:rsidRPr="00027423">
              <w:rPr>
                <w:rFonts w:ascii="宋体" w:hAnsi="宋体"/>
                <w:szCs w:val="21"/>
              </w:rPr>
              <w:instrText>HYPERLINK "http://glx.tjuci.edu.cn"</w:instrText>
            </w:r>
            <w:r w:rsidRPr="00027423">
              <w:rPr>
                <w:rFonts w:ascii="宋体" w:hint="eastAsia"/>
                <w:szCs w:val="21"/>
              </w:rPr>
            </w:r>
            <w:r w:rsidRPr="00027423">
              <w:rPr>
                <w:rFonts w:ascii="宋体" w:hAnsi="宋体"/>
                <w:szCs w:val="21"/>
              </w:rPr>
              <w:fldChar w:fldCharType="separate"/>
            </w:r>
            <w:r w:rsidRPr="00027423">
              <w:rPr>
                <w:rFonts w:ascii="宋体" w:hAnsi="宋体" w:hint="eastAsia"/>
                <w:szCs w:val="21"/>
              </w:rPr>
              <w:t>登陆经管学院主页查询以下信息</w:t>
            </w:r>
          </w:p>
          <w:p w:rsidR="00CE3A96" w:rsidRPr="00027423" w:rsidRDefault="00CE3A96" w:rsidP="00000D89">
            <w:pPr>
              <w:spacing w:line="240" w:lineRule="exact"/>
              <w:ind w:left="315" w:hangingChars="150" w:hanging="315"/>
              <w:rPr>
                <w:rFonts w:ascii="宋体"/>
                <w:szCs w:val="21"/>
              </w:rPr>
            </w:pPr>
            <w:r w:rsidRPr="00027423">
              <w:rPr>
                <w:rFonts w:ascii="宋体" w:hAnsi="宋体"/>
                <w:szCs w:val="21"/>
              </w:rPr>
              <w:fldChar w:fldCharType="end"/>
            </w:r>
            <w:r w:rsidRPr="00027423">
              <w:rPr>
                <w:rFonts w:ascii="宋体" w:hAnsi="宋体"/>
                <w:szCs w:val="21"/>
              </w:rPr>
              <w:t>1</w:t>
            </w:r>
            <w:r w:rsidRPr="00027423">
              <w:rPr>
                <w:rFonts w:ascii="宋体" w:hAnsi="宋体" w:hint="eastAsia"/>
                <w:szCs w:val="21"/>
              </w:rPr>
              <w:t>、初试科目</w:t>
            </w:r>
            <w:r w:rsidRPr="00027423">
              <w:rPr>
                <w:rFonts w:ascii="宋体" w:hAnsi="宋体"/>
                <w:szCs w:val="21"/>
              </w:rPr>
              <w:t>834</w:t>
            </w:r>
            <w:r w:rsidRPr="00027423">
              <w:rPr>
                <w:rFonts w:ascii="宋体" w:hAnsi="宋体" w:hint="eastAsia"/>
                <w:szCs w:val="21"/>
              </w:rPr>
              <w:t>考纲</w:t>
            </w:r>
          </w:p>
          <w:p w:rsidR="00CE3A96" w:rsidRPr="00027423" w:rsidRDefault="00CE3A96" w:rsidP="00000D89">
            <w:pPr>
              <w:spacing w:line="240" w:lineRule="exact"/>
              <w:ind w:left="315" w:hangingChars="150" w:hanging="315"/>
              <w:rPr>
                <w:rFonts w:ascii="宋体"/>
                <w:szCs w:val="21"/>
              </w:rPr>
            </w:pPr>
            <w:r w:rsidRPr="00027423">
              <w:rPr>
                <w:rFonts w:ascii="宋体" w:hAnsi="宋体"/>
                <w:szCs w:val="21"/>
              </w:rPr>
              <w:t>2</w:t>
            </w:r>
            <w:r w:rsidRPr="00027423">
              <w:rPr>
                <w:rFonts w:ascii="宋体" w:hAnsi="宋体" w:hint="eastAsia"/>
                <w:szCs w:val="21"/>
              </w:rPr>
              <w:t>、复试科目《城市经济学》考纲</w:t>
            </w:r>
          </w:p>
          <w:p w:rsidR="00CE3A96" w:rsidRPr="00027423" w:rsidRDefault="00CE3A96" w:rsidP="005C6B68">
            <w:pPr>
              <w:spacing w:line="240" w:lineRule="exact"/>
              <w:ind w:left="315" w:hangingChars="150" w:hanging="315"/>
              <w:rPr>
                <w:rFonts w:ascii="宋体"/>
                <w:szCs w:val="21"/>
              </w:rPr>
            </w:pPr>
            <w:r w:rsidRPr="00027423">
              <w:rPr>
                <w:rFonts w:ascii="宋体" w:hAnsi="宋体"/>
                <w:szCs w:val="21"/>
              </w:rPr>
              <w:t>3</w:t>
            </w:r>
            <w:r w:rsidRPr="00027423">
              <w:rPr>
                <w:rFonts w:ascii="宋体" w:hAnsi="宋体" w:hint="eastAsia"/>
                <w:szCs w:val="21"/>
              </w:rPr>
              <w:t>、本专业各研究方向指导教师名册</w:t>
            </w:r>
          </w:p>
        </w:tc>
      </w:tr>
      <w:tr w:rsidR="00CE3A96" w:rsidRPr="006430B8" w:rsidTr="00441A26">
        <w:trPr>
          <w:trHeight w:val="1701"/>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b/>
                <w:bCs/>
              </w:rPr>
            </w:pPr>
            <w:r w:rsidRPr="006430B8">
              <w:rPr>
                <w:b/>
                <w:bCs/>
              </w:rPr>
              <w:t>1201Z1</w:t>
            </w:r>
          </w:p>
          <w:p w:rsidR="00CE3A96" w:rsidRPr="006430B8" w:rsidRDefault="00CE3A96" w:rsidP="00CE0E8C">
            <w:pPr>
              <w:rPr>
                <w:rFonts w:cs="宋体"/>
                <w:b/>
                <w:bCs/>
              </w:rPr>
            </w:pPr>
            <w:r w:rsidRPr="006430B8">
              <w:rPr>
                <w:rFonts w:cs="宋体" w:hint="eastAsia"/>
                <w:b/>
                <w:bCs/>
              </w:rPr>
              <w:t>城市管理</w:t>
            </w:r>
          </w:p>
          <w:p w:rsidR="00CE3A96" w:rsidRPr="006430B8" w:rsidRDefault="00CE3A96" w:rsidP="00CE0E8C">
            <w:pPr>
              <w:rPr>
                <w:b/>
              </w:rPr>
            </w:pPr>
            <w:r w:rsidRPr="006430B8">
              <w:rPr>
                <w:b/>
                <w:szCs w:val="21"/>
              </w:rPr>
              <w:t>(</w:t>
            </w:r>
            <w:r w:rsidRPr="006430B8">
              <w:rPr>
                <w:rFonts w:hint="eastAsia"/>
                <w:b/>
                <w:szCs w:val="21"/>
              </w:rPr>
              <w:t>全日制</w:t>
            </w:r>
            <w:r w:rsidRPr="006430B8">
              <w:rPr>
                <w:b/>
                <w:szCs w:val="21"/>
              </w:rPr>
              <w:t>)</w:t>
            </w:r>
          </w:p>
        </w:tc>
        <w:tc>
          <w:tcPr>
            <w:tcW w:w="559" w:type="dxa"/>
            <w:vMerge/>
            <w:vAlign w:val="center"/>
          </w:tcPr>
          <w:p w:rsidR="00CE3A96" w:rsidRPr="006430B8" w:rsidRDefault="00CE3A96" w:rsidP="00CE0E8C">
            <w:pPr>
              <w:spacing w:line="240" w:lineRule="exact"/>
              <w:jc w:val="center"/>
            </w:pPr>
          </w:p>
        </w:tc>
        <w:tc>
          <w:tcPr>
            <w:tcW w:w="679" w:type="dxa"/>
            <w:vAlign w:val="center"/>
          </w:tcPr>
          <w:p w:rsidR="00CE3A96" w:rsidRPr="006430B8" w:rsidRDefault="00CE3A96" w:rsidP="00CE0E8C">
            <w:pPr>
              <w:tabs>
                <w:tab w:val="left" w:pos="3819"/>
              </w:tabs>
              <w:spacing w:line="240" w:lineRule="exact"/>
              <w:jc w:val="center"/>
              <w:rPr>
                <w:b/>
              </w:rPr>
            </w:pPr>
            <w:r>
              <w:rPr>
                <w:b/>
              </w:rPr>
              <w:t>2</w:t>
            </w:r>
          </w:p>
        </w:tc>
        <w:tc>
          <w:tcPr>
            <w:tcW w:w="3221"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szCs w:val="21"/>
              </w:rPr>
              <w:t>01</w:t>
            </w:r>
            <w:r w:rsidRPr="006430B8">
              <w:rPr>
                <w:rFonts w:ascii="宋体" w:hAnsi="宋体" w:cs="宋体" w:hint="eastAsia"/>
                <w:szCs w:val="21"/>
              </w:rPr>
              <w:t>城市资源与环境管理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02</w:t>
            </w:r>
            <w:r w:rsidRPr="006430B8">
              <w:rPr>
                <w:rFonts w:ascii="宋体" w:hAnsi="宋体" w:cs="宋体" w:hint="eastAsia"/>
                <w:szCs w:val="21"/>
              </w:rPr>
              <w:t>城市基础设施管理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03</w:t>
            </w:r>
            <w:r w:rsidRPr="006430B8">
              <w:rPr>
                <w:rFonts w:ascii="宋体" w:hAnsi="宋体" w:cs="宋体" w:hint="eastAsia"/>
                <w:szCs w:val="21"/>
              </w:rPr>
              <w:t>城市经济管理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04</w:t>
            </w:r>
            <w:r w:rsidRPr="006430B8">
              <w:rPr>
                <w:rFonts w:ascii="宋体" w:hAnsi="宋体" w:cs="宋体" w:hint="eastAsia"/>
                <w:szCs w:val="21"/>
              </w:rPr>
              <w:t>城市运营管理</w:t>
            </w:r>
          </w:p>
        </w:tc>
        <w:tc>
          <w:tcPr>
            <w:tcW w:w="2517"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②</w:t>
            </w:r>
            <w:r w:rsidRPr="006430B8">
              <w:rPr>
                <w:rFonts w:ascii="宋体" w:hAnsi="宋体"/>
                <w:szCs w:val="21"/>
              </w:rPr>
              <w:t>201</w:t>
            </w:r>
            <w:r w:rsidRPr="006430B8">
              <w:rPr>
                <w:rFonts w:ascii="宋体" w:hAnsi="宋体" w:cs="宋体" w:hint="eastAsia"/>
                <w:szCs w:val="21"/>
              </w:rPr>
              <w:t>英语一</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③</w:t>
            </w:r>
            <w:r w:rsidRPr="006430B8">
              <w:rPr>
                <w:rFonts w:ascii="宋体" w:hAnsi="宋体"/>
                <w:szCs w:val="21"/>
              </w:rPr>
              <w:t>303</w:t>
            </w:r>
            <w:r w:rsidRPr="006430B8">
              <w:rPr>
                <w:rFonts w:ascii="宋体" w:hAnsi="宋体" w:cs="宋体" w:hint="eastAsia"/>
                <w:szCs w:val="21"/>
              </w:rPr>
              <w:t>数学三</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④</w:t>
            </w:r>
            <w:r w:rsidRPr="006430B8">
              <w:rPr>
                <w:rFonts w:ascii="宋体" w:hAnsi="宋体"/>
                <w:szCs w:val="21"/>
              </w:rPr>
              <w:t>809</w:t>
            </w:r>
            <w:r w:rsidRPr="006430B8">
              <w:rPr>
                <w:rFonts w:ascii="宋体" w:hAnsi="宋体" w:cs="宋体" w:hint="eastAsia"/>
                <w:szCs w:val="21"/>
              </w:rPr>
              <w:t>运筹学</w:t>
            </w:r>
            <w:r w:rsidRPr="006430B8">
              <w:rPr>
                <w:rFonts w:ascii="宋体" w:hAnsi="宋体"/>
                <w:szCs w:val="21"/>
              </w:rPr>
              <w:t xml:space="preserve">  </w:t>
            </w:r>
            <w:r w:rsidRPr="006430B8">
              <w:rPr>
                <w:rFonts w:ascii="宋体" w:hAnsi="宋体" w:cs="宋体" w:hint="eastAsia"/>
                <w:szCs w:val="21"/>
              </w:rPr>
              <w:t>或</w:t>
            </w:r>
          </w:p>
          <w:p w:rsidR="00CE3A96" w:rsidRPr="006430B8" w:rsidRDefault="00CE3A96" w:rsidP="00CE0E8C">
            <w:pPr>
              <w:tabs>
                <w:tab w:val="left" w:pos="3819"/>
              </w:tabs>
              <w:spacing w:line="240" w:lineRule="exact"/>
              <w:ind w:firstLineChars="98" w:firstLine="206"/>
              <w:rPr>
                <w:rFonts w:ascii="宋体"/>
                <w:szCs w:val="21"/>
              </w:rPr>
            </w:pPr>
            <w:r w:rsidRPr="006430B8">
              <w:rPr>
                <w:rFonts w:ascii="宋体" w:hAnsi="宋体"/>
                <w:szCs w:val="21"/>
              </w:rPr>
              <w:t>810</w:t>
            </w:r>
            <w:r w:rsidRPr="006430B8">
              <w:rPr>
                <w:rFonts w:ascii="宋体" w:hAnsi="宋体" w:cs="宋体" w:hint="eastAsia"/>
                <w:szCs w:val="21"/>
              </w:rPr>
              <w:t>技术经济学</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809</w:t>
            </w:r>
            <w:r w:rsidRPr="006430B8">
              <w:rPr>
                <w:rFonts w:ascii="宋体" w:hAnsi="宋体" w:cs="宋体" w:hint="eastAsia"/>
                <w:szCs w:val="21"/>
              </w:rPr>
              <w:t>、</w:t>
            </w:r>
            <w:r w:rsidRPr="006430B8">
              <w:rPr>
                <w:rFonts w:ascii="宋体" w:hAnsi="宋体"/>
                <w:szCs w:val="21"/>
              </w:rPr>
              <w:t>810</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3</w:t>
            </w:r>
            <w:r w:rsidRPr="006430B8">
              <w:rPr>
                <w:rFonts w:ascii="宋体" w:hAnsi="宋体" w:cs="宋体" w:hint="eastAsia"/>
                <w:szCs w:val="21"/>
              </w:rPr>
              <w:t>、本专业各研究方向指导教师名册</w:t>
            </w:r>
          </w:p>
        </w:tc>
      </w:tr>
      <w:tr w:rsidR="00CE3A96" w:rsidRPr="006430B8" w:rsidTr="00441A26">
        <w:trPr>
          <w:trHeight w:val="1871"/>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b/>
                <w:bCs/>
              </w:rPr>
            </w:pPr>
            <w:r w:rsidRPr="006430B8">
              <w:rPr>
                <w:b/>
                <w:bCs/>
              </w:rPr>
              <w:t>1201Z2</w:t>
            </w:r>
          </w:p>
          <w:p w:rsidR="00CE3A96" w:rsidRPr="006430B8" w:rsidRDefault="00CE3A96" w:rsidP="00CE0E8C">
            <w:pPr>
              <w:rPr>
                <w:rFonts w:cs="宋体"/>
                <w:b/>
                <w:bCs/>
              </w:rPr>
            </w:pPr>
            <w:r w:rsidRPr="006430B8">
              <w:rPr>
                <w:rFonts w:cs="宋体" w:hint="eastAsia"/>
                <w:b/>
                <w:bCs/>
              </w:rPr>
              <w:t>绿色建造与运营管理</w:t>
            </w:r>
          </w:p>
          <w:p w:rsidR="00CE3A96" w:rsidRPr="006430B8" w:rsidRDefault="00CE3A96" w:rsidP="00CE0E8C">
            <w:pPr>
              <w:rPr>
                <w:b/>
              </w:rPr>
            </w:pPr>
            <w:r w:rsidRPr="006430B8">
              <w:rPr>
                <w:b/>
                <w:szCs w:val="21"/>
              </w:rPr>
              <w:t>(</w:t>
            </w:r>
            <w:r w:rsidRPr="006430B8">
              <w:rPr>
                <w:rFonts w:hint="eastAsia"/>
                <w:b/>
                <w:szCs w:val="21"/>
              </w:rPr>
              <w:t>全日制</w:t>
            </w:r>
            <w:r w:rsidRPr="006430B8">
              <w:rPr>
                <w:b/>
                <w:szCs w:val="21"/>
              </w:rPr>
              <w:t>)</w:t>
            </w:r>
          </w:p>
        </w:tc>
        <w:tc>
          <w:tcPr>
            <w:tcW w:w="559" w:type="dxa"/>
            <w:vMerge/>
            <w:vAlign w:val="center"/>
          </w:tcPr>
          <w:p w:rsidR="00CE3A96" w:rsidRPr="006430B8" w:rsidRDefault="00CE3A96" w:rsidP="00CE0E8C">
            <w:pPr>
              <w:spacing w:line="240" w:lineRule="exact"/>
              <w:jc w:val="center"/>
            </w:pPr>
          </w:p>
        </w:tc>
        <w:tc>
          <w:tcPr>
            <w:tcW w:w="679" w:type="dxa"/>
            <w:vAlign w:val="center"/>
          </w:tcPr>
          <w:p w:rsidR="00CE3A96" w:rsidRPr="006430B8" w:rsidRDefault="00CE3A96" w:rsidP="00CE0E8C">
            <w:pPr>
              <w:tabs>
                <w:tab w:val="left" w:pos="3819"/>
              </w:tabs>
              <w:spacing w:line="240" w:lineRule="exact"/>
              <w:jc w:val="center"/>
              <w:rPr>
                <w:b/>
              </w:rPr>
            </w:pPr>
            <w:r>
              <w:rPr>
                <w:b/>
              </w:rPr>
              <w:t>2</w:t>
            </w:r>
          </w:p>
        </w:tc>
        <w:tc>
          <w:tcPr>
            <w:tcW w:w="3221"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szCs w:val="21"/>
              </w:rPr>
              <w:t>01</w:t>
            </w:r>
            <w:r w:rsidRPr="006430B8">
              <w:rPr>
                <w:rFonts w:ascii="宋体" w:hAnsi="宋体" w:cs="宋体" w:hint="eastAsia"/>
                <w:szCs w:val="21"/>
              </w:rPr>
              <w:t>绿色建筑评价</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02</w:t>
            </w:r>
            <w:r w:rsidRPr="006430B8">
              <w:rPr>
                <w:rFonts w:ascii="宋体" w:hAnsi="宋体" w:cs="宋体" w:hint="eastAsia"/>
                <w:szCs w:val="21"/>
              </w:rPr>
              <w:t>绿色建筑运营管理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03</w:t>
            </w:r>
            <w:r w:rsidRPr="006430B8">
              <w:rPr>
                <w:rFonts w:ascii="宋体" w:hAnsi="宋体" w:cs="宋体" w:hint="eastAsia"/>
                <w:szCs w:val="21"/>
              </w:rPr>
              <w:t>村镇绿色建设与管理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04</w:t>
            </w:r>
            <w:r w:rsidRPr="006430B8">
              <w:rPr>
                <w:rFonts w:ascii="宋体" w:hAnsi="宋体" w:cs="宋体" w:hint="eastAsia"/>
                <w:szCs w:val="21"/>
              </w:rPr>
              <w:t>既有建筑节能改造与管理</w:t>
            </w:r>
          </w:p>
        </w:tc>
        <w:tc>
          <w:tcPr>
            <w:tcW w:w="2517"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②</w:t>
            </w:r>
            <w:r w:rsidRPr="006430B8">
              <w:rPr>
                <w:rFonts w:ascii="宋体" w:hAnsi="宋体"/>
                <w:szCs w:val="21"/>
              </w:rPr>
              <w:t>201</w:t>
            </w:r>
            <w:r w:rsidRPr="006430B8">
              <w:rPr>
                <w:rFonts w:ascii="宋体" w:hAnsi="宋体" w:cs="宋体" w:hint="eastAsia"/>
                <w:szCs w:val="21"/>
              </w:rPr>
              <w:t>英语一</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③</w:t>
            </w:r>
            <w:r w:rsidRPr="006430B8">
              <w:rPr>
                <w:rFonts w:ascii="宋体" w:hAnsi="宋体"/>
                <w:szCs w:val="21"/>
              </w:rPr>
              <w:t>303</w:t>
            </w:r>
            <w:r w:rsidRPr="006430B8">
              <w:rPr>
                <w:rFonts w:ascii="宋体" w:hAnsi="宋体" w:cs="宋体" w:hint="eastAsia"/>
                <w:szCs w:val="21"/>
              </w:rPr>
              <w:t>数学三</w:t>
            </w:r>
          </w:p>
          <w:p w:rsidR="00CE3A96" w:rsidRPr="006430B8" w:rsidRDefault="00CE3A96" w:rsidP="00CE0E8C">
            <w:pPr>
              <w:tabs>
                <w:tab w:val="left" w:pos="3819"/>
              </w:tabs>
              <w:spacing w:line="240" w:lineRule="exact"/>
              <w:rPr>
                <w:rFonts w:ascii="宋体"/>
                <w:szCs w:val="21"/>
              </w:rPr>
            </w:pPr>
            <w:r w:rsidRPr="006430B8">
              <w:rPr>
                <w:rFonts w:ascii="宋体" w:hAnsi="宋体" w:cs="宋体" w:hint="eastAsia"/>
                <w:szCs w:val="21"/>
              </w:rPr>
              <w:t>④</w:t>
            </w:r>
            <w:r w:rsidRPr="006430B8">
              <w:rPr>
                <w:rFonts w:ascii="宋体" w:hAnsi="宋体"/>
                <w:szCs w:val="21"/>
              </w:rPr>
              <w:t>809</w:t>
            </w:r>
            <w:r w:rsidRPr="006430B8">
              <w:rPr>
                <w:rFonts w:ascii="宋体" w:hAnsi="宋体" w:cs="宋体" w:hint="eastAsia"/>
                <w:szCs w:val="21"/>
              </w:rPr>
              <w:t>运筹学</w:t>
            </w:r>
            <w:r w:rsidRPr="006430B8">
              <w:rPr>
                <w:rFonts w:ascii="宋体" w:hAnsi="宋体"/>
                <w:szCs w:val="21"/>
              </w:rPr>
              <w:t xml:space="preserve">  </w:t>
            </w:r>
            <w:r w:rsidRPr="006430B8">
              <w:rPr>
                <w:rFonts w:ascii="宋体" w:hAnsi="宋体" w:cs="宋体" w:hint="eastAsia"/>
                <w:szCs w:val="21"/>
              </w:rPr>
              <w:t>或</w:t>
            </w:r>
          </w:p>
          <w:p w:rsidR="00CE3A96" w:rsidRPr="006430B8" w:rsidRDefault="00CE3A96" w:rsidP="00CE0E8C">
            <w:pPr>
              <w:tabs>
                <w:tab w:val="left" w:pos="3819"/>
              </w:tabs>
              <w:spacing w:line="240" w:lineRule="exact"/>
              <w:ind w:firstLineChars="98" w:firstLine="206"/>
              <w:rPr>
                <w:rFonts w:ascii="宋体"/>
                <w:szCs w:val="21"/>
              </w:rPr>
            </w:pPr>
            <w:r w:rsidRPr="006430B8">
              <w:rPr>
                <w:rFonts w:ascii="宋体" w:hAnsi="宋体"/>
                <w:szCs w:val="21"/>
              </w:rPr>
              <w:t>810</w:t>
            </w:r>
            <w:r w:rsidRPr="006430B8">
              <w:rPr>
                <w:rFonts w:ascii="宋体" w:hAnsi="宋体" w:cs="宋体" w:hint="eastAsia"/>
                <w:szCs w:val="21"/>
              </w:rPr>
              <w:t>技术经济学</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809</w:t>
            </w:r>
            <w:r w:rsidRPr="006430B8">
              <w:rPr>
                <w:rFonts w:ascii="宋体" w:hAnsi="宋体" w:cs="宋体" w:hint="eastAsia"/>
                <w:szCs w:val="21"/>
              </w:rPr>
              <w:t>、</w:t>
            </w:r>
            <w:r w:rsidRPr="006430B8">
              <w:rPr>
                <w:rFonts w:ascii="宋体" w:hAnsi="宋体"/>
                <w:szCs w:val="21"/>
              </w:rPr>
              <w:t>810</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3</w:t>
            </w:r>
            <w:r w:rsidRPr="006430B8">
              <w:rPr>
                <w:rFonts w:ascii="宋体" w:hAnsi="宋体" w:cs="宋体" w:hint="eastAsia"/>
                <w:szCs w:val="21"/>
              </w:rPr>
              <w:t>、本专业各研究方向指导教师名册</w:t>
            </w:r>
          </w:p>
        </w:tc>
      </w:tr>
      <w:tr w:rsidR="00CE3A96" w:rsidRPr="006430B8" w:rsidTr="00441A26">
        <w:trPr>
          <w:trHeight w:val="2098"/>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rFonts w:ascii="宋体"/>
                <w:bCs/>
                <w:kern w:val="0"/>
                <w:sz w:val="24"/>
              </w:rPr>
            </w:pPr>
            <w:r w:rsidRPr="006430B8">
              <w:rPr>
                <w:rFonts w:ascii="宋体" w:hAnsi="宋体"/>
                <w:bCs/>
                <w:kern w:val="0"/>
                <w:sz w:val="24"/>
              </w:rPr>
              <w:t>0813Z1</w:t>
            </w:r>
          </w:p>
          <w:p w:rsidR="00CE3A96" w:rsidRPr="006430B8" w:rsidRDefault="00CE3A96" w:rsidP="00CE0E8C">
            <w:pPr>
              <w:rPr>
                <w:b/>
                <w:bCs/>
              </w:rPr>
            </w:pPr>
            <w:r w:rsidRPr="006430B8">
              <w:rPr>
                <w:rFonts w:hint="eastAsia"/>
                <w:b/>
                <w:bCs/>
              </w:rPr>
              <w:t>建筑经济与城市可持续发展</w:t>
            </w:r>
            <w:r w:rsidRPr="006430B8">
              <w:rPr>
                <w:b/>
                <w:szCs w:val="21"/>
              </w:rPr>
              <w:t>(</w:t>
            </w:r>
            <w:r w:rsidRPr="006430B8">
              <w:rPr>
                <w:rFonts w:hint="eastAsia"/>
                <w:b/>
                <w:szCs w:val="21"/>
              </w:rPr>
              <w:t>全日制</w:t>
            </w:r>
            <w:r w:rsidRPr="006430B8">
              <w:rPr>
                <w:b/>
                <w:szCs w:val="21"/>
              </w:rPr>
              <w:t>)</w:t>
            </w:r>
          </w:p>
        </w:tc>
        <w:tc>
          <w:tcPr>
            <w:tcW w:w="559" w:type="dxa"/>
            <w:vMerge/>
            <w:vAlign w:val="center"/>
          </w:tcPr>
          <w:p w:rsidR="00CE3A96" w:rsidRPr="006430B8" w:rsidRDefault="00CE3A96" w:rsidP="00CE0E8C">
            <w:pPr>
              <w:spacing w:line="240" w:lineRule="exact"/>
              <w:jc w:val="center"/>
            </w:pPr>
          </w:p>
        </w:tc>
        <w:tc>
          <w:tcPr>
            <w:tcW w:w="679" w:type="dxa"/>
            <w:vAlign w:val="center"/>
          </w:tcPr>
          <w:p w:rsidR="00CE3A96" w:rsidRPr="006430B8" w:rsidRDefault="00CE3A96" w:rsidP="00CE0E8C">
            <w:pPr>
              <w:tabs>
                <w:tab w:val="left" w:pos="3819"/>
              </w:tabs>
              <w:spacing w:line="240" w:lineRule="exact"/>
              <w:jc w:val="center"/>
              <w:rPr>
                <w:b/>
              </w:rPr>
            </w:pPr>
            <w:r>
              <w:rPr>
                <w:b/>
              </w:rPr>
              <w:t>2</w:t>
            </w:r>
          </w:p>
        </w:tc>
        <w:tc>
          <w:tcPr>
            <w:tcW w:w="3221"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szCs w:val="21"/>
              </w:rPr>
              <w:t>01</w:t>
            </w:r>
            <w:r w:rsidRPr="006430B8">
              <w:rPr>
                <w:rFonts w:ascii="宋体" w:hAnsi="宋体" w:hint="eastAsia"/>
                <w:szCs w:val="21"/>
              </w:rPr>
              <w:t>绿色建筑与城市绿色发展</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02</w:t>
            </w:r>
            <w:r w:rsidRPr="006430B8">
              <w:rPr>
                <w:rFonts w:ascii="宋体" w:hAnsi="宋体" w:hint="eastAsia"/>
                <w:szCs w:val="21"/>
              </w:rPr>
              <w:t>房地产经济与城镇住房政策</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03</w:t>
            </w:r>
            <w:r w:rsidRPr="006430B8">
              <w:rPr>
                <w:rFonts w:ascii="宋体" w:hAnsi="宋体" w:hint="eastAsia"/>
                <w:szCs w:val="21"/>
              </w:rPr>
              <w:t>区域建设投资与区域协同发展</w:t>
            </w:r>
          </w:p>
          <w:p w:rsidR="00CE3A96" w:rsidRPr="006430B8" w:rsidRDefault="00CE3A96" w:rsidP="00CE0E8C">
            <w:pPr>
              <w:tabs>
                <w:tab w:val="left" w:pos="3819"/>
              </w:tabs>
              <w:spacing w:line="240" w:lineRule="exact"/>
              <w:rPr>
                <w:rFonts w:ascii="宋体"/>
                <w:szCs w:val="21"/>
              </w:rPr>
            </w:pPr>
          </w:p>
        </w:tc>
        <w:tc>
          <w:tcPr>
            <w:tcW w:w="2517" w:type="dxa"/>
            <w:vAlign w:val="center"/>
          </w:tcPr>
          <w:p w:rsidR="00CE3A96" w:rsidRPr="006430B8" w:rsidRDefault="00CE3A96" w:rsidP="00CE0E8C">
            <w:pPr>
              <w:tabs>
                <w:tab w:val="left" w:pos="3819"/>
              </w:tabs>
              <w:spacing w:line="240" w:lineRule="exact"/>
              <w:rPr>
                <w:rFonts w:ascii="宋体" w:cs="宋体"/>
                <w:szCs w:val="21"/>
              </w:rPr>
            </w:pPr>
            <w:r w:rsidRPr="006430B8">
              <w:rPr>
                <w:rFonts w:ascii="宋体" w:hAnsi="宋体" w:cs="宋体" w:hint="eastAsia"/>
                <w:szCs w:val="21"/>
              </w:rPr>
              <w:t>①</w:t>
            </w:r>
            <w:r w:rsidRPr="006430B8">
              <w:rPr>
                <w:rFonts w:ascii="宋体" w:hAnsi="宋体" w:cs="宋体"/>
                <w:szCs w:val="21"/>
              </w:rPr>
              <w:t>101</w:t>
            </w:r>
            <w:r w:rsidRPr="006430B8">
              <w:rPr>
                <w:rFonts w:ascii="宋体" w:hAnsi="宋体" w:cs="宋体" w:hint="eastAsia"/>
                <w:szCs w:val="21"/>
              </w:rPr>
              <w:t>思想政治理论</w:t>
            </w:r>
          </w:p>
          <w:p w:rsidR="00CE3A96" w:rsidRPr="006430B8" w:rsidRDefault="00CE3A96" w:rsidP="00CE0E8C">
            <w:pPr>
              <w:tabs>
                <w:tab w:val="left" w:pos="3819"/>
              </w:tabs>
              <w:spacing w:line="240" w:lineRule="exact"/>
              <w:rPr>
                <w:rFonts w:ascii="宋体" w:cs="宋体"/>
                <w:szCs w:val="21"/>
              </w:rPr>
            </w:pPr>
            <w:r w:rsidRPr="006430B8">
              <w:rPr>
                <w:rFonts w:ascii="宋体" w:hAnsi="宋体" w:cs="宋体" w:hint="eastAsia"/>
                <w:szCs w:val="21"/>
              </w:rPr>
              <w:t>②</w:t>
            </w:r>
            <w:r w:rsidRPr="006430B8">
              <w:rPr>
                <w:rFonts w:ascii="宋体" w:hAnsi="宋体" w:cs="宋体"/>
                <w:szCs w:val="21"/>
              </w:rPr>
              <w:t>201</w:t>
            </w:r>
            <w:r w:rsidRPr="006430B8">
              <w:rPr>
                <w:rFonts w:ascii="宋体" w:hAnsi="宋体" w:cs="宋体" w:hint="eastAsia"/>
                <w:szCs w:val="21"/>
              </w:rPr>
              <w:t>英语一</w:t>
            </w:r>
          </w:p>
          <w:p w:rsidR="00CE3A96" w:rsidRPr="006430B8" w:rsidRDefault="00CE3A96" w:rsidP="00CE0E8C">
            <w:pPr>
              <w:tabs>
                <w:tab w:val="left" w:pos="3819"/>
              </w:tabs>
              <w:spacing w:line="240" w:lineRule="exact"/>
              <w:rPr>
                <w:rFonts w:ascii="宋体" w:cs="宋体"/>
                <w:szCs w:val="21"/>
              </w:rPr>
            </w:pPr>
            <w:r w:rsidRPr="006430B8">
              <w:rPr>
                <w:rFonts w:ascii="宋体" w:hAnsi="宋体" w:cs="宋体" w:hint="eastAsia"/>
                <w:szCs w:val="21"/>
              </w:rPr>
              <w:t>③</w:t>
            </w:r>
            <w:r>
              <w:rPr>
                <w:rFonts w:ascii="宋体" w:hAnsi="宋体" w:cs="宋体"/>
                <w:szCs w:val="21"/>
              </w:rPr>
              <w:t>615</w:t>
            </w:r>
            <w:r w:rsidRPr="006430B8">
              <w:rPr>
                <w:rFonts w:ascii="宋体" w:hAnsi="宋体" w:cs="宋体"/>
                <w:szCs w:val="21"/>
              </w:rPr>
              <w:t xml:space="preserve"> </w:t>
            </w:r>
            <w:r w:rsidRPr="006430B8">
              <w:rPr>
                <w:rFonts w:ascii="宋体" w:hAnsi="宋体" w:cs="宋体" w:hint="eastAsia"/>
                <w:szCs w:val="21"/>
              </w:rPr>
              <w:t>建筑经济学</w:t>
            </w:r>
          </w:p>
          <w:p w:rsidR="00CE3A96" w:rsidRPr="006430B8" w:rsidRDefault="00CE3A96" w:rsidP="00CE0E8C">
            <w:pPr>
              <w:tabs>
                <w:tab w:val="left" w:pos="3819"/>
              </w:tabs>
              <w:spacing w:line="240" w:lineRule="exact"/>
              <w:rPr>
                <w:rFonts w:ascii="宋体" w:cs="宋体"/>
                <w:szCs w:val="21"/>
              </w:rPr>
            </w:pPr>
            <w:r w:rsidRPr="006430B8">
              <w:rPr>
                <w:rFonts w:ascii="宋体" w:hAnsi="宋体" w:cs="宋体" w:hint="eastAsia"/>
                <w:szCs w:val="21"/>
              </w:rPr>
              <w:t>④</w:t>
            </w:r>
            <w:r>
              <w:rPr>
                <w:rFonts w:ascii="宋体" w:hAnsi="宋体" w:cs="宋体"/>
                <w:szCs w:val="21"/>
              </w:rPr>
              <w:t>830</w:t>
            </w:r>
            <w:r w:rsidRPr="006430B8">
              <w:rPr>
                <w:rFonts w:ascii="宋体" w:hAnsi="宋体" w:cs="宋体"/>
                <w:szCs w:val="21"/>
              </w:rPr>
              <w:t xml:space="preserve"> </w:t>
            </w:r>
            <w:r w:rsidRPr="006430B8">
              <w:rPr>
                <w:rFonts w:ascii="宋体" w:hAnsi="宋体" w:cs="宋体" w:hint="eastAsia"/>
                <w:szCs w:val="21"/>
              </w:rPr>
              <w:t>城市经济学</w:t>
            </w:r>
          </w:p>
          <w:p w:rsidR="00CE3A96" w:rsidRPr="006430B8" w:rsidRDefault="00CE3A96" w:rsidP="00CE0E8C">
            <w:pPr>
              <w:tabs>
                <w:tab w:val="left" w:pos="3819"/>
              </w:tabs>
              <w:spacing w:line="240" w:lineRule="exact"/>
              <w:rPr>
                <w:rFonts w:ascii="宋体" w:cs="宋体"/>
                <w:szCs w:val="21"/>
              </w:rPr>
            </w:pP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Pr>
                <w:rFonts w:ascii="宋体" w:hAnsi="宋体"/>
                <w:szCs w:val="21"/>
              </w:rPr>
              <w:t>615</w:t>
            </w:r>
            <w:r w:rsidRPr="006430B8">
              <w:rPr>
                <w:rFonts w:ascii="宋体" w:hAnsi="宋体" w:cs="宋体" w:hint="eastAsia"/>
                <w:szCs w:val="21"/>
              </w:rPr>
              <w:t>、</w:t>
            </w:r>
            <w:r>
              <w:rPr>
                <w:rFonts w:ascii="宋体" w:hAnsi="宋体"/>
                <w:szCs w:val="21"/>
              </w:rPr>
              <w:t>830</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spacing w:line="240" w:lineRule="exact"/>
              <w:rPr>
                <w:rFonts w:ascii="宋体"/>
                <w:szCs w:val="21"/>
              </w:rPr>
            </w:pPr>
            <w:r w:rsidRPr="006430B8">
              <w:rPr>
                <w:rFonts w:ascii="宋体" w:hAnsi="宋体"/>
                <w:szCs w:val="21"/>
              </w:rPr>
              <w:t>3</w:t>
            </w:r>
            <w:r w:rsidRPr="006430B8">
              <w:rPr>
                <w:rFonts w:ascii="宋体" w:hAnsi="宋体" w:cs="宋体" w:hint="eastAsia"/>
                <w:szCs w:val="21"/>
              </w:rPr>
              <w:t>、本专业各研究方向指导教师名册</w:t>
            </w:r>
          </w:p>
        </w:tc>
      </w:tr>
      <w:tr w:rsidR="00CE3A96" w:rsidRPr="006430B8" w:rsidTr="00441A26">
        <w:trPr>
          <w:trHeight w:val="2098"/>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b/>
                <w:bCs/>
              </w:rPr>
            </w:pPr>
            <w:r w:rsidRPr="006430B8">
              <w:rPr>
                <w:b/>
                <w:bCs/>
              </w:rPr>
              <w:t>085213</w:t>
            </w:r>
          </w:p>
          <w:p w:rsidR="00CE3A96" w:rsidRPr="006430B8" w:rsidRDefault="00CE3A96" w:rsidP="00CE0E8C">
            <w:pPr>
              <w:rPr>
                <w:b/>
                <w:bCs/>
                <w:spacing w:val="-20"/>
              </w:rPr>
            </w:pPr>
            <w:r w:rsidRPr="006430B8">
              <w:rPr>
                <w:rFonts w:cs="宋体" w:hint="eastAsia"/>
                <w:b/>
                <w:bCs/>
                <w:spacing w:val="-20"/>
              </w:rPr>
              <w:t>建筑与土木工程</w:t>
            </w:r>
          </w:p>
          <w:p w:rsidR="00CE3A96" w:rsidRPr="006430B8" w:rsidRDefault="00CE3A96" w:rsidP="00CE0E8C">
            <w:pPr>
              <w:rPr>
                <w:b/>
                <w:bCs/>
                <w:spacing w:val="-20"/>
              </w:rPr>
            </w:pPr>
            <w:r w:rsidRPr="006430B8">
              <w:rPr>
                <w:b/>
                <w:bCs/>
                <w:spacing w:val="-20"/>
              </w:rPr>
              <w:t>(</w:t>
            </w:r>
            <w:r w:rsidRPr="006430B8">
              <w:rPr>
                <w:rFonts w:cs="宋体" w:hint="eastAsia"/>
                <w:b/>
                <w:bCs/>
                <w:spacing w:val="-20"/>
              </w:rPr>
              <w:t>专业学位</w:t>
            </w:r>
            <w:r w:rsidRPr="006430B8">
              <w:rPr>
                <w:b/>
                <w:bCs/>
                <w:spacing w:val="-20"/>
              </w:rPr>
              <w:t>)</w:t>
            </w:r>
          </w:p>
          <w:p w:rsidR="00CE3A96" w:rsidRPr="006430B8" w:rsidRDefault="00CE3A96" w:rsidP="00CE0E8C">
            <w:pPr>
              <w:rPr>
                <w:b/>
                <w:spacing w:val="-20"/>
              </w:rPr>
            </w:pPr>
            <w:r w:rsidRPr="006430B8">
              <w:rPr>
                <w:b/>
                <w:szCs w:val="21"/>
              </w:rPr>
              <w:t>(</w:t>
            </w:r>
            <w:r w:rsidRPr="006430B8">
              <w:rPr>
                <w:rFonts w:hint="eastAsia"/>
                <w:b/>
                <w:szCs w:val="21"/>
              </w:rPr>
              <w:t>全日制</w:t>
            </w:r>
            <w:r w:rsidRPr="006430B8">
              <w:rPr>
                <w:b/>
                <w:szCs w:val="21"/>
              </w:rPr>
              <w:t>)</w:t>
            </w:r>
          </w:p>
        </w:tc>
        <w:tc>
          <w:tcPr>
            <w:tcW w:w="559" w:type="dxa"/>
            <w:vMerge w:val="restart"/>
            <w:vAlign w:val="center"/>
          </w:tcPr>
          <w:p w:rsidR="00CE3A96" w:rsidRPr="000A4689" w:rsidRDefault="00CE3A96" w:rsidP="00CE0E8C">
            <w:pPr>
              <w:spacing w:line="240" w:lineRule="exact"/>
              <w:jc w:val="center"/>
              <w:rPr>
                <w:b/>
              </w:rPr>
            </w:pPr>
            <w:r w:rsidRPr="000A4689">
              <w:rPr>
                <w:b/>
              </w:rPr>
              <w:t>37</w:t>
            </w:r>
          </w:p>
        </w:tc>
        <w:tc>
          <w:tcPr>
            <w:tcW w:w="679" w:type="dxa"/>
            <w:vAlign w:val="center"/>
          </w:tcPr>
          <w:p w:rsidR="00CE3A96" w:rsidRPr="006430B8" w:rsidRDefault="00CE3A96" w:rsidP="00CE0E8C">
            <w:pPr>
              <w:spacing w:line="240" w:lineRule="exact"/>
              <w:jc w:val="center"/>
              <w:rPr>
                <w:b/>
              </w:rPr>
            </w:pPr>
            <w:r>
              <w:rPr>
                <w:b/>
              </w:rPr>
              <w:t>36</w:t>
            </w:r>
          </w:p>
        </w:tc>
        <w:tc>
          <w:tcPr>
            <w:tcW w:w="3221" w:type="dxa"/>
            <w:vAlign w:val="center"/>
          </w:tcPr>
          <w:p w:rsidR="00CE3A96" w:rsidRPr="006430B8" w:rsidRDefault="00CE3A96" w:rsidP="00CE0E8C">
            <w:pPr>
              <w:spacing w:line="240" w:lineRule="exact"/>
              <w:rPr>
                <w:rFonts w:ascii="宋体"/>
                <w:szCs w:val="21"/>
              </w:rPr>
            </w:pPr>
            <w:r w:rsidRPr="006430B8">
              <w:rPr>
                <w:rFonts w:ascii="宋体" w:hAnsi="宋体"/>
                <w:szCs w:val="21"/>
              </w:rPr>
              <w:t>01</w:t>
            </w:r>
            <w:r w:rsidRPr="006430B8">
              <w:rPr>
                <w:rFonts w:ascii="宋体" w:hAnsi="宋体" w:cs="宋体" w:hint="eastAsia"/>
                <w:szCs w:val="21"/>
              </w:rPr>
              <w:t>参考管理科学与工程专业</w:t>
            </w:r>
            <w:r w:rsidRPr="006430B8">
              <w:rPr>
                <w:rFonts w:ascii="宋体" w:hAnsi="宋体"/>
                <w:szCs w:val="21"/>
              </w:rPr>
              <w:t>02</w:t>
            </w:r>
            <w:r w:rsidRPr="006430B8">
              <w:rPr>
                <w:rFonts w:ascii="宋体" w:hAnsi="宋体" w:cs="宋体" w:hint="eastAsia"/>
                <w:szCs w:val="21"/>
              </w:rPr>
              <w:t>研究方向</w:t>
            </w:r>
          </w:p>
          <w:p w:rsidR="00CE3A96" w:rsidRPr="006430B8" w:rsidRDefault="00CE3A96" w:rsidP="00CE0E8C">
            <w:pPr>
              <w:spacing w:line="240" w:lineRule="exact"/>
              <w:rPr>
                <w:rFonts w:ascii="宋体" w:hAnsi="宋体"/>
                <w:szCs w:val="21"/>
              </w:rPr>
            </w:pPr>
            <w:r w:rsidRPr="006430B8">
              <w:rPr>
                <w:rFonts w:ascii="宋体" w:hAnsi="宋体"/>
                <w:szCs w:val="21"/>
              </w:rPr>
              <w:t>02</w:t>
            </w:r>
            <w:r w:rsidRPr="006430B8">
              <w:rPr>
                <w:rFonts w:ascii="宋体" w:hAnsi="宋体" w:cs="宋体" w:hint="eastAsia"/>
                <w:szCs w:val="21"/>
              </w:rPr>
              <w:t>参考绿色建造与运营管理专业研究方向</w:t>
            </w:r>
            <w:r w:rsidRPr="006430B8">
              <w:rPr>
                <w:rFonts w:ascii="宋体" w:hAnsi="宋体"/>
                <w:szCs w:val="21"/>
              </w:rPr>
              <w:t xml:space="preserve"> </w:t>
            </w:r>
          </w:p>
        </w:tc>
        <w:tc>
          <w:tcPr>
            <w:tcW w:w="2517" w:type="dxa"/>
            <w:vAlign w:val="center"/>
          </w:tcPr>
          <w:p w:rsidR="00CE3A96" w:rsidRPr="006430B8" w:rsidRDefault="00CE3A96" w:rsidP="00CE0E8C">
            <w:pPr>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spacing w:line="240" w:lineRule="exact"/>
              <w:rPr>
                <w:rFonts w:ascii="宋体"/>
                <w:szCs w:val="21"/>
              </w:rPr>
            </w:pPr>
            <w:r w:rsidRPr="006430B8">
              <w:rPr>
                <w:rFonts w:ascii="宋体" w:hAnsi="宋体" w:cs="宋体" w:hint="eastAsia"/>
                <w:szCs w:val="21"/>
              </w:rPr>
              <w:t>②</w:t>
            </w:r>
            <w:r w:rsidRPr="006430B8">
              <w:rPr>
                <w:rFonts w:ascii="宋体" w:hAnsi="宋体"/>
                <w:szCs w:val="21"/>
              </w:rPr>
              <w:t>204</w:t>
            </w:r>
            <w:r w:rsidRPr="006430B8">
              <w:rPr>
                <w:rFonts w:ascii="宋体" w:hAnsi="宋体" w:cs="宋体" w:hint="eastAsia"/>
                <w:szCs w:val="21"/>
              </w:rPr>
              <w:t>英语二</w:t>
            </w:r>
          </w:p>
          <w:p w:rsidR="00CE3A96" w:rsidRPr="006430B8" w:rsidRDefault="00CE3A96" w:rsidP="00CE0E8C">
            <w:pPr>
              <w:spacing w:line="240" w:lineRule="exact"/>
              <w:rPr>
                <w:rFonts w:ascii="宋体"/>
                <w:szCs w:val="21"/>
              </w:rPr>
            </w:pPr>
            <w:r w:rsidRPr="006430B8">
              <w:rPr>
                <w:rFonts w:ascii="宋体" w:hAnsi="宋体" w:cs="宋体" w:hint="eastAsia"/>
                <w:szCs w:val="21"/>
              </w:rPr>
              <w:t>③</w:t>
            </w:r>
            <w:r w:rsidRPr="006430B8">
              <w:rPr>
                <w:rFonts w:ascii="宋体" w:hAnsi="宋体"/>
                <w:szCs w:val="21"/>
              </w:rPr>
              <w:t>302</w:t>
            </w:r>
            <w:r w:rsidRPr="006430B8">
              <w:rPr>
                <w:rFonts w:ascii="宋体" w:hAnsi="宋体" w:cs="宋体" w:hint="eastAsia"/>
                <w:szCs w:val="21"/>
              </w:rPr>
              <w:t>数学二</w:t>
            </w:r>
          </w:p>
          <w:p w:rsidR="00CE3A96" w:rsidRPr="006430B8" w:rsidRDefault="00CE3A96" w:rsidP="00CE0E8C">
            <w:pPr>
              <w:spacing w:line="240" w:lineRule="exact"/>
              <w:rPr>
                <w:rFonts w:ascii="宋体" w:hAnsi="宋体"/>
                <w:szCs w:val="21"/>
              </w:rPr>
            </w:pPr>
            <w:r w:rsidRPr="006430B8">
              <w:rPr>
                <w:rFonts w:ascii="宋体" w:hAnsi="宋体" w:cs="宋体" w:hint="eastAsia"/>
                <w:szCs w:val="21"/>
              </w:rPr>
              <w:t>④</w:t>
            </w:r>
            <w:r w:rsidRPr="006430B8">
              <w:rPr>
                <w:rFonts w:ascii="宋体" w:hAnsi="宋体"/>
                <w:szCs w:val="21"/>
              </w:rPr>
              <w:t>824</w:t>
            </w:r>
            <w:r w:rsidRPr="006430B8">
              <w:rPr>
                <w:rFonts w:ascii="宋体" w:hAnsi="宋体" w:cs="宋体" w:hint="eastAsia"/>
                <w:szCs w:val="21"/>
              </w:rPr>
              <w:t>建设工程经济与管理</w:t>
            </w:r>
            <w:r w:rsidRPr="006430B8">
              <w:rPr>
                <w:rFonts w:ascii="宋体" w:hAnsi="宋体"/>
                <w:szCs w:val="21"/>
              </w:rPr>
              <w:t xml:space="preserve"> </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824</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spacing w:line="240" w:lineRule="exact"/>
              <w:ind w:left="420" w:hangingChars="200" w:hanging="420"/>
              <w:rPr>
                <w:rFonts w:ascii="宋体"/>
                <w:szCs w:val="21"/>
              </w:rPr>
            </w:pPr>
            <w:r w:rsidRPr="006430B8">
              <w:rPr>
                <w:rFonts w:ascii="宋体" w:hAnsi="宋体"/>
                <w:szCs w:val="21"/>
              </w:rPr>
              <w:t>3</w:t>
            </w:r>
            <w:r w:rsidRPr="006430B8">
              <w:rPr>
                <w:rFonts w:ascii="宋体" w:hAnsi="宋体" w:cs="宋体" w:hint="eastAsia"/>
                <w:szCs w:val="21"/>
              </w:rPr>
              <w:t>、各研究方向指导教师名册</w:t>
            </w:r>
          </w:p>
        </w:tc>
      </w:tr>
      <w:tr w:rsidR="00CE3A96" w:rsidRPr="006430B8" w:rsidTr="00441A26">
        <w:trPr>
          <w:trHeight w:val="2098"/>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b/>
                <w:bCs/>
              </w:rPr>
            </w:pPr>
            <w:r w:rsidRPr="006430B8">
              <w:rPr>
                <w:b/>
                <w:bCs/>
              </w:rPr>
              <w:t>085239</w:t>
            </w:r>
          </w:p>
          <w:p w:rsidR="00CE3A96" w:rsidRPr="006430B8" w:rsidRDefault="00CE3A96" w:rsidP="00CE0E8C">
            <w:pPr>
              <w:rPr>
                <w:b/>
                <w:bCs/>
                <w:spacing w:val="-20"/>
              </w:rPr>
            </w:pPr>
            <w:r w:rsidRPr="006430B8">
              <w:rPr>
                <w:rFonts w:cs="宋体" w:hint="eastAsia"/>
                <w:b/>
                <w:bCs/>
                <w:spacing w:val="-20"/>
              </w:rPr>
              <w:t>项目管理</w:t>
            </w:r>
          </w:p>
          <w:p w:rsidR="00CE3A96" w:rsidRPr="006430B8" w:rsidRDefault="00CE3A96" w:rsidP="00CE0E8C">
            <w:pPr>
              <w:rPr>
                <w:b/>
                <w:bCs/>
                <w:spacing w:val="-20"/>
              </w:rPr>
            </w:pPr>
            <w:r w:rsidRPr="006430B8">
              <w:rPr>
                <w:b/>
                <w:bCs/>
                <w:spacing w:val="-20"/>
              </w:rPr>
              <w:t>(</w:t>
            </w:r>
            <w:r w:rsidRPr="006430B8">
              <w:rPr>
                <w:rFonts w:cs="宋体" w:hint="eastAsia"/>
                <w:b/>
                <w:bCs/>
                <w:spacing w:val="-20"/>
              </w:rPr>
              <w:t>专业学位</w:t>
            </w:r>
            <w:r w:rsidRPr="006430B8">
              <w:rPr>
                <w:b/>
                <w:bCs/>
                <w:spacing w:val="-20"/>
              </w:rPr>
              <w:t>)</w:t>
            </w:r>
          </w:p>
          <w:p w:rsidR="00CE3A96" w:rsidRPr="006430B8" w:rsidRDefault="00CE3A96" w:rsidP="00CE0E8C">
            <w:pPr>
              <w:rPr>
                <w:b/>
                <w:spacing w:val="-20"/>
              </w:rPr>
            </w:pPr>
            <w:r w:rsidRPr="006430B8">
              <w:rPr>
                <w:b/>
                <w:szCs w:val="21"/>
              </w:rPr>
              <w:t>(</w:t>
            </w:r>
            <w:r w:rsidRPr="006430B8">
              <w:rPr>
                <w:rFonts w:hint="eastAsia"/>
                <w:b/>
                <w:szCs w:val="21"/>
              </w:rPr>
              <w:t>全日制</w:t>
            </w:r>
            <w:r w:rsidRPr="006430B8">
              <w:rPr>
                <w:b/>
                <w:szCs w:val="21"/>
              </w:rPr>
              <w:t>)</w:t>
            </w:r>
          </w:p>
        </w:tc>
        <w:tc>
          <w:tcPr>
            <w:tcW w:w="559" w:type="dxa"/>
            <w:vMerge/>
            <w:vAlign w:val="center"/>
          </w:tcPr>
          <w:p w:rsidR="00CE3A96" w:rsidRPr="006430B8" w:rsidRDefault="00CE3A96" w:rsidP="00CE0E8C">
            <w:pPr>
              <w:spacing w:line="240" w:lineRule="exact"/>
              <w:jc w:val="center"/>
            </w:pPr>
          </w:p>
        </w:tc>
        <w:tc>
          <w:tcPr>
            <w:tcW w:w="679" w:type="dxa"/>
            <w:vAlign w:val="center"/>
          </w:tcPr>
          <w:p w:rsidR="00CE3A96" w:rsidRPr="006430B8" w:rsidRDefault="00CE3A96" w:rsidP="00CE0E8C">
            <w:pPr>
              <w:tabs>
                <w:tab w:val="left" w:pos="3819"/>
              </w:tabs>
              <w:spacing w:line="240" w:lineRule="exact"/>
              <w:jc w:val="center"/>
              <w:rPr>
                <w:b/>
              </w:rPr>
            </w:pPr>
            <w:r>
              <w:rPr>
                <w:b/>
              </w:rPr>
              <w:t>1</w:t>
            </w:r>
          </w:p>
        </w:tc>
        <w:tc>
          <w:tcPr>
            <w:tcW w:w="3221" w:type="dxa"/>
            <w:vAlign w:val="center"/>
          </w:tcPr>
          <w:p w:rsidR="00CE3A96" w:rsidRPr="006430B8" w:rsidRDefault="00CE3A96" w:rsidP="00CE0E8C">
            <w:pPr>
              <w:tabs>
                <w:tab w:val="left" w:pos="3819"/>
              </w:tabs>
              <w:spacing w:line="240" w:lineRule="exact"/>
              <w:rPr>
                <w:rFonts w:ascii="宋体"/>
                <w:szCs w:val="21"/>
              </w:rPr>
            </w:pPr>
            <w:r w:rsidRPr="006430B8">
              <w:rPr>
                <w:rFonts w:ascii="宋体" w:hAnsi="宋体"/>
                <w:szCs w:val="21"/>
              </w:rPr>
              <w:t>01</w:t>
            </w:r>
            <w:r w:rsidRPr="006430B8">
              <w:rPr>
                <w:rFonts w:ascii="宋体" w:hAnsi="宋体" w:cs="宋体" w:hint="eastAsia"/>
                <w:szCs w:val="21"/>
              </w:rPr>
              <w:t>城镇化与村镇建设管理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02</w:t>
            </w:r>
            <w:r w:rsidRPr="006430B8">
              <w:rPr>
                <w:rFonts w:ascii="宋体" w:hAnsi="宋体" w:cs="宋体" w:hint="eastAsia"/>
                <w:szCs w:val="21"/>
              </w:rPr>
              <w:t>工程项目管理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03</w:t>
            </w:r>
            <w:r w:rsidRPr="006430B8">
              <w:rPr>
                <w:rFonts w:ascii="宋体" w:hAnsi="宋体" w:cs="宋体" w:hint="eastAsia"/>
                <w:szCs w:val="21"/>
              </w:rPr>
              <w:t>城市管理与治理</w:t>
            </w:r>
          </w:p>
          <w:p w:rsidR="00CE3A96" w:rsidRPr="006430B8" w:rsidRDefault="00CE3A96" w:rsidP="00CE0E8C">
            <w:pPr>
              <w:tabs>
                <w:tab w:val="left" w:pos="3819"/>
              </w:tabs>
              <w:spacing w:line="240" w:lineRule="exact"/>
              <w:rPr>
                <w:rFonts w:ascii="宋体"/>
                <w:szCs w:val="21"/>
              </w:rPr>
            </w:pPr>
            <w:r w:rsidRPr="006430B8">
              <w:rPr>
                <w:rFonts w:ascii="宋体" w:hAnsi="宋体"/>
                <w:szCs w:val="21"/>
              </w:rPr>
              <w:t>04</w:t>
            </w:r>
            <w:r w:rsidRPr="006430B8">
              <w:rPr>
                <w:rFonts w:ascii="宋体" w:hAnsi="宋体" w:cs="宋体" w:hint="eastAsia"/>
                <w:szCs w:val="21"/>
              </w:rPr>
              <w:t>房地产开发与经营</w:t>
            </w:r>
          </w:p>
          <w:p w:rsidR="00CE3A96" w:rsidRPr="006430B8" w:rsidRDefault="00CE3A96" w:rsidP="00CE0E8C">
            <w:pPr>
              <w:spacing w:line="240" w:lineRule="exact"/>
              <w:rPr>
                <w:rFonts w:ascii="宋体"/>
                <w:szCs w:val="21"/>
              </w:rPr>
            </w:pPr>
            <w:r w:rsidRPr="006430B8">
              <w:rPr>
                <w:rFonts w:ascii="宋体" w:hAnsi="宋体"/>
                <w:szCs w:val="21"/>
              </w:rPr>
              <w:t>05</w:t>
            </w:r>
            <w:r w:rsidRPr="006430B8">
              <w:rPr>
                <w:rFonts w:ascii="宋体" w:hAnsi="宋体" w:cs="宋体" w:hint="eastAsia"/>
                <w:szCs w:val="21"/>
              </w:rPr>
              <w:t>信息管理与信息系统</w:t>
            </w:r>
          </w:p>
          <w:p w:rsidR="00CE3A96" w:rsidRPr="006430B8" w:rsidRDefault="00CE3A96" w:rsidP="00CE0E8C">
            <w:pPr>
              <w:spacing w:line="240" w:lineRule="exact"/>
              <w:rPr>
                <w:rFonts w:ascii="宋体" w:hAnsi="宋体"/>
                <w:szCs w:val="21"/>
              </w:rPr>
            </w:pPr>
            <w:r w:rsidRPr="006430B8">
              <w:rPr>
                <w:rFonts w:ascii="宋体" w:hAnsi="宋体"/>
                <w:szCs w:val="21"/>
              </w:rPr>
              <w:t>06</w:t>
            </w:r>
            <w:r w:rsidRPr="006430B8">
              <w:rPr>
                <w:rFonts w:ascii="宋体" w:hAnsi="宋体" w:cs="宋体" w:hint="eastAsia"/>
                <w:szCs w:val="21"/>
              </w:rPr>
              <w:t>企业管理</w:t>
            </w:r>
            <w:r w:rsidRPr="006430B8">
              <w:rPr>
                <w:rFonts w:ascii="宋体" w:hAnsi="宋体"/>
                <w:szCs w:val="21"/>
              </w:rPr>
              <w:t xml:space="preserve"> </w:t>
            </w:r>
          </w:p>
        </w:tc>
        <w:tc>
          <w:tcPr>
            <w:tcW w:w="2517" w:type="dxa"/>
            <w:vAlign w:val="center"/>
          </w:tcPr>
          <w:p w:rsidR="00CE3A96" w:rsidRPr="006430B8" w:rsidRDefault="00CE3A96" w:rsidP="00CE0E8C">
            <w:pPr>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spacing w:line="240" w:lineRule="exact"/>
              <w:rPr>
                <w:rFonts w:ascii="宋体"/>
                <w:szCs w:val="21"/>
              </w:rPr>
            </w:pPr>
            <w:r w:rsidRPr="006430B8">
              <w:rPr>
                <w:rFonts w:ascii="宋体" w:hAnsi="宋体" w:cs="宋体" w:hint="eastAsia"/>
                <w:szCs w:val="21"/>
              </w:rPr>
              <w:t>②</w:t>
            </w:r>
            <w:r w:rsidRPr="006430B8">
              <w:rPr>
                <w:rFonts w:ascii="宋体" w:hAnsi="宋体"/>
                <w:szCs w:val="21"/>
              </w:rPr>
              <w:t>204</w:t>
            </w:r>
            <w:r w:rsidRPr="006430B8">
              <w:rPr>
                <w:rFonts w:ascii="宋体" w:hAnsi="宋体" w:cs="宋体" w:hint="eastAsia"/>
                <w:szCs w:val="21"/>
              </w:rPr>
              <w:t>英语二</w:t>
            </w:r>
          </w:p>
          <w:p w:rsidR="00CE3A96" w:rsidRPr="006430B8" w:rsidRDefault="00CE3A96" w:rsidP="00CE0E8C">
            <w:pPr>
              <w:spacing w:line="240" w:lineRule="exact"/>
              <w:rPr>
                <w:rFonts w:ascii="宋体"/>
                <w:szCs w:val="21"/>
              </w:rPr>
            </w:pPr>
            <w:r w:rsidRPr="006430B8">
              <w:rPr>
                <w:rFonts w:ascii="宋体" w:hAnsi="宋体" w:cs="宋体" w:hint="eastAsia"/>
                <w:szCs w:val="21"/>
              </w:rPr>
              <w:t>③</w:t>
            </w:r>
            <w:r w:rsidRPr="006430B8">
              <w:rPr>
                <w:rFonts w:ascii="宋体" w:hAnsi="宋体"/>
                <w:szCs w:val="21"/>
              </w:rPr>
              <w:t>303</w:t>
            </w:r>
            <w:r w:rsidRPr="006430B8">
              <w:rPr>
                <w:rFonts w:ascii="宋体" w:hAnsi="宋体" w:cs="宋体" w:hint="eastAsia"/>
                <w:szCs w:val="21"/>
              </w:rPr>
              <w:t>数学三</w:t>
            </w:r>
          </w:p>
          <w:p w:rsidR="00CE3A96" w:rsidRPr="006430B8" w:rsidRDefault="00CE3A96" w:rsidP="00CE0E8C">
            <w:pPr>
              <w:spacing w:line="240" w:lineRule="exact"/>
              <w:rPr>
                <w:rFonts w:ascii="宋体"/>
                <w:szCs w:val="21"/>
              </w:rPr>
            </w:pPr>
            <w:r w:rsidRPr="006430B8">
              <w:rPr>
                <w:rFonts w:ascii="宋体" w:hAnsi="宋体" w:cs="宋体" w:hint="eastAsia"/>
                <w:szCs w:val="21"/>
              </w:rPr>
              <w:t>④</w:t>
            </w:r>
            <w:r w:rsidRPr="006430B8">
              <w:rPr>
                <w:rFonts w:ascii="宋体" w:hAnsi="宋体"/>
                <w:szCs w:val="21"/>
              </w:rPr>
              <w:t>809</w:t>
            </w:r>
            <w:r w:rsidRPr="006430B8">
              <w:rPr>
                <w:rFonts w:ascii="宋体" w:hAnsi="宋体" w:cs="宋体" w:hint="eastAsia"/>
                <w:szCs w:val="21"/>
              </w:rPr>
              <w:t>运筹学</w:t>
            </w:r>
            <w:r w:rsidRPr="006430B8">
              <w:rPr>
                <w:rFonts w:ascii="宋体" w:hAnsi="宋体"/>
                <w:szCs w:val="21"/>
              </w:rPr>
              <w:t xml:space="preserve">  </w:t>
            </w:r>
            <w:r w:rsidRPr="006430B8">
              <w:rPr>
                <w:rFonts w:ascii="宋体" w:hAnsi="宋体" w:cs="宋体" w:hint="eastAsia"/>
                <w:szCs w:val="21"/>
              </w:rPr>
              <w:t>或</w:t>
            </w:r>
          </w:p>
          <w:p w:rsidR="00CE3A96" w:rsidRPr="006430B8" w:rsidRDefault="00CE3A96" w:rsidP="00CE0E8C">
            <w:pPr>
              <w:spacing w:line="240" w:lineRule="exact"/>
              <w:ind w:firstLineChars="98" w:firstLine="206"/>
              <w:rPr>
                <w:rFonts w:ascii="宋体"/>
                <w:szCs w:val="21"/>
              </w:rPr>
            </w:pPr>
            <w:r w:rsidRPr="006430B8">
              <w:rPr>
                <w:rFonts w:ascii="宋体" w:hAnsi="宋体"/>
                <w:szCs w:val="21"/>
              </w:rPr>
              <w:t>810</w:t>
            </w:r>
            <w:r w:rsidRPr="006430B8">
              <w:rPr>
                <w:rFonts w:ascii="宋体" w:hAnsi="宋体" w:cs="宋体" w:hint="eastAsia"/>
                <w:szCs w:val="21"/>
              </w:rPr>
              <w:t>技术经济学</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809</w:t>
            </w:r>
            <w:r w:rsidRPr="006430B8">
              <w:rPr>
                <w:rFonts w:ascii="宋体" w:hAnsi="宋体" w:cs="宋体" w:hint="eastAsia"/>
                <w:szCs w:val="21"/>
              </w:rPr>
              <w:t>、</w:t>
            </w:r>
            <w:r w:rsidRPr="006430B8">
              <w:rPr>
                <w:rFonts w:ascii="宋体" w:hAnsi="宋体"/>
                <w:szCs w:val="21"/>
              </w:rPr>
              <w:t>810</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spacing w:line="240" w:lineRule="exact"/>
              <w:ind w:left="420" w:hangingChars="200" w:hanging="420"/>
              <w:rPr>
                <w:rFonts w:ascii="宋体"/>
                <w:szCs w:val="21"/>
              </w:rPr>
            </w:pPr>
            <w:r w:rsidRPr="006430B8">
              <w:rPr>
                <w:rFonts w:ascii="宋体" w:hAnsi="宋体"/>
                <w:szCs w:val="21"/>
              </w:rPr>
              <w:t>3</w:t>
            </w:r>
            <w:r w:rsidRPr="006430B8">
              <w:rPr>
                <w:rFonts w:ascii="宋体" w:hAnsi="宋体" w:cs="宋体" w:hint="eastAsia"/>
                <w:szCs w:val="21"/>
              </w:rPr>
              <w:t>、本专业各研究方向指导教师名册</w:t>
            </w:r>
          </w:p>
        </w:tc>
      </w:tr>
      <w:tr w:rsidR="00CE3A96" w:rsidRPr="006430B8" w:rsidTr="00441A26">
        <w:trPr>
          <w:trHeight w:val="2098"/>
          <w:jc w:val="center"/>
        </w:trPr>
        <w:tc>
          <w:tcPr>
            <w:tcW w:w="732" w:type="dxa"/>
            <w:vMerge/>
          </w:tcPr>
          <w:p w:rsidR="00CE3A96" w:rsidRPr="006430B8" w:rsidRDefault="00CE3A96" w:rsidP="00CE0E8C">
            <w:pPr>
              <w:rPr>
                <w:b/>
              </w:rPr>
            </w:pPr>
          </w:p>
        </w:tc>
        <w:tc>
          <w:tcPr>
            <w:tcW w:w="1281" w:type="dxa"/>
            <w:vAlign w:val="center"/>
          </w:tcPr>
          <w:p w:rsidR="00CE3A96" w:rsidRPr="006430B8" w:rsidRDefault="00CE3A96" w:rsidP="00CE0E8C">
            <w:pPr>
              <w:rPr>
                <w:b/>
                <w:bCs/>
              </w:rPr>
            </w:pPr>
            <w:r w:rsidRPr="006430B8">
              <w:rPr>
                <w:b/>
                <w:bCs/>
              </w:rPr>
              <w:t>085213</w:t>
            </w:r>
          </w:p>
          <w:p w:rsidR="00CE3A96" w:rsidRPr="006430B8" w:rsidRDefault="00CE3A96" w:rsidP="00CE0E8C">
            <w:pPr>
              <w:rPr>
                <w:b/>
                <w:bCs/>
                <w:spacing w:val="-20"/>
              </w:rPr>
            </w:pPr>
            <w:r w:rsidRPr="006430B8">
              <w:rPr>
                <w:rFonts w:cs="宋体" w:hint="eastAsia"/>
                <w:b/>
                <w:bCs/>
                <w:spacing w:val="-20"/>
              </w:rPr>
              <w:t>建筑与土木工程</w:t>
            </w:r>
          </w:p>
          <w:p w:rsidR="00CE3A96" w:rsidRPr="006430B8" w:rsidRDefault="00CE3A96" w:rsidP="00CE0E8C">
            <w:pPr>
              <w:rPr>
                <w:b/>
                <w:bCs/>
                <w:spacing w:val="-20"/>
              </w:rPr>
            </w:pPr>
            <w:r w:rsidRPr="006430B8">
              <w:rPr>
                <w:b/>
                <w:bCs/>
                <w:spacing w:val="-20"/>
              </w:rPr>
              <w:t>(</w:t>
            </w:r>
            <w:r w:rsidRPr="006430B8">
              <w:rPr>
                <w:rFonts w:cs="宋体" w:hint="eastAsia"/>
                <w:b/>
                <w:bCs/>
                <w:spacing w:val="-20"/>
              </w:rPr>
              <w:t>专业学位</w:t>
            </w:r>
            <w:r w:rsidRPr="006430B8">
              <w:rPr>
                <w:b/>
                <w:bCs/>
                <w:spacing w:val="-20"/>
              </w:rPr>
              <w:t>)</w:t>
            </w:r>
          </w:p>
          <w:p w:rsidR="00CE3A96" w:rsidRPr="006430B8" w:rsidRDefault="00CE3A96" w:rsidP="00CE0E8C">
            <w:pPr>
              <w:rPr>
                <w:b/>
                <w:spacing w:val="-20"/>
              </w:rPr>
            </w:pPr>
            <w:r w:rsidRPr="006430B8">
              <w:rPr>
                <w:b/>
                <w:szCs w:val="21"/>
              </w:rPr>
              <w:t>(</w:t>
            </w:r>
            <w:r w:rsidRPr="006430B8">
              <w:rPr>
                <w:rFonts w:hint="eastAsia"/>
                <w:b/>
                <w:szCs w:val="21"/>
              </w:rPr>
              <w:t>非全日制</w:t>
            </w:r>
            <w:r w:rsidRPr="006430B8">
              <w:rPr>
                <w:b/>
                <w:szCs w:val="21"/>
              </w:rPr>
              <w:t>)</w:t>
            </w:r>
          </w:p>
        </w:tc>
        <w:tc>
          <w:tcPr>
            <w:tcW w:w="559" w:type="dxa"/>
            <w:vAlign w:val="center"/>
          </w:tcPr>
          <w:p w:rsidR="00CE3A96" w:rsidRPr="000A4689" w:rsidRDefault="00CE3A96" w:rsidP="00CE0E8C">
            <w:pPr>
              <w:spacing w:line="240" w:lineRule="exact"/>
              <w:jc w:val="center"/>
              <w:rPr>
                <w:b/>
              </w:rPr>
            </w:pPr>
            <w:r w:rsidRPr="000A4689">
              <w:rPr>
                <w:b/>
              </w:rPr>
              <w:t>5</w:t>
            </w:r>
          </w:p>
        </w:tc>
        <w:tc>
          <w:tcPr>
            <w:tcW w:w="679" w:type="dxa"/>
            <w:vAlign w:val="center"/>
          </w:tcPr>
          <w:p w:rsidR="00CE3A96" w:rsidRPr="006430B8" w:rsidRDefault="00CE3A96" w:rsidP="00CE0E8C">
            <w:pPr>
              <w:spacing w:line="240" w:lineRule="exact"/>
              <w:jc w:val="center"/>
              <w:rPr>
                <w:b/>
              </w:rPr>
            </w:pPr>
            <w:r>
              <w:rPr>
                <w:b/>
              </w:rPr>
              <w:t>5</w:t>
            </w:r>
          </w:p>
        </w:tc>
        <w:tc>
          <w:tcPr>
            <w:tcW w:w="3221" w:type="dxa"/>
            <w:vAlign w:val="center"/>
          </w:tcPr>
          <w:p w:rsidR="00CE3A96" w:rsidRPr="006430B8" w:rsidRDefault="00CE3A96" w:rsidP="00CE0E8C">
            <w:pPr>
              <w:spacing w:line="240" w:lineRule="exact"/>
              <w:rPr>
                <w:rFonts w:ascii="宋体"/>
                <w:szCs w:val="21"/>
              </w:rPr>
            </w:pPr>
            <w:r w:rsidRPr="006430B8">
              <w:rPr>
                <w:rFonts w:ascii="宋体" w:hAnsi="宋体"/>
                <w:szCs w:val="21"/>
              </w:rPr>
              <w:t>01</w:t>
            </w:r>
            <w:r w:rsidRPr="006430B8">
              <w:rPr>
                <w:rFonts w:ascii="宋体" w:hAnsi="宋体" w:cs="宋体" w:hint="eastAsia"/>
                <w:szCs w:val="21"/>
              </w:rPr>
              <w:t>参考管理科学与工程专业</w:t>
            </w:r>
            <w:r w:rsidRPr="006430B8">
              <w:rPr>
                <w:rFonts w:ascii="宋体" w:hAnsi="宋体"/>
                <w:szCs w:val="21"/>
              </w:rPr>
              <w:t>02</w:t>
            </w:r>
            <w:r w:rsidRPr="006430B8">
              <w:rPr>
                <w:rFonts w:ascii="宋体" w:hAnsi="宋体" w:cs="宋体" w:hint="eastAsia"/>
                <w:szCs w:val="21"/>
              </w:rPr>
              <w:t>研究方向</w:t>
            </w:r>
          </w:p>
          <w:p w:rsidR="00CE3A96" w:rsidRPr="006430B8" w:rsidRDefault="00CE3A96" w:rsidP="00CE0E8C">
            <w:pPr>
              <w:spacing w:line="240" w:lineRule="exact"/>
              <w:rPr>
                <w:rFonts w:ascii="宋体" w:hAnsi="宋体"/>
                <w:szCs w:val="21"/>
              </w:rPr>
            </w:pPr>
            <w:r w:rsidRPr="006430B8">
              <w:rPr>
                <w:rFonts w:ascii="宋体" w:hAnsi="宋体"/>
                <w:szCs w:val="21"/>
              </w:rPr>
              <w:t>02</w:t>
            </w:r>
            <w:r w:rsidRPr="006430B8">
              <w:rPr>
                <w:rFonts w:ascii="宋体" w:hAnsi="宋体" w:cs="宋体" w:hint="eastAsia"/>
                <w:szCs w:val="21"/>
              </w:rPr>
              <w:t>参考绿色建造与运营管理专业研究方向</w:t>
            </w:r>
            <w:r w:rsidRPr="006430B8">
              <w:rPr>
                <w:rFonts w:ascii="宋体" w:hAnsi="宋体"/>
                <w:szCs w:val="21"/>
              </w:rPr>
              <w:t xml:space="preserve"> </w:t>
            </w:r>
          </w:p>
        </w:tc>
        <w:tc>
          <w:tcPr>
            <w:tcW w:w="2517" w:type="dxa"/>
            <w:vAlign w:val="center"/>
          </w:tcPr>
          <w:p w:rsidR="00CE3A96" w:rsidRPr="006430B8" w:rsidRDefault="00CE3A96" w:rsidP="00CE0E8C">
            <w:pPr>
              <w:spacing w:line="240" w:lineRule="exact"/>
              <w:rPr>
                <w:rFonts w:ascii="宋体"/>
                <w:szCs w:val="21"/>
              </w:rPr>
            </w:pPr>
            <w:r w:rsidRPr="006430B8">
              <w:rPr>
                <w:rFonts w:ascii="宋体" w:hAnsi="宋体" w:cs="宋体" w:hint="eastAsia"/>
                <w:szCs w:val="21"/>
              </w:rPr>
              <w:t>①</w:t>
            </w:r>
            <w:r w:rsidRPr="006430B8">
              <w:rPr>
                <w:rFonts w:ascii="宋体" w:hAnsi="宋体"/>
                <w:szCs w:val="21"/>
              </w:rPr>
              <w:t>101</w:t>
            </w:r>
            <w:r w:rsidRPr="006430B8">
              <w:rPr>
                <w:rFonts w:ascii="宋体" w:hAnsi="宋体" w:cs="宋体" w:hint="eastAsia"/>
                <w:szCs w:val="21"/>
              </w:rPr>
              <w:t>思想政治理论</w:t>
            </w:r>
          </w:p>
          <w:p w:rsidR="00CE3A96" w:rsidRPr="006430B8" w:rsidRDefault="00CE3A96" w:rsidP="00CE0E8C">
            <w:pPr>
              <w:spacing w:line="240" w:lineRule="exact"/>
              <w:rPr>
                <w:rFonts w:ascii="宋体"/>
                <w:szCs w:val="21"/>
              </w:rPr>
            </w:pPr>
            <w:r w:rsidRPr="006430B8">
              <w:rPr>
                <w:rFonts w:ascii="宋体" w:hAnsi="宋体" w:cs="宋体" w:hint="eastAsia"/>
                <w:szCs w:val="21"/>
              </w:rPr>
              <w:t>②</w:t>
            </w:r>
            <w:r w:rsidRPr="006430B8">
              <w:rPr>
                <w:rFonts w:ascii="宋体" w:hAnsi="宋体"/>
                <w:szCs w:val="21"/>
              </w:rPr>
              <w:t>204</w:t>
            </w:r>
            <w:r w:rsidRPr="006430B8">
              <w:rPr>
                <w:rFonts w:ascii="宋体" w:hAnsi="宋体" w:cs="宋体" w:hint="eastAsia"/>
                <w:szCs w:val="21"/>
              </w:rPr>
              <w:t>英语二</w:t>
            </w:r>
          </w:p>
          <w:p w:rsidR="00CE3A96" w:rsidRPr="006430B8" w:rsidRDefault="00CE3A96" w:rsidP="00CE0E8C">
            <w:pPr>
              <w:spacing w:line="240" w:lineRule="exact"/>
              <w:rPr>
                <w:rFonts w:ascii="宋体"/>
                <w:szCs w:val="21"/>
              </w:rPr>
            </w:pPr>
            <w:r w:rsidRPr="006430B8">
              <w:rPr>
                <w:rFonts w:ascii="宋体" w:hAnsi="宋体" w:cs="宋体" w:hint="eastAsia"/>
                <w:szCs w:val="21"/>
              </w:rPr>
              <w:t>③</w:t>
            </w:r>
            <w:r w:rsidRPr="006430B8">
              <w:rPr>
                <w:rFonts w:ascii="宋体" w:hAnsi="宋体"/>
                <w:szCs w:val="21"/>
              </w:rPr>
              <w:t>302</w:t>
            </w:r>
            <w:r w:rsidRPr="006430B8">
              <w:rPr>
                <w:rFonts w:ascii="宋体" w:hAnsi="宋体" w:cs="宋体" w:hint="eastAsia"/>
                <w:szCs w:val="21"/>
              </w:rPr>
              <w:t>数学二</w:t>
            </w:r>
          </w:p>
          <w:p w:rsidR="00CE3A96" w:rsidRPr="006430B8" w:rsidRDefault="00CE3A96" w:rsidP="00CE0E8C">
            <w:pPr>
              <w:spacing w:line="240" w:lineRule="exact"/>
              <w:rPr>
                <w:rFonts w:ascii="宋体" w:hAnsi="宋体"/>
                <w:szCs w:val="21"/>
              </w:rPr>
            </w:pPr>
            <w:r w:rsidRPr="006430B8">
              <w:rPr>
                <w:rFonts w:ascii="宋体" w:hAnsi="宋体" w:cs="宋体" w:hint="eastAsia"/>
                <w:szCs w:val="21"/>
              </w:rPr>
              <w:t>④</w:t>
            </w:r>
            <w:r w:rsidRPr="006430B8">
              <w:rPr>
                <w:rFonts w:ascii="宋体" w:hAnsi="宋体"/>
                <w:szCs w:val="21"/>
              </w:rPr>
              <w:t>824</w:t>
            </w:r>
            <w:r w:rsidRPr="006430B8">
              <w:rPr>
                <w:rFonts w:ascii="宋体" w:hAnsi="宋体" w:cs="宋体" w:hint="eastAsia"/>
                <w:szCs w:val="21"/>
              </w:rPr>
              <w:t>建设工程经济与管理</w:t>
            </w:r>
            <w:r w:rsidRPr="006430B8">
              <w:rPr>
                <w:rFonts w:ascii="宋体" w:hAnsi="宋体"/>
                <w:szCs w:val="21"/>
              </w:rPr>
              <w:t xml:space="preserve"> </w:t>
            </w:r>
          </w:p>
        </w:tc>
        <w:tc>
          <w:tcPr>
            <w:tcW w:w="3512" w:type="dxa"/>
            <w:vAlign w:val="center"/>
          </w:tcPr>
          <w:p w:rsidR="00CE3A96" w:rsidRPr="006430B8" w:rsidRDefault="00CE3A96" w:rsidP="00CE0E8C">
            <w:pPr>
              <w:spacing w:line="240" w:lineRule="exact"/>
              <w:rPr>
                <w:rFonts w:ascii="宋体"/>
                <w:szCs w:val="21"/>
              </w:rPr>
            </w:pPr>
            <w:r w:rsidRPr="006430B8">
              <w:rPr>
                <w:rFonts w:ascii="宋体" w:hAnsi="宋体"/>
                <w:szCs w:val="21"/>
              </w:rPr>
              <w:fldChar w:fldCharType="begin"/>
            </w:r>
            <w:r w:rsidRPr="006430B8">
              <w:rPr>
                <w:rFonts w:ascii="宋体" w:hAnsi="宋体"/>
                <w:szCs w:val="21"/>
              </w:rPr>
              <w:instrText>HYPERLINK "http://glx.tjuci.edu.cn"</w:instrText>
            </w:r>
            <w:r w:rsidRPr="00027423">
              <w:rPr>
                <w:rFonts w:ascii="宋体" w:hint="eastAsia"/>
                <w:szCs w:val="21"/>
              </w:rPr>
            </w:r>
            <w:r w:rsidRPr="006430B8">
              <w:rPr>
                <w:rFonts w:ascii="宋体" w:hAnsi="宋体"/>
                <w:szCs w:val="21"/>
              </w:rPr>
              <w:fldChar w:fldCharType="separate"/>
            </w:r>
            <w:r w:rsidRPr="006430B8">
              <w:rPr>
                <w:rFonts w:ascii="宋体" w:hAnsi="宋体" w:cs="宋体" w:hint="eastAsia"/>
                <w:szCs w:val="21"/>
              </w:rPr>
              <w:t>登陆经管学院主页查询以下信息</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fldChar w:fldCharType="end"/>
            </w:r>
            <w:r w:rsidRPr="006430B8">
              <w:rPr>
                <w:rFonts w:ascii="宋体" w:hAnsi="宋体"/>
                <w:szCs w:val="21"/>
              </w:rPr>
              <w:t>1</w:t>
            </w:r>
            <w:r w:rsidRPr="006430B8">
              <w:rPr>
                <w:rFonts w:ascii="宋体" w:hAnsi="宋体" w:cs="宋体" w:hint="eastAsia"/>
                <w:szCs w:val="21"/>
              </w:rPr>
              <w:t>、初试科目</w:t>
            </w:r>
            <w:r w:rsidRPr="006430B8">
              <w:rPr>
                <w:rFonts w:ascii="宋体" w:hAnsi="宋体"/>
                <w:szCs w:val="21"/>
              </w:rPr>
              <w:t>824</w:t>
            </w:r>
            <w:r w:rsidRPr="006430B8">
              <w:rPr>
                <w:rFonts w:ascii="宋体" w:hAnsi="宋体" w:cs="宋体" w:hint="eastAsia"/>
                <w:szCs w:val="21"/>
              </w:rPr>
              <w:t>考纲</w:t>
            </w:r>
          </w:p>
          <w:p w:rsidR="00CE3A96" w:rsidRPr="006430B8" w:rsidRDefault="00CE3A96" w:rsidP="00CE0E8C">
            <w:pPr>
              <w:spacing w:line="240" w:lineRule="exact"/>
              <w:ind w:left="315" w:hangingChars="150" w:hanging="315"/>
              <w:rPr>
                <w:rFonts w:ascii="宋体"/>
                <w:szCs w:val="21"/>
              </w:rPr>
            </w:pPr>
            <w:r w:rsidRPr="006430B8">
              <w:rPr>
                <w:rFonts w:ascii="宋体" w:hAnsi="宋体"/>
                <w:szCs w:val="21"/>
              </w:rPr>
              <w:t>2</w:t>
            </w:r>
            <w:r w:rsidRPr="006430B8">
              <w:rPr>
                <w:rFonts w:ascii="宋体" w:hAnsi="宋体" w:cs="宋体" w:hint="eastAsia"/>
                <w:szCs w:val="21"/>
              </w:rPr>
              <w:t>、复试科目《管理学原理》考纲</w:t>
            </w:r>
          </w:p>
          <w:p w:rsidR="00CE3A96" w:rsidRPr="006430B8" w:rsidRDefault="00CE3A96" w:rsidP="00CE0E8C">
            <w:pPr>
              <w:spacing w:line="240" w:lineRule="exact"/>
              <w:ind w:left="420" w:hangingChars="200" w:hanging="420"/>
              <w:rPr>
                <w:rFonts w:ascii="宋体"/>
                <w:szCs w:val="21"/>
              </w:rPr>
            </w:pPr>
            <w:r w:rsidRPr="006430B8">
              <w:rPr>
                <w:rFonts w:ascii="宋体" w:hAnsi="宋体"/>
                <w:szCs w:val="21"/>
              </w:rPr>
              <w:t>3</w:t>
            </w:r>
            <w:r w:rsidRPr="006430B8">
              <w:rPr>
                <w:rFonts w:ascii="宋体" w:hAnsi="宋体" w:cs="宋体" w:hint="eastAsia"/>
                <w:szCs w:val="21"/>
              </w:rPr>
              <w:t>、各研究方向指导教师名册</w:t>
            </w:r>
          </w:p>
        </w:tc>
      </w:tr>
    </w:tbl>
    <w:p w:rsidR="00CE3A96" w:rsidRDefault="00CE3A96">
      <w:pPr>
        <w:tabs>
          <w:tab w:val="left" w:pos="6300"/>
          <w:tab w:val="left" w:pos="6660"/>
          <w:tab w:val="left" w:pos="6840"/>
        </w:tabs>
        <w:spacing w:line="360" w:lineRule="exact"/>
        <w:ind w:firstLineChars="250" w:firstLine="525"/>
        <w:rPr>
          <w:rFonts w:ascii="宋体"/>
          <w:szCs w:val="21"/>
        </w:rPr>
      </w:pPr>
    </w:p>
    <w:p w:rsidR="00CE3A96" w:rsidRDefault="00CE3A96" w:rsidP="001159A5">
      <w:pPr>
        <w:spacing w:line="360" w:lineRule="auto"/>
        <w:rPr>
          <w:rFonts w:ascii="宋体"/>
          <w:b/>
          <w:sz w:val="24"/>
        </w:rPr>
      </w:pPr>
      <w:r w:rsidRPr="008E0F93">
        <w:rPr>
          <w:rFonts w:ascii="宋体" w:hAnsi="宋体" w:hint="eastAsia"/>
          <w:b/>
          <w:sz w:val="24"/>
        </w:rPr>
        <w:t>招生说明</w:t>
      </w:r>
      <w:r w:rsidRPr="008E0F93">
        <w:rPr>
          <w:rFonts w:ascii="宋体" w:hAnsi="宋体"/>
          <w:b/>
          <w:sz w:val="24"/>
        </w:rPr>
        <w:t>:</w:t>
      </w:r>
    </w:p>
    <w:p w:rsidR="00CE3A96" w:rsidRPr="001159A5" w:rsidRDefault="00CE3A96" w:rsidP="001159A5">
      <w:pPr>
        <w:spacing w:line="360" w:lineRule="auto"/>
        <w:rPr>
          <w:rFonts w:ascii="宋体"/>
          <w:b/>
          <w:sz w:val="24"/>
        </w:rPr>
      </w:pPr>
      <w:r w:rsidRPr="008E0F93">
        <w:rPr>
          <w:rFonts w:ascii="宋体" w:hAnsi="宋体" w:hint="eastAsia"/>
          <w:b/>
          <w:szCs w:val="21"/>
        </w:rPr>
        <w:t>一、</w:t>
      </w:r>
      <w:r w:rsidRPr="008E0F93">
        <w:rPr>
          <w:rFonts w:ascii="宋体" w:hAnsi="宋体"/>
          <w:szCs w:val="21"/>
        </w:rPr>
        <w:t>20</w:t>
      </w:r>
      <w:r>
        <w:rPr>
          <w:rFonts w:ascii="宋体" w:hAnsi="宋体"/>
          <w:szCs w:val="21"/>
        </w:rPr>
        <w:t>19</w:t>
      </w:r>
      <w:r w:rsidRPr="008E0F93">
        <w:rPr>
          <w:rFonts w:ascii="宋体" w:hAnsi="宋体" w:hint="eastAsia"/>
          <w:szCs w:val="21"/>
        </w:rPr>
        <w:t>年我校招生规模和各专业招生人数以国家正式下达的研究生招生计划为准</w:t>
      </w:r>
      <w:r w:rsidRPr="008E0F93">
        <w:rPr>
          <w:rFonts w:ascii="宋体"/>
          <w:szCs w:val="21"/>
        </w:rPr>
        <w:t>,</w:t>
      </w:r>
      <w:r w:rsidRPr="008E0F93">
        <w:rPr>
          <w:rFonts w:ascii="宋体" w:hAnsi="宋体" w:hint="eastAsia"/>
          <w:szCs w:val="21"/>
        </w:rPr>
        <w:t>拟招收推免生人数以最后推免生系统确认的录取人数为准。我校将保留根据国家下达的规模对各专业招生人数进行调整的权力。</w:t>
      </w:r>
    </w:p>
    <w:p w:rsidR="00CE3A96" w:rsidRPr="008E0F93" w:rsidRDefault="00CE3A96" w:rsidP="001159A5">
      <w:pPr>
        <w:spacing w:line="360" w:lineRule="auto"/>
        <w:jc w:val="left"/>
        <w:rPr>
          <w:rFonts w:ascii="宋体"/>
          <w:b/>
          <w:szCs w:val="21"/>
        </w:rPr>
      </w:pPr>
      <w:r w:rsidRPr="008E0F93">
        <w:rPr>
          <w:rFonts w:ascii="宋体" w:hAnsi="宋体" w:hint="eastAsia"/>
          <w:b/>
          <w:szCs w:val="21"/>
        </w:rPr>
        <w:t>二、</w:t>
      </w:r>
      <w:r w:rsidRPr="008E0F93">
        <w:rPr>
          <w:rFonts w:ascii="宋体" w:hAnsi="宋体" w:hint="eastAsia"/>
          <w:szCs w:val="21"/>
        </w:rPr>
        <w:t>考生在网上报名时务必明确初试考试科目名称。</w:t>
      </w:r>
      <w:r w:rsidRPr="008E0F93">
        <w:rPr>
          <w:rFonts w:ascii="宋体" w:hAnsi="宋体"/>
          <w:szCs w:val="21"/>
        </w:rPr>
        <w:t xml:space="preserve"> </w:t>
      </w:r>
    </w:p>
    <w:p w:rsidR="00CE3A96" w:rsidRPr="008E0F93" w:rsidRDefault="00CE3A96" w:rsidP="001159A5">
      <w:pPr>
        <w:spacing w:line="360" w:lineRule="auto"/>
        <w:jc w:val="left"/>
        <w:rPr>
          <w:rFonts w:ascii="宋体"/>
          <w:szCs w:val="21"/>
        </w:rPr>
      </w:pPr>
      <w:r w:rsidRPr="008E0F93">
        <w:rPr>
          <w:rFonts w:ascii="宋体" w:hAnsi="宋体" w:hint="eastAsia"/>
          <w:szCs w:val="21"/>
        </w:rPr>
        <w:t>三、报考条件按教育部相关文件规定执行。</w:t>
      </w:r>
    </w:p>
    <w:p w:rsidR="00CE3A96" w:rsidRDefault="00CE3A96" w:rsidP="001159A5">
      <w:pPr>
        <w:spacing w:line="360" w:lineRule="auto"/>
        <w:jc w:val="left"/>
        <w:rPr>
          <w:rFonts w:ascii="宋体"/>
          <w:szCs w:val="21"/>
        </w:rPr>
      </w:pPr>
      <w:r w:rsidRPr="008E0F93">
        <w:rPr>
          <w:rFonts w:ascii="宋体" w:hAnsi="宋体" w:hint="eastAsia"/>
          <w:b/>
          <w:szCs w:val="21"/>
        </w:rPr>
        <w:t>四、</w:t>
      </w:r>
      <w:r w:rsidRPr="008E0F93">
        <w:rPr>
          <w:rFonts w:ascii="宋体" w:hAnsi="宋体" w:hint="eastAsia"/>
          <w:szCs w:val="21"/>
        </w:rPr>
        <w:t>本目录与网报系统信息不一致时，以网报系统为准。</w:t>
      </w:r>
    </w:p>
    <w:p w:rsidR="00CE3A96" w:rsidRDefault="00CE3A96" w:rsidP="001159A5">
      <w:pPr>
        <w:spacing w:line="360" w:lineRule="auto"/>
        <w:jc w:val="left"/>
        <w:rPr>
          <w:rFonts w:ascii="宋体"/>
          <w:szCs w:val="21"/>
        </w:rPr>
      </w:pPr>
      <w:r w:rsidRPr="008E0F93">
        <w:rPr>
          <w:rFonts w:ascii="宋体" w:hAnsi="宋体"/>
          <w:szCs w:val="21"/>
        </w:rPr>
        <w:t xml:space="preserve">   </w:t>
      </w:r>
      <w:r w:rsidRPr="008E0F93">
        <w:rPr>
          <w:rFonts w:ascii="宋体" w:hAnsi="宋体" w:hint="eastAsia"/>
          <w:szCs w:val="21"/>
        </w:rPr>
        <w:t>通信地址</w:t>
      </w:r>
      <w:r w:rsidRPr="008E0F93">
        <w:rPr>
          <w:rFonts w:ascii="宋体" w:hAnsi="宋体"/>
          <w:szCs w:val="21"/>
        </w:rPr>
        <w:t>:</w:t>
      </w:r>
      <w:r w:rsidRPr="008E0F93">
        <w:rPr>
          <w:rFonts w:ascii="宋体" w:hAnsi="宋体" w:hint="eastAsia"/>
          <w:szCs w:val="21"/>
        </w:rPr>
        <w:t>天津市西青区津静路</w:t>
      </w:r>
      <w:r w:rsidRPr="008E0F93">
        <w:rPr>
          <w:rFonts w:ascii="宋体" w:hAnsi="宋体"/>
          <w:szCs w:val="21"/>
        </w:rPr>
        <w:t>26</w:t>
      </w:r>
      <w:r w:rsidRPr="008E0F93">
        <w:rPr>
          <w:rFonts w:ascii="宋体" w:hAnsi="宋体" w:hint="eastAsia"/>
          <w:szCs w:val="21"/>
        </w:rPr>
        <w:t>号</w:t>
      </w:r>
      <w:r w:rsidRPr="008E0F93">
        <w:rPr>
          <w:rFonts w:ascii="宋体" w:hAnsi="宋体"/>
          <w:szCs w:val="21"/>
        </w:rPr>
        <w:t xml:space="preserve">              </w:t>
      </w:r>
    </w:p>
    <w:p w:rsidR="00CE3A96" w:rsidRDefault="00CE3A96" w:rsidP="001159A5">
      <w:pPr>
        <w:spacing w:line="360" w:lineRule="auto"/>
        <w:jc w:val="left"/>
        <w:rPr>
          <w:rFonts w:ascii="宋体"/>
          <w:szCs w:val="21"/>
        </w:rPr>
      </w:pPr>
      <w:r>
        <w:rPr>
          <w:rFonts w:ascii="宋体" w:hAnsi="宋体"/>
          <w:szCs w:val="21"/>
        </w:rPr>
        <w:t xml:space="preserve">   </w:t>
      </w:r>
      <w:r w:rsidRPr="008E0F93">
        <w:rPr>
          <w:rFonts w:ascii="宋体" w:hAnsi="宋体" w:hint="eastAsia"/>
          <w:szCs w:val="21"/>
        </w:rPr>
        <w:t>邮政编码</w:t>
      </w:r>
      <w:r w:rsidRPr="008E0F93">
        <w:rPr>
          <w:rFonts w:ascii="宋体" w:hAnsi="宋体"/>
          <w:szCs w:val="21"/>
        </w:rPr>
        <w:t>:300384</w:t>
      </w:r>
    </w:p>
    <w:p w:rsidR="00CE3A96" w:rsidRDefault="00CE3A96" w:rsidP="001159A5">
      <w:pPr>
        <w:spacing w:line="360" w:lineRule="auto"/>
        <w:jc w:val="left"/>
        <w:rPr>
          <w:rFonts w:ascii="宋体"/>
          <w:szCs w:val="21"/>
        </w:rPr>
      </w:pPr>
      <w:r>
        <w:rPr>
          <w:rFonts w:ascii="宋体" w:hAnsi="宋体"/>
          <w:szCs w:val="21"/>
        </w:rPr>
        <w:t xml:space="preserve">   </w:t>
      </w:r>
      <w:r w:rsidRPr="008E0F93">
        <w:rPr>
          <w:rFonts w:ascii="宋体" w:hAnsi="宋体" w:hint="eastAsia"/>
          <w:szCs w:val="21"/>
        </w:rPr>
        <w:t>联系部门：天津城建大学研究生部</w:t>
      </w:r>
      <w:r w:rsidRPr="008E0F93">
        <w:rPr>
          <w:rFonts w:ascii="宋体" w:hAnsi="宋体"/>
          <w:szCs w:val="21"/>
        </w:rPr>
        <w:t xml:space="preserve">            </w:t>
      </w:r>
    </w:p>
    <w:p w:rsidR="00CE3A96" w:rsidRDefault="00CE3A96" w:rsidP="001159A5">
      <w:pPr>
        <w:spacing w:line="360" w:lineRule="auto"/>
        <w:jc w:val="left"/>
        <w:rPr>
          <w:rFonts w:ascii="宋体"/>
          <w:szCs w:val="21"/>
        </w:rPr>
      </w:pPr>
      <w:r>
        <w:rPr>
          <w:rFonts w:ascii="宋体" w:hAnsi="宋体"/>
          <w:szCs w:val="21"/>
        </w:rPr>
        <w:t xml:space="preserve">   </w:t>
      </w:r>
      <w:r w:rsidRPr="008E0F93">
        <w:rPr>
          <w:rFonts w:ascii="宋体" w:hAnsi="宋体" w:hint="eastAsia"/>
          <w:szCs w:val="21"/>
        </w:rPr>
        <w:t>联系电话</w:t>
      </w:r>
      <w:r w:rsidRPr="008E0F93">
        <w:rPr>
          <w:rFonts w:ascii="宋体" w:hAnsi="宋体"/>
          <w:szCs w:val="21"/>
        </w:rPr>
        <w:t xml:space="preserve">:022—23085040    </w:t>
      </w:r>
    </w:p>
    <w:p w:rsidR="00CE3A96" w:rsidRPr="008E0F93" w:rsidRDefault="00CE3A96" w:rsidP="001159A5">
      <w:pPr>
        <w:spacing w:line="360" w:lineRule="auto"/>
        <w:jc w:val="left"/>
        <w:rPr>
          <w:rFonts w:ascii="宋体" w:hAnsi="宋体"/>
          <w:szCs w:val="21"/>
        </w:rPr>
      </w:pPr>
      <w:r>
        <w:rPr>
          <w:rFonts w:ascii="宋体" w:hAnsi="宋体"/>
          <w:szCs w:val="21"/>
        </w:rPr>
        <w:t xml:space="preserve">  </w:t>
      </w:r>
      <w:r w:rsidRPr="008E0F93">
        <w:rPr>
          <w:rFonts w:ascii="宋体" w:hAnsi="宋体"/>
          <w:szCs w:val="21"/>
        </w:rPr>
        <w:t xml:space="preserve"> </w:t>
      </w:r>
      <w:r w:rsidRPr="008E0F93">
        <w:rPr>
          <w:rFonts w:ascii="宋体" w:hAnsi="宋体" w:hint="eastAsia"/>
          <w:szCs w:val="21"/>
        </w:rPr>
        <w:t>传</w:t>
      </w:r>
      <w:r w:rsidRPr="008E0F93">
        <w:rPr>
          <w:rFonts w:ascii="宋体" w:hAnsi="宋体"/>
          <w:szCs w:val="21"/>
        </w:rPr>
        <w:t xml:space="preserve">    </w:t>
      </w:r>
      <w:r w:rsidRPr="008E0F93">
        <w:rPr>
          <w:rFonts w:ascii="宋体" w:hAnsi="宋体" w:hint="eastAsia"/>
          <w:szCs w:val="21"/>
        </w:rPr>
        <w:t>真</w:t>
      </w:r>
      <w:r w:rsidRPr="008E0F93">
        <w:rPr>
          <w:rFonts w:ascii="宋体" w:hAnsi="宋体"/>
          <w:szCs w:val="21"/>
        </w:rPr>
        <w:t xml:space="preserve">022-23085040 </w:t>
      </w:r>
    </w:p>
    <w:p w:rsidR="00CE3A96" w:rsidRPr="00CF615A" w:rsidRDefault="00CE3A96" w:rsidP="001159A5">
      <w:pPr>
        <w:tabs>
          <w:tab w:val="left" w:pos="6300"/>
          <w:tab w:val="left" w:pos="6660"/>
          <w:tab w:val="left" w:pos="6840"/>
        </w:tabs>
        <w:spacing w:line="360" w:lineRule="exact"/>
        <w:ind w:firstLineChars="250" w:firstLine="525"/>
        <w:jc w:val="left"/>
        <w:rPr>
          <w:rFonts w:ascii="宋体"/>
          <w:szCs w:val="21"/>
        </w:rPr>
      </w:pPr>
    </w:p>
    <w:sectPr w:rsidR="00CE3A96" w:rsidRPr="00CF615A" w:rsidSect="00A12D9E">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96" w:rsidRDefault="00CE3A96" w:rsidP="00C1088F">
      <w:r>
        <w:separator/>
      </w:r>
    </w:p>
  </w:endnote>
  <w:endnote w:type="continuationSeparator" w:id="0">
    <w:p w:rsidR="00CE3A96" w:rsidRDefault="00CE3A96" w:rsidP="00C10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96" w:rsidRDefault="00CE3A96" w:rsidP="00C1088F">
      <w:r>
        <w:separator/>
      </w:r>
    </w:p>
  </w:footnote>
  <w:footnote w:type="continuationSeparator" w:id="0">
    <w:p w:rsidR="00CE3A96" w:rsidRDefault="00CE3A96" w:rsidP="00C10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9BA"/>
    <w:rsid w:val="00000462"/>
    <w:rsid w:val="00000D89"/>
    <w:rsid w:val="00001171"/>
    <w:rsid w:val="00005E98"/>
    <w:rsid w:val="00027423"/>
    <w:rsid w:val="00032186"/>
    <w:rsid w:val="00035D53"/>
    <w:rsid w:val="000777BC"/>
    <w:rsid w:val="000925A1"/>
    <w:rsid w:val="000A4689"/>
    <w:rsid w:val="000B1F7D"/>
    <w:rsid w:val="000D1BB4"/>
    <w:rsid w:val="000D55A0"/>
    <w:rsid w:val="000E14D6"/>
    <w:rsid w:val="001059FA"/>
    <w:rsid w:val="0011247E"/>
    <w:rsid w:val="001159A5"/>
    <w:rsid w:val="001163D6"/>
    <w:rsid w:val="00122839"/>
    <w:rsid w:val="00126230"/>
    <w:rsid w:val="00136D66"/>
    <w:rsid w:val="00144B10"/>
    <w:rsid w:val="00165965"/>
    <w:rsid w:val="001917B8"/>
    <w:rsid w:val="001A215B"/>
    <w:rsid w:val="001C2183"/>
    <w:rsid w:val="00222319"/>
    <w:rsid w:val="0023098F"/>
    <w:rsid w:val="002352D1"/>
    <w:rsid w:val="0023603F"/>
    <w:rsid w:val="002424B6"/>
    <w:rsid w:val="0024284B"/>
    <w:rsid w:val="00244E14"/>
    <w:rsid w:val="00257486"/>
    <w:rsid w:val="00257C4A"/>
    <w:rsid w:val="0026064E"/>
    <w:rsid w:val="00262279"/>
    <w:rsid w:val="00263D35"/>
    <w:rsid w:val="002707BB"/>
    <w:rsid w:val="002751F7"/>
    <w:rsid w:val="00281C3B"/>
    <w:rsid w:val="002A4F9A"/>
    <w:rsid w:val="002B5CCB"/>
    <w:rsid w:val="002C7132"/>
    <w:rsid w:val="002E09D6"/>
    <w:rsid w:val="002E17F8"/>
    <w:rsid w:val="002E5808"/>
    <w:rsid w:val="002F6B99"/>
    <w:rsid w:val="003029BA"/>
    <w:rsid w:val="003071DF"/>
    <w:rsid w:val="0031105A"/>
    <w:rsid w:val="00327070"/>
    <w:rsid w:val="00340A35"/>
    <w:rsid w:val="00340AA7"/>
    <w:rsid w:val="003414A4"/>
    <w:rsid w:val="0034349A"/>
    <w:rsid w:val="00351F93"/>
    <w:rsid w:val="00352154"/>
    <w:rsid w:val="003547AC"/>
    <w:rsid w:val="00360543"/>
    <w:rsid w:val="0036370E"/>
    <w:rsid w:val="00363CCD"/>
    <w:rsid w:val="00372877"/>
    <w:rsid w:val="003769D9"/>
    <w:rsid w:val="003969A4"/>
    <w:rsid w:val="003A4171"/>
    <w:rsid w:val="003C53E1"/>
    <w:rsid w:val="003E3D5D"/>
    <w:rsid w:val="003F3887"/>
    <w:rsid w:val="003F4C73"/>
    <w:rsid w:val="003F5F90"/>
    <w:rsid w:val="003F7D80"/>
    <w:rsid w:val="00414465"/>
    <w:rsid w:val="00430B6F"/>
    <w:rsid w:val="00430F87"/>
    <w:rsid w:val="00432A13"/>
    <w:rsid w:val="00433696"/>
    <w:rsid w:val="00441A26"/>
    <w:rsid w:val="00457923"/>
    <w:rsid w:val="00462238"/>
    <w:rsid w:val="0046718A"/>
    <w:rsid w:val="004723BB"/>
    <w:rsid w:val="00473EC7"/>
    <w:rsid w:val="00481D08"/>
    <w:rsid w:val="00494135"/>
    <w:rsid w:val="00495AF7"/>
    <w:rsid w:val="004A1214"/>
    <w:rsid w:val="004A7633"/>
    <w:rsid w:val="004B5231"/>
    <w:rsid w:val="004F3162"/>
    <w:rsid w:val="00526826"/>
    <w:rsid w:val="00542E19"/>
    <w:rsid w:val="00557FF3"/>
    <w:rsid w:val="005672EF"/>
    <w:rsid w:val="005764F3"/>
    <w:rsid w:val="00581552"/>
    <w:rsid w:val="00582C8B"/>
    <w:rsid w:val="005A5A98"/>
    <w:rsid w:val="005B6213"/>
    <w:rsid w:val="005C6B68"/>
    <w:rsid w:val="005D654E"/>
    <w:rsid w:val="005E0EA2"/>
    <w:rsid w:val="005E6721"/>
    <w:rsid w:val="0060595C"/>
    <w:rsid w:val="00610198"/>
    <w:rsid w:val="006430B8"/>
    <w:rsid w:val="006658FB"/>
    <w:rsid w:val="006770D5"/>
    <w:rsid w:val="00685CAB"/>
    <w:rsid w:val="006913CA"/>
    <w:rsid w:val="006A02E4"/>
    <w:rsid w:val="006B052D"/>
    <w:rsid w:val="006F0E64"/>
    <w:rsid w:val="00700811"/>
    <w:rsid w:val="0070778D"/>
    <w:rsid w:val="00715395"/>
    <w:rsid w:val="0072054F"/>
    <w:rsid w:val="00726856"/>
    <w:rsid w:val="00735071"/>
    <w:rsid w:val="007473F7"/>
    <w:rsid w:val="00767758"/>
    <w:rsid w:val="007C0A0E"/>
    <w:rsid w:val="007C1078"/>
    <w:rsid w:val="008025F1"/>
    <w:rsid w:val="00803C75"/>
    <w:rsid w:val="00806134"/>
    <w:rsid w:val="00833F8E"/>
    <w:rsid w:val="00844695"/>
    <w:rsid w:val="008452DC"/>
    <w:rsid w:val="008707D2"/>
    <w:rsid w:val="008713E6"/>
    <w:rsid w:val="00876755"/>
    <w:rsid w:val="0087774C"/>
    <w:rsid w:val="008847D6"/>
    <w:rsid w:val="00886FCC"/>
    <w:rsid w:val="008A0590"/>
    <w:rsid w:val="008D0B59"/>
    <w:rsid w:val="008D5E81"/>
    <w:rsid w:val="008E0F93"/>
    <w:rsid w:val="008E5934"/>
    <w:rsid w:val="008F0B4A"/>
    <w:rsid w:val="00900A92"/>
    <w:rsid w:val="009038E3"/>
    <w:rsid w:val="0091005E"/>
    <w:rsid w:val="009211CD"/>
    <w:rsid w:val="009438EE"/>
    <w:rsid w:val="00944A1A"/>
    <w:rsid w:val="00962FA2"/>
    <w:rsid w:val="00977878"/>
    <w:rsid w:val="00981112"/>
    <w:rsid w:val="00992AE5"/>
    <w:rsid w:val="009A5897"/>
    <w:rsid w:val="009A7796"/>
    <w:rsid w:val="009B0ED8"/>
    <w:rsid w:val="009B4D15"/>
    <w:rsid w:val="009B5FFC"/>
    <w:rsid w:val="009D0CDB"/>
    <w:rsid w:val="009D0D28"/>
    <w:rsid w:val="009D4ACC"/>
    <w:rsid w:val="00A12D9E"/>
    <w:rsid w:val="00A149D4"/>
    <w:rsid w:val="00A339EC"/>
    <w:rsid w:val="00A37021"/>
    <w:rsid w:val="00A502E8"/>
    <w:rsid w:val="00A52E7F"/>
    <w:rsid w:val="00A54D77"/>
    <w:rsid w:val="00A6055C"/>
    <w:rsid w:val="00A66467"/>
    <w:rsid w:val="00A6696B"/>
    <w:rsid w:val="00A71DB9"/>
    <w:rsid w:val="00A95A57"/>
    <w:rsid w:val="00A97411"/>
    <w:rsid w:val="00AA6CCB"/>
    <w:rsid w:val="00AB2ADB"/>
    <w:rsid w:val="00AB6766"/>
    <w:rsid w:val="00AC115E"/>
    <w:rsid w:val="00AC344C"/>
    <w:rsid w:val="00AC3D0B"/>
    <w:rsid w:val="00AD4907"/>
    <w:rsid w:val="00AD73DE"/>
    <w:rsid w:val="00AD7C51"/>
    <w:rsid w:val="00AE224B"/>
    <w:rsid w:val="00AE593E"/>
    <w:rsid w:val="00AF3376"/>
    <w:rsid w:val="00B61D94"/>
    <w:rsid w:val="00B703DD"/>
    <w:rsid w:val="00B76CC6"/>
    <w:rsid w:val="00B82170"/>
    <w:rsid w:val="00B91F0C"/>
    <w:rsid w:val="00BB5950"/>
    <w:rsid w:val="00BF1181"/>
    <w:rsid w:val="00C045CA"/>
    <w:rsid w:val="00C1088F"/>
    <w:rsid w:val="00C16ADD"/>
    <w:rsid w:val="00C21490"/>
    <w:rsid w:val="00C410A9"/>
    <w:rsid w:val="00C506C6"/>
    <w:rsid w:val="00C83417"/>
    <w:rsid w:val="00C839DB"/>
    <w:rsid w:val="00CC3D47"/>
    <w:rsid w:val="00CC7D31"/>
    <w:rsid w:val="00CD4769"/>
    <w:rsid w:val="00CE0E8C"/>
    <w:rsid w:val="00CE3A96"/>
    <w:rsid w:val="00CF615A"/>
    <w:rsid w:val="00D107E3"/>
    <w:rsid w:val="00D21E7A"/>
    <w:rsid w:val="00D224C8"/>
    <w:rsid w:val="00D313E5"/>
    <w:rsid w:val="00D344B5"/>
    <w:rsid w:val="00D37235"/>
    <w:rsid w:val="00D51C0B"/>
    <w:rsid w:val="00D57322"/>
    <w:rsid w:val="00D67EAB"/>
    <w:rsid w:val="00D76049"/>
    <w:rsid w:val="00D77B10"/>
    <w:rsid w:val="00D85596"/>
    <w:rsid w:val="00DA6988"/>
    <w:rsid w:val="00DA7329"/>
    <w:rsid w:val="00DC2BC6"/>
    <w:rsid w:val="00DD2FFD"/>
    <w:rsid w:val="00DE5CEE"/>
    <w:rsid w:val="00DF4181"/>
    <w:rsid w:val="00DF5EA2"/>
    <w:rsid w:val="00E1535A"/>
    <w:rsid w:val="00E31176"/>
    <w:rsid w:val="00E3514C"/>
    <w:rsid w:val="00E62239"/>
    <w:rsid w:val="00E626F8"/>
    <w:rsid w:val="00E67D9C"/>
    <w:rsid w:val="00E9489C"/>
    <w:rsid w:val="00EA6E77"/>
    <w:rsid w:val="00EC6D2E"/>
    <w:rsid w:val="00ED0BBA"/>
    <w:rsid w:val="00EE1F0B"/>
    <w:rsid w:val="00EE72F8"/>
    <w:rsid w:val="00EF0360"/>
    <w:rsid w:val="00EF11DB"/>
    <w:rsid w:val="00EF3BA5"/>
    <w:rsid w:val="00EF4908"/>
    <w:rsid w:val="00F05D72"/>
    <w:rsid w:val="00F21495"/>
    <w:rsid w:val="00F24007"/>
    <w:rsid w:val="00F37324"/>
    <w:rsid w:val="00F459A2"/>
    <w:rsid w:val="00F716A1"/>
    <w:rsid w:val="00F73D04"/>
    <w:rsid w:val="00F779AE"/>
    <w:rsid w:val="00F83ADA"/>
    <w:rsid w:val="00F94075"/>
    <w:rsid w:val="00F9412C"/>
    <w:rsid w:val="00FD2A78"/>
    <w:rsid w:val="00FD3079"/>
    <w:rsid w:val="00FE1E6C"/>
    <w:rsid w:val="00FF307B"/>
    <w:rsid w:val="0FCB7312"/>
    <w:rsid w:val="12972831"/>
    <w:rsid w:val="1FAB79D6"/>
    <w:rsid w:val="23C21575"/>
    <w:rsid w:val="2C691612"/>
    <w:rsid w:val="4A3F6602"/>
    <w:rsid w:val="61DB6F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9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2D9E"/>
    <w:rPr>
      <w:rFonts w:ascii="宋体" w:hAnsi="Courier New" w:cs="Courier New"/>
      <w:szCs w:val="21"/>
    </w:rPr>
  </w:style>
  <w:style w:type="character" w:customStyle="1" w:styleId="PlainTextChar">
    <w:name w:val="Plain Text Char"/>
    <w:basedOn w:val="DefaultParagraphFont"/>
    <w:link w:val="PlainText"/>
    <w:uiPriority w:val="99"/>
    <w:locked/>
    <w:rsid w:val="00A12D9E"/>
    <w:rPr>
      <w:rFonts w:ascii="宋体" w:eastAsia="宋体" w:hAnsi="Courier New" w:cs="Courier New"/>
      <w:sz w:val="21"/>
      <w:szCs w:val="21"/>
    </w:rPr>
  </w:style>
  <w:style w:type="paragraph" w:styleId="Footer">
    <w:name w:val="footer"/>
    <w:basedOn w:val="Normal"/>
    <w:link w:val="FooterChar"/>
    <w:uiPriority w:val="99"/>
    <w:rsid w:val="00A12D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2D9E"/>
    <w:rPr>
      <w:rFonts w:ascii="Times New Roman" w:eastAsia="宋体" w:hAnsi="Times New Roman" w:cs="Times New Roman"/>
      <w:sz w:val="18"/>
      <w:szCs w:val="18"/>
    </w:rPr>
  </w:style>
  <w:style w:type="paragraph" w:styleId="Header">
    <w:name w:val="header"/>
    <w:basedOn w:val="Normal"/>
    <w:link w:val="HeaderChar"/>
    <w:uiPriority w:val="99"/>
    <w:rsid w:val="00A12D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2D9E"/>
    <w:rPr>
      <w:rFonts w:ascii="Times New Roman" w:eastAsia="宋体" w:hAnsi="Times New Roman" w:cs="Times New Roman"/>
      <w:sz w:val="18"/>
      <w:szCs w:val="18"/>
    </w:rPr>
  </w:style>
  <w:style w:type="character" w:styleId="Hyperlink">
    <w:name w:val="Hyperlink"/>
    <w:basedOn w:val="DefaultParagraphFont"/>
    <w:uiPriority w:val="99"/>
    <w:rsid w:val="00A12D9E"/>
    <w:rPr>
      <w:rFonts w:cs="Times New Roman"/>
      <w:color w:val="0000FF"/>
      <w:u w:val="none"/>
    </w:rPr>
  </w:style>
  <w:style w:type="table" w:styleId="TableGrid">
    <w:name w:val="Table Grid"/>
    <w:basedOn w:val="TableNormal"/>
    <w:uiPriority w:val="99"/>
    <w:rsid w:val="00A12D9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3</Pages>
  <Words>321</Words>
  <Characters>1833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天津城建大学2019年硕士研究生招生专业目录（参考版）</dc:title>
  <dc:subject/>
  <dc:creator>微软中国</dc:creator>
  <cp:keywords/>
  <dc:description/>
  <cp:lastModifiedBy>User</cp:lastModifiedBy>
  <cp:revision>14</cp:revision>
  <cp:lastPrinted>2018-06-14T03:30:00Z</cp:lastPrinted>
  <dcterms:created xsi:type="dcterms:W3CDTF">2018-06-14T02:52:00Z</dcterms:created>
  <dcterms:modified xsi:type="dcterms:W3CDTF">2018-07-13T03:23:00Z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