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微软雅黑" w:hAnsi="微软雅黑" w:eastAsia="微软雅黑" w:cs="微软雅黑"/>
          <w:i w:val="0"/>
          <w:caps w:val="0"/>
          <w:color w:val="333333"/>
          <w:spacing w:val="0"/>
          <w:shd w:val="clear" w:fill="FFFFFF"/>
        </w:rPr>
      </w:pPr>
      <w:r>
        <w:rPr>
          <w:rFonts w:hint="eastAsia" w:ascii="微软雅黑" w:hAnsi="微软雅黑" w:eastAsia="微软雅黑" w:cs="微软雅黑"/>
          <w:i w:val="0"/>
          <w:caps w:val="0"/>
          <w:color w:val="333333"/>
          <w:spacing w:val="0"/>
          <w:shd w:val="clear" w:fill="FFFFFF"/>
        </w:rPr>
        <w:t>浙江科技学院20</w:t>
      </w:r>
      <w:r>
        <w:rPr>
          <w:rFonts w:hint="eastAsia" w:ascii="微软雅黑" w:hAnsi="微软雅黑" w:eastAsia="微软雅黑" w:cs="微软雅黑"/>
          <w:i w:val="0"/>
          <w:caps w:val="0"/>
          <w:color w:val="333333"/>
          <w:spacing w:val="0"/>
          <w:shd w:val="clear" w:fill="FFFFFF"/>
          <w:lang w:val="en-US" w:eastAsia="zh-CN"/>
        </w:rPr>
        <w:t>20</w:t>
      </w:r>
      <w:r>
        <w:rPr>
          <w:rFonts w:hint="eastAsia" w:ascii="微软雅黑" w:hAnsi="微软雅黑" w:eastAsia="微软雅黑" w:cs="微软雅黑"/>
          <w:i w:val="0"/>
          <w:caps w:val="0"/>
          <w:color w:val="333333"/>
          <w:spacing w:val="0"/>
          <w:shd w:val="clear" w:fill="FFFFFF"/>
        </w:rPr>
        <w:t>年硕士研究生入学考试复试（笔试）考试大纲</w:t>
      </w:r>
    </w:p>
    <w:p>
      <w:pPr>
        <w:pStyle w:val="6"/>
        <w:widowControl/>
        <w:spacing w:line="420" w:lineRule="atLeast"/>
        <w:rPr>
          <w:rFonts w:hint="eastAsia" w:eastAsia="仿宋_GB2312"/>
          <w:b/>
          <w:sz w:val="28"/>
          <w:szCs w:val="22"/>
          <w:highlight w:val="none"/>
        </w:rPr>
      </w:pPr>
      <w:r>
        <w:rPr>
          <w:rFonts w:hint="eastAsia" w:eastAsia="仿宋_GB2312"/>
          <w:b/>
          <w:sz w:val="28"/>
          <w:szCs w:val="22"/>
          <w:highlight w:val="none"/>
        </w:rPr>
        <w:t>《机械制造工艺学》：</w:t>
      </w:r>
    </w:p>
    <w:p>
      <w:pPr>
        <w:spacing w:line="360" w:lineRule="auto"/>
        <w:rPr>
          <w:rFonts w:hint="eastAsia" w:eastAsia="仿宋_GB2312"/>
          <w:b/>
          <w:color w:val="000000" w:themeColor="text1"/>
          <w:sz w:val="30"/>
          <w:szCs w:val="30"/>
          <w14:textFill>
            <w14:solidFill>
              <w14:schemeClr w14:val="tx1"/>
            </w14:solidFill>
          </w14:textFill>
        </w:rPr>
      </w:pPr>
      <w:r>
        <w:rPr>
          <w:rFonts w:hint="eastAsia" w:eastAsia="仿宋_GB2312"/>
          <w:b/>
          <w:color w:val="000000" w:themeColor="text1"/>
          <w:sz w:val="30"/>
          <w:szCs w:val="30"/>
          <w14:textFill>
            <w14:solidFill>
              <w14:schemeClr w14:val="tx1"/>
            </w14:solidFill>
          </w14:textFill>
        </w:rPr>
        <w:t>一、适用范围</w:t>
      </w:r>
    </w:p>
    <w:p>
      <w:pPr>
        <w:spacing w:line="360" w:lineRule="auto"/>
        <w:ind w:firstLine="420"/>
        <w:rPr>
          <w:rFonts w:hint="eastAsia" w:eastAsia="仿宋_GB2312"/>
          <w:b/>
          <w:color w:val="000000" w:themeColor="text1"/>
          <w:sz w:val="24"/>
          <w:lang w:eastAsia="zh-CN"/>
          <w14:textFill>
            <w14:solidFill>
              <w14:schemeClr w14:val="tx1"/>
            </w14:solidFill>
          </w14:textFill>
        </w:rPr>
      </w:pPr>
      <w:r>
        <w:rPr>
          <w:rFonts w:hint="eastAsia" w:eastAsia="仿宋_GB2312"/>
          <w:b/>
          <w:color w:val="000000" w:themeColor="text1"/>
          <w:sz w:val="24"/>
          <w:lang w:eastAsia="zh-CN"/>
          <w14:textFill>
            <w14:solidFill>
              <w14:schemeClr w14:val="tx1"/>
            </w14:solidFill>
          </w14:textFill>
        </w:rPr>
        <w:t>机械工程学术型学位硕士点：机械制造及其自动化，机械电子工程，机械设计及理论，车辆工程和能源装备与节能环保技术</w:t>
      </w:r>
      <w:r>
        <w:rPr>
          <w:rFonts w:hint="default" w:eastAsia="仿宋_GB2312"/>
          <w:b/>
          <w:color w:val="000000" w:themeColor="text1"/>
          <w:sz w:val="24"/>
          <w:lang w:eastAsia="zh-CN"/>
          <w14:textFill>
            <w14:solidFill>
              <w14:schemeClr w14:val="tx1"/>
            </w14:solidFill>
          </w14:textFill>
        </w:rPr>
        <w:t>。</w:t>
      </w:r>
    </w:p>
    <w:p>
      <w:pPr>
        <w:spacing w:line="360" w:lineRule="auto"/>
        <w:ind w:firstLine="420"/>
        <w:rPr>
          <w:rFonts w:hint="eastAsia" w:eastAsia="仿宋_GB2312"/>
          <w:b/>
          <w:color w:val="0000FF"/>
          <w:sz w:val="24"/>
          <w:lang w:eastAsia="zh-CN"/>
        </w:rPr>
      </w:pPr>
      <w:r>
        <w:rPr>
          <w:rFonts w:hint="eastAsia" w:eastAsia="仿宋_GB2312"/>
          <w:b/>
          <w:color w:val="000000" w:themeColor="text1"/>
          <w:sz w:val="24"/>
          <w:lang w:eastAsia="zh-CN"/>
          <w14:textFill>
            <w14:solidFill>
              <w14:schemeClr w14:val="tx1"/>
            </w14:solidFill>
          </w14:textFill>
        </w:rPr>
        <w:t>机械专业学位硕士点：智能设计与制造、车辆工程、清洁能源装备</w:t>
      </w:r>
      <w:r>
        <w:rPr>
          <w:rFonts w:hint="default" w:eastAsia="仿宋_GB2312"/>
          <w:b/>
          <w:color w:val="000000" w:themeColor="text1"/>
          <w:sz w:val="24"/>
          <w:lang w:eastAsia="zh-CN"/>
          <w14:textFill>
            <w14:solidFill>
              <w14:schemeClr w14:val="tx1"/>
            </w14:solidFill>
          </w14:textFill>
        </w:rPr>
        <w:t>、农业机械化与装备工程、农业生物系统工程、生物医学仪器、生物医学材料。</w:t>
      </w:r>
    </w:p>
    <w:p>
      <w:pPr>
        <w:spacing w:line="360" w:lineRule="auto"/>
        <w:rPr>
          <w:rFonts w:hint="eastAsia" w:eastAsia="仿宋_GB2312"/>
          <w:sz w:val="24"/>
        </w:rPr>
      </w:pPr>
      <w:r>
        <w:rPr>
          <w:rFonts w:hint="eastAsia" w:eastAsia="仿宋_GB2312"/>
          <w:b/>
          <w:sz w:val="30"/>
          <w:szCs w:val="30"/>
        </w:rPr>
        <w:t>二、考试要求</w:t>
      </w:r>
      <w:r>
        <w:rPr>
          <w:rFonts w:hint="eastAsia" w:eastAsia="仿宋_GB2312"/>
          <w:sz w:val="24"/>
        </w:rPr>
        <w:t>（包括考试时间、考试方式、总分、考试题型及分值比例）</w:t>
      </w:r>
    </w:p>
    <w:p>
      <w:pPr>
        <w:spacing w:line="360" w:lineRule="auto"/>
        <w:ind w:firstLine="480" w:firstLineChars="200"/>
        <w:rPr>
          <w:rFonts w:hint="eastAsia" w:eastAsia="仿宋_GB2312"/>
          <w:b/>
          <w:sz w:val="24"/>
        </w:rPr>
      </w:pPr>
      <w:r>
        <w:rPr>
          <w:rFonts w:hint="eastAsia" w:eastAsia="仿宋_GB2312"/>
          <w:b/>
          <w:sz w:val="24"/>
        </w:rPr>
        <w:t>1.考试时间及方式</w:t>
      </w:r>
    </w:p>
    <w:p>
      <w:pPr>
        <w:tabs>
          <w:tab w:val="left" w:pos="208"/>
        </w:tabs>
        <w:spacing w:line="360" w:lineRule="auto"/>
        <w:rPr>
          <w:rFonts w:hint="eastAsia" w:eastAsia="仿宋_GB2312"/>
          <w:sz w:val="24"/>
        </w:rPr>
      </w:pPr>
      <w:r>
        <w:rPr>
          <w:rFonts w:hint="eastAsia" w:eastAsia="仿宋_GB2312"/>
          <w:sz w:val="24"/>
        </w:rPr>
        <w:tab/>
      </w:r>
      <w:r>
        <w:rPr>
          <w:rFonts w:hint="eastAsia" w:eastAsia="仿宋_GB2312"/>
          <w:sz w:val="24"/>
        </w:rPr>
        <w:tab/>
      </w:r>
      <w:r>
        <w:rPr>
          <w:rFonts w:hint="eastAsia" w:eastAsia="仿宋_GB2312"/>
          <w:sz w:val="24"/>
        </w:rPr>
        <w:t>考试时间：90分钟；考试方式：闭卷考试；</w:t>
      </w:r>
    </w:p>
    <w:p>
      <w:pPr>
        <w:tabs>
          <w:tab w:val="left" w:pos="208"/>
        </w:tabs>
        <w:spacing w:line="360" w:lineRule="auto"/>
        <w:rPr>
          <w:rFonts w:hint="eastAsia" w:eastAsia="仿宋_GB2312"/>
          <w:sz w:val="24"/>
        </w:rPr>
      </w:pPr>
      <w:r>
        <w:rPr>
          <w:rFonts w:hint="eastAsia" w:eastAsia="仿宋_GB2312"/>
          <w:sz w:val="24"/>
        </w:rPr>
        <w:tab/>
      </w:r>
      <w:r>
        <w:rPr>
          <w:rFonts w:hint="eastAsia" w:eastAsia="仿宋_GB2312"/>
          <w:sz w:val="24"/>
        </w:rPr>
        <w:tab/>
      </w:r>
      <w:r>
        <w:rPr>
          <w:rFonts w:hint="eastAsia" w:eastAsia="仿宋_GB2312"/>
          <w:sz w:val="24"/>
        </w:rPr>
        <w:t>其它要求：考生自备作图用具，如三角尺、量角器、圆规等。</w:t>
      </w:r>
    </w:p>
    <w:p>
      <w:pPr>
        <w:spacing w:line="360" w:lineRule="auto"/>
        <w:ind w:firstLine="480" w:firstLineChars="200"/>
        <w:rPr>
          <w:rFonts w:hint="eastAsia" w:eastAsia="仿宋_GB2312"/>
          <w:b/>
          <w:sz w:val="24"/>
        </w:rPr>
      </w:pPr>
      <w:r>
        <w:rPr>
          <w:rFonts w:hint="eastAsia" w:eastAsia="仿宋_GB2312"/>
          <w:b/>
          <w:sz w:val="24"/>
        </w:rPr>
        <w:t>2.考试题型及分值</w:t>
      </w:r>
    </w:p>
    <w:p>
      <w:pPr>
        <w:tabs>
          <w:tab w:val="left" w:pos="208"/>
        </w:tabs>
        <w:spacing w:line="360" w:lineRule="auto"/>
        <w:rPr>
          <w:rFonts w:hint="eastAsia" w:eastAsia="仿宋_GB2312"/>
          <w:color w:val="000000" w:themeColor="text1"/>
          <w:sz w:val="24"/>
          <w14:textFill>
            <w14:solidFill>
              <w14:schemeClr w14:val="tx1"/>
            </w14:solidFill>
          </w14:textFill>
        </w:rPr>
      </w:pPr>
      <w:r>
        <w:rPr>
          <w:rFonts w:hint="eastAsia" w:eastAsia="仿宋_GB2312"/>
          <w:sz w:val="24"/>
        </w:rPr>
        <w:tab/>
      </w:r>
      <w:r>
        <w:rPr>
          <w:rFonts w:hint="eastAsia" w:eastAsia="仿宋_GB2312"/>
          <w:color w:val="0000FF"/>
          <w:sz w:val="24"/>
        </w:rPr>
        <w:tab/>
      </w:r>
      <w:r>
        <w:rPr>
          <w:rFonts w:hint="eastAsia" w:eastAsia="仿宋_GB2312"/>
          <w:color w:val="000000" w:themeColor="text1"/>
          <w:sz w:val="24"/>
          <w14:textFill>
            <w14:solidFill>
              <w14:schemeClr w14:val="tx1"/>
            </w14:solidFill>
          </w14:textFill>
        </w:rPr>
        <w:t>考试题型主要包括：简答题和综合应用题。</w:t>
      </w:r>
    </w:p>
    <w:p>
      <w:pPr>
        <w:tabs>
          <w:tab w:val="left" w:pos="208"/>
        </w:tabs>
        <w:spacing w:line="360" w:lineRule="auto"/>
        <w:rPr>
          <w:rFonts w:hint="eastAsia" w:eastAsia="仿宋_GB2312"/>
          <w:color w:val="000000" w:themeColor="text1"/>
          <w:sz w:val="24"/>
          <w14:textFill>
            <w14:solidFill>
              <w14:schemeClr w14:val="tx1"/>
            </w14:solidFill>
          </w14:textFill>
        </w:rPr>
      </w:pPr>
      <w:r>
        <w:rPr>
          <w:rFonts w:hint="eastAsia" w:eastAsia="仿宋_GB2312"/>
          <w:color w:val="000000" w:themeColor="text1"/>
          <w:sz w:val="24"/>
          <w14:textFill>
            <w14:solidFill>
              <w14:schemeClr w14:val="tx1"/>
            </w14:solidFill>
          </w14:textFill>
        </w:rPr>
        <w:tab/>
      </w:r>
      <w:r>
        <w:rPr>
          <w:rFonts w:hint="eastAsia" w:eastAsia="仿宋_GB2312"/>
          <w:color w:val="000000" w:themeColor="text1"/>
          <w:sz w:val="24"/>
          <w14:textFill>
            <w14:solidFill>
              <w14:schemeClr w14:val="tx1"/>
            </w14:solidFill>
          </w14:textFill>
        </w:rPr>
        <w:tab/>
      </w:r>
      <w:r>
        <w:rPr>
          <w:rFonts w:hint="eastAsia" w:eastAsia="仿宋_GB2312"/>
          <w:color w:val="000000" w:themeColor="text1"/>
          <w:sz w:val="24"/>
          <w14:textFill>
            <w14:solidFill>
              <w14:schemeClr w14:val="tx1"/>
            </w14:solidFill>
          </w14:textFill>
        </w:rPr>
        <w:t>分数比例：简答题（30分），综合应用题（70分）</w:t>
      </w:r>
    </w:p>
    <w:p>
      <w:pPr>
        <w:spacing w:line="360" w:lineRule="auto"/>
        <w:rPr>
          <w:rFonts w:hint="eastAsia" w:eastAsia="仿宋_GB2312"/>
          <w:b/>
          <w:sz w:val="30"/>
          <w:szCs w:val="30"/>
        </w:rPr>
      </w:pPr>
      <w:r>
        <w:rPr>
          <w:rFonts w:hint="eastAsia" w:eastAsia="仿宋_GB2312"/>
          <w:b/>
          <w:sz w:val="30"/>
          <w:szCs w:val="30"/>
        </w:rPr>
        <w:t>三、参考书目</w:t>
      </w:r>
    </w:p>
    <w:p>
      <w:pPr>
        <w:spacing w:line="360" w:lineRule="auto"/>
        <w:rPr>
          <w:rFonts w:eastAsia="仿宋_GB2312"/>
          <w:color w:val="000000"/>
          <w:sz w:val="24"/>
        </w:rPr>
      </w:pPr>
      <w:r>
        <w:rPr>
          <w:rFonts w:eastAsia="仿宋_GB2312"/>
          <w:color w:val="000000"/>
          <w:sz w:val="24"/>
        </w:rPr>
        <w:t>《机械制造工艺学》（第</w:t>
      </w:r>
      <w:r>
        <w:rPr>
          <w:rFonts w:hint="eastAsia" w:eastAsia="仿宋_GB2312"/>
          <w:color w:val="000000"/>
          <w:sz w:val="24"/>
        </w:rPr>
        <w:t>三</w:t>
      </w:r>
      <w:r>
        <w:rPr>
          <w:rFonts w:eastAsia="仿宋_GB2312"/>
          <w:color w:val="000000"/>
          <w:sz w:val="24"/>
        </w:rPr>
        <w:t>版），王先逵主编，机械工业出版社，20</w:t>
      </w:r>
      <w:r>
        <w:rPr>
          <w:rFonts w:hint="eastAsia" w:eastAsia="仿宋_GB2312"/>
          <w:color w:val="000000"/>
          <w:sz w:val="24"/>
        </w:rPr>
        <w:t>13</w:t>
      </w:r>
    </w:p>
    <w:p>
      <w:pPr>
        <w:spacing w:line="360" w:lineRule="auto"/>
        <w:rPr>
          <w:rFonts w:hint="eastAsia" w:ascii="Times New Roman" w:hAnsi="Times New Roman" w:eastAsia="仿宋_GB2312"/>
          <w:b w:val="0"/>
          <w:bCs w:val="0"/>
          <w:szCs w:val="21"/>
        </w:rPr>
      </w:pPr>
      <w:r>
        <w:rPr>
          <w:rFonts w:hint="eastAsia" w:eastAsia="仿宋_GB2312"/>
          <w:b/>
          <w:sz w:val="30"/>
          <w:szCs w:val="30"/>
        </w:rPr>
        <w:t>四、考试内容</w:t>
      </w:r>
    </w:p>
    <w:p>
      <w:pPr>
        <w:pStyle w:val="9"/>
        <w:spacing w:before="0" w:after="0" w:line="360" w:lineRule="auto"/>
        <w:ind w:firstLine="480"/>
        <w:rPr>
          <w:rFonts w:hint="eastAsia" w:ascii="Times New Roman" w:hAnsi="Times New Roman" w:eastAsia="仿宋_GB2312"/>
          <w:b w:val="0"/>
          <w:bCs w:val="0"/>
          <w:szCs w:val="21"/>
        </w:rPr>
      </w:pPr>
      <w:r>
        <w:rPr>
          <w:rFonts w:hint="eastAsia" w:ascii="Times New Roman" w:hAnsi="Times New Roman" w:eastAsia="仿宋_GB2312"/>
          <w:b w:val="0"/>
          <w:bCs w:val="0"/>
          <w:szCs w:val="21"/>
        </w:rPr>
        <w:t>（1）机械制造基础知识</w:t>
      </w:r>
    </w:p>
    <w:p>
      <w:pPr>
        <w:pStyle w:val="9"/>
        <w:spacing w:before="0" w:after="0" w:line="360" w:lineRule="auto"/>
        <w:ind w:firstLine="480"/>
        <w:rPr>
          <w:rFonts w:hint="eastAsia" w:ascii="Times New Roman" w:hAnsi="Times New Roman" w:eastAsia="仿宋_GB2312"/>
          <w:b w:val="0"/>
          <w:bCs w:val="0"/>
          <w:szCs w:val="21"/>
        </w:rPr>
      </w:pPr>
      <w:r>
        <w:rPr>
          <w:rFonts w:hint="eastAsia" w:ascii="Times New Roman" w:hAnsi="Times New Roman" w:eastAsia="仿宋_GB2312"/>
          <w:b w:val="0"/>
          <w:bCs w:val="0"/>
          <w:szCs w:val="21"/>
        </w:rPr>
        <w:t>了解公差、材料及热处理等基础知识；了解现代制造技术的发展，掌握刀具的选用。</w:t>
      </w:r>
    </w:p>
    <w:p>
      <w:pPr>
        <w:pStyle w:val="9"/>
        <w:spacing w:before="0" w:after="0" w:line="360" w:lineRule="auto"/>
        <w:ind w:firstLine="480"/>
        <w:rPr>
          <w:rFonts w:hint="eastAsia" w:ascii="Times New Roman" w:hAnsi="Times New Roman" w:eastAsia="仿宋_GB2312"/>
          <w:b w:val="0"/>
          <w:bCs w:val="0"/>
          <w:szCs w:val="21"/>
        </w:rPr>
      </w:pPr>
      <w:r>
        <w:rPr>
          <w:rFonts w:hint="eastAsia" w:ascii="Times New Roman" w:hAnsi="Times New Roman" w:eastAsia="仿宋_GB2312"/>
          <w:b w:val="0"/>
          <w:bCs w:val="0"/>
          <w:szCs w:val="21"/>
        </w:rPr>
        <w:t>（</w:t>
      </w:r>
      <w:r>
        <w:rPr>
          <w:rFonts w:hint="eastAsia" w:ascii="Times New Roman" w:hAnsi="Times New Roman" w:eastAsia="仿宋_GB2312"/>
          <w:b w:val="0"/>
          <w:bCs w:val="0"/>
          <w:szCs w:val="21"/>
          <w:lang w:val="en-US" w:eastAsia="zh-CN"/>
        </w:rPr>
        <w:t>2</w:t>
      </w:r>
      <w:r>
        <w:rPr>
          <w:rFonts w:hint="eastAsia" w:ascii="Times New Roman" w:hAnsi="Times New Roman" w:eastAsia="仿宋_GB2312"/>
          <w:b w:val="0"/>
          <w:bCs w:val="0"/>
          <w:szCs w:val="21"/>
        </w:rPr>
        <w:t>）机床夹具设计</w:t>
      </w:r>
    </w:p>
    <w:p>
      <w:pPr>
        <w:pStyle w:val="9"/>
        <w:spacing w:before="0" w:after="0" w:line="360" w:lineRule="auto"/>
        <w:ind w:firstLine="480"/>
        <w:rPr>
          <w:rFonts w:hint="eastAsia" w:ascii="Times New Roman" w:hAnsi="Times New Roman" w:eastAsia="仿宋_GB2312"/>
          <w:b w:val="0"/>
          <w:bCs w:val="0"/>
          <w:szCs w:val="21"/>
        </w:rPr>
      </w:pPr>
      <w:r>
        <w:rPr>
          <w:rFonts w:hint="eastAsia" w:ascii="Times New Roman" w:hAnsi="Times New Roman" w:eastAsia="仿宋_GB2312"/>
          <w:b w:val="0"/>
          <w:bCs w:val="0"/>
          <w:szCs w:val="21"/>
        </w:rPr>
        <w:t xml:space="preserve">理解六点定位原理及工件夹紧方法；掌握常用夹具设计，掌握定位误差的分析与计算。 </w:t>
      </w:r>
    </w:p>
    <w:p>
      <w:pPr>
        <w:pStyle w:val="9"/>
        <w:spacing w:before="0" w:after="0" w:line="360" w:lineRule="auto"/>
        <w:ind w:firstLine="480"/>
        <w:rPr>
          <w:rFonts w:hint="eastAsia" w:ascii="Times New Roman" w:hAnsi="Times New Roman" w:eastAsia="仿宋_GB2312"/>
          <w:b w:val="0"/>
          <w:bCs w:val="0"/>
          <w:szCs w:val="21"/>
        </w:rPr>
      </w:pPr>
      <w:r>
        <w:rPr>
          <w:rFonts w:hint="eastAsia" w:ascii="Times New Roman" w:hAnsi="Times New Roman" w:eastAsia="仿宋_GB2312"/>
          <w:b w:val="0"/>
          <w:bCs w:val="0"/>
          <w:szCs w:val="21"/>
        </w:rPr>
        <w:t>（</w:t>
      </w:r>
      <w:r>
        <w:rPr>
          <w:rFonts w:hint="eastAsia" w:ascii="Times New Roman" w:hAnsi="Times New Roman" w:eastAsia="仿宋_GB2312"/>
          <w:b w:val="0"/>
          <w:bCs w:val="0"/>
          <w:szCs w:val="21"/>
          <w:lang w:val="en-US" w:eastAsia="zh-CN"/>
        </w:rPr>
        <w:t>3</w:t>
      </w:r>
      <w:r>
        <w:rPr>
          <w:rFonts w:hint="eastAsia" w:ascii="Times New Roman" w:hAnsi="Times New Roman" w:eastAsia="仿宋_GB2312"/>
          <w:b w:val="0"/>
          <w:bCs w:val="0"/>
          <w:szCs w:val="21"/>
        </w:rPr>
        <w:t>）机械加工精度及表面质量</w:t>
      </w:r>
    </w:p>
    <w:p>
      <w:pPr>
        <w:pStyle w:val="9"/>
        <w:spacing w:before="0" w:after="0" w:line="360" w:lineRule="auto"/>
        <w:ind w:firstLine="480"/>
        <w:rPr>
          <w:rFonts w:hint="eastAsia" w:ascii="Times New Roman" w:hAnsi="Times New Roman" w:eastAsia="仿宋_GB2312"/>
          <w:b w:val="0"/>
          <w:bCs w:val="0"/>
          <w:szCs w:val="21"/>
        </w:rPr>
      </w:pPr>
      <w:r>
        <w:rPr>
          <w:rFonts w:hint="eastAsia" w:ascii="Times New Roman" w:hAnsi="Times New Roman" w:eastAsia="仿宋_GB2312"/>
          <w:b w:val="0"/>
          <w:bCs w:val="0"/>
          <w:szCs w:val="21"/>
        </w:rPr>
        <w:t xml:space="preserve">了解机械加工精度，机械加工表面质量；理解加工误差综合分析，能够分析工艺系统对加工精度的影响，掌握加工过程振动分析；通过分析，掌握提高加工精度及表面质量的工艺措施。 </w:t>
      </w:r>
    </w:p>
    <w:p>
      <w:pPr>
        <w:pStyle w:val="9"/>
        <w:spacing w:before="0" w:after="0" w:line="360" w:lineRule="auto"/>
        <w:ind w:firstLine="480"/>
        <w:rPr>
          <w:rFonts w:hint="eastAsia" w:ascii="Times New Roman" w:hAnsi="Times New Roman" w:eastAsia="仿宋_GB2312"/>
          <w:b w:val="0"/>
          <w:bCs w:val="0"/>
          <w:szCs w:val="21"/>
        </w:rPr>
      </w:pPr>
      <w:r>
        <w:rPr>
          <w:rFonts w:hint="eastAsia" w:ascii="Times New Roman" w:hAnsi="Times New Roman" w:eastAsia="仿宋_GB2312"/>
          <w:b w:val="0"/>
          <w:bCs w:val="0"/>
          <w:szCs w:val="21"/>
        </w:rPr>
        <w:t>（</w:t>
      </w:r>
      <w:r>
        <w:rPr>
          <w:rFonts w:hint="eastAsia" w:ascii="Times New Roman" w:hAnsi="Times New Roman" w:eastAsia="仿宋_GB2312"/>
          <w:b w:val="0"/>
          <w:bCs w:val="0"/>
          <w:szCs w:val="21"/>
          <w:lang w:val="en-US" w:eastAsia="zh-CN"/>
        </w:rPr>
        <w:t>4</w:t>
      </w:r>
      <w:r>
        <w:rPr>
          <w:rFonts w:hint="eastAsia" w:ascii="Times New Roman" w:hAnsi="Times New Roman" w:eastAsia="仿宋_GB2312"/>
          <w:b w:val="0"/>
          <w:bCs w:val="0"/>
          <w:szCs w:val="21"/>
        </w:rPr>
        <w:t>）工艺规程设计</w:t>
      </w:r>
    </w:p>
    <w:p>
      <w:pPr>
        <w:pStyle w:val="9"/>
        <w:spacing w:before="0" w:after="0" w:line="360" w:lineRule="auto"/>
        <w:ind w:firstLine="480"/>
        <w:rPr>
          <w:rFonts w:hint="eastAsia" w:ascii="Times New Roman" w:hAnsi="Times New Roman" w:eastAsia="仿宋_GB2312"/>
          <w:b w:val="0"/>
          <w:bCs w:val="0"/>
          <w:szCs w:val="21"/>
        </w:rPr>
      </w:pPr>
      <w:r>
        <w:rPr>
          <w:rFonts w:hint="eastAsia" w:ascii="Times New Roman" w:hAnsi="Times New Roman" w:eastAsia="仿宋_GB2312"/>
          <w:b w:val="0"/>
          <w:bCs w:val="0"/>
          <w:szCs w:val="21"/>
        </w:rPr>
        <w:t xml:space="preserve">了解机械的生产过程和工艺过程；理解毛坯图和零件结构工艺性分析，能够通过工艺方案的比较进行工艺设计技术经济分析；掌握工艺路线的拟定和工艺尺寸链的计算，掌握工序图、工序尺寸及其公差的确定。 </w:t>
      </w:r>
    </w:p>
    <w:p>
      <w:pPr>
        <w:pStyle w:val="9"/>
        <w:spacing w:before="0" w:after="0" w:line="360" w:lineRule="auto"/>
        <w:ind w:firstLine="480"/>
        <w:rPr>
          <w:rFonts w:hint="eastAsia" w:ascii="Times New Roman" w:hAnsi="Times New Roman" w:eastAsia="仿宋_GB2312"/>
          <w:b w:val="0"/>
          <w:bCs w:val="0"/>
          <w:szCs w:val="21"/>
        </w:rPr>
      </w:pPr>
      <w:r>
        <w:rPr>
          <w:rFonts w:hint="eastAsia" w:ascii="Times New Roman" w:hAnsi="Times New Roman" w:eastAsia="仿宋_GB2312"/>
          <w:b w:val="0"/>
          <w:bCs w:val="0"/>
          <w:szCs w:val="21"/>
        </w:rPr>
        <w:t>（</w:t>
      </w:r>
      <w:r>
        <w:rPr>
          <w:rFonts w:hint="eastAsia" w:ascii="Times New Roman" w:hAnsi="Times New Roman" w:eastAsia="仿宋_GB2312"/>
          <w:b w:val="0"/>
          <w:bCs w:val="0"/>
          <w:szCs w:val="21"/>
          <w:lang w:val="en-US" w:eastAsia="zh-CN"/>
        </w:rPr>
        <w:t>5</w:t>
      </w:r>
      <w:r>
        <w:rPr>
          <w:rFonts w:hint="eastAsia" w:ascii="Times New Roman" w:hAnsi="Times New Roman" w:eastAsia="仿宋_GB2312"/>
          <w:b w:val="0"/>
          <w:bCs w:val="0"/>
          <w:szCs w:val="21"/>
        </w:rPr>
        <w:t>）典型零件加工实践</w:t>
      </w:r>
    </w:p>
    <w:p>
      <w:pPr>
        <w:pStyle w:val="9"/>
        <w:spacing w:before="0" w:after="0" w:line="360" w:lineRule="auto"/>
        <w:ind w:firstLine="480"/>
        <w:rPr>
          <w:rFonts w:hint="eastAsia" w:ascii="Times New Roman" w:hAnsi="Times New Roman" w:eastAsia="仿宋_GB2312"/>
          <w:b w:val="0"/>
          <w:bCs w:val="0"/>
          <w:szCs w:val="21"/>
        </w:rPr>
      </w:pPr>
      <w:r>
        <w:rPr>
          <w:rFonts w:hint="eastAsia" w:ascii="Times New Roman" w:hAnsi="Times New Roman" w:eastAsia="仿宋_GB2312"/>
          <w:b w:val="0"/>
          <w:bCs w:val="0"/>
          <w:szCs w:val="21"/>
        </w:rPr>
        <w:t xml:space="preserve">了解轴类、套筒类、箱体类零件的功用及结构特点；理解典型零件的工艺分析；掌握典型零件加工工艺规程编制。 </w:t>
      </w:r>
    </w:p>
    <w:p>
      <w:pPr>
        <w:pStyle w:val="9"/>
        <w:spacing w:before="0" w:after="0" w:line="360" w:lineRule="auto"/>
        <w:ind w:firstLine="480"/>
        <w:rPr>
          <w:rFonts w:hint="eastAsia" w:ascii="Times New Roman" w:hAnsi="Times New Roman" w:eastAsia="仿宋_GB2312"/>
          <w:b w:val="0"/>
          <w:bCs w:val="0"/>
          <w:szCs w:val="21"/>
        </w:rPr>
      </w:pPr>
      <w:r>
        <w:rPr>
          <w:rFonts w:hint="eastAsia" w:ascii="Times New Roman" w:hAnsi="Times New Roman" w:eastAsia="仿宋_GB2312"/>
          <w:b w:val="0"/>
          <w:bCs w:val="0"/>
          <w:szCs w:val="21"/>
        </w:rPr>
        <w:t>（</w:t>
      </w:r>
      <w:r>
        <w:rPr>
          <w:rFonts w:hint="eastAsia" w:ascii="Times New Roman" w:hAnsi="Times New Roman" w:eastAsia="仿宋_GB2312"/>
          <w:b w:val="0"/>
          <w:bCs w:val="0"/>
          <w:szCs w:val="21"/>
          <w:lang w:val="en-US" w:eastAsia="zh-CN"/>
        </w:rPr>
        <w:t>6</w:t>
      </w:r>
      <w:r>
        <w:rPr>
          <w:rFonts w:hint="eastAsia" w:ascii="Times New Roman" w:hAnsi="Times New Roman" w:eastAsia="仿宋_GB2312"/>
          <w:b w:val="0"/>
          <w:bCs w:val="0"/>
          <w:szCs w:val="21"/>
        </w:rPr>
        <w:t>）机械装配工艺基础</w:t>
      </w:r>
    </w:p>
    <w:p>
      <w:pPr>
        <w:pStyle w:val="9"/>
        <w:spacing w:before="0" w:after="0" w:line="360" w:lineRule="auto"/>
        <w:ind w:firstLine="480"/>
        <w:rPr>
          <w:rFonts w:hint="eastAsia" w:ascii="Times New Roman" w:hAnsi="Times New Roman" w:eastAsia="仿宋_GB2312"/>
          <w:b w:val="0"/>
          <w:bCs w:val="0"/>
          <w:szCs w:val="21"/>
        </w:rPr>
      </w:pPr>
      <w:r>
        <w:rPr>
          <w:rFonts w:hint="eastAsia" w:ascii="Times New Roman" w:hAnsi="Times New Roman" w:eastAsia="仿宋_GB2312"/>
          <w:b w:val="0"/>
          <w:bCs w:val="0"/>
          <w:szCs w:val="21"/>
        </w:rPr>
        <w:t>了解装配的基本概念，理解保证装配精度的工艺方法，能够编写装配工艺规程；掌握装配尺寸链计算原理。</w:t>
      </w:r>
    </w:p>
    <w:p>
      <w:pPr>
        <w:pStyle w:val="9"/>
        <w:spacing w:before="0" w:after="0" w:line="360" w:lineRule="auto"/>
        <w:ind w:left="0" w:leftChars="0" w:firstLine="0" w:firstLineChars="0"/>
        <w:rPr>
          <w:rFonts w:hint="eastAsia" w:ascii="Times New Roman" w:hAnsi="Times New Roman" w:eastAsia="仿宋_GB2312"/>
          <w:b w:val="0"/>
          <w:bCs w:val="0"/>
          <w:szCs w:val="21"/>
        </w:rPr>
      </w:pPr>
    </w:p>
    <w:p>
      <w:pPr>
        <w:pStyle w:val="9"/>
        <w:spacing w:before="0" w:after="0" w:line="360" w:lineRule="auto"/>
        <w:ind w:firstLine="480"/>
        <w:rPr>
          <w:rFonts w:hint="eastAsia" w:ascii="Times New Roman" w:hAnsi="Times New Roman" w:eastAsia="仿宋_GB2312"/>
          <w:b w:val="0"/>
          <w:bCs w:val="0"/>
          <w:szCs w:val="21"/>
        </w:rPr>
      </w:pPr>
    </w:p>
    <w:p>
      <w:pPr>
        <w:pStyle w:val="6"/>
        <w:widowControl/>
        <w:spacing w:line="420" w:lineRule="atLeast"/>
        <w:rPr>
          <w:rFonts w:hint="eastAsia" w:eastAsia="仿宋_GB2312"/>
          <w:b/>
          <w:sz w:val="28"/>
          <w:szCs w:val="22"/>
          <w:highlight w:val="none"/>
        </w:rPr>
      </w:pPr>
      <w:r>
        <w:rPr>
          <w:rFonts w:hint="eastAsia" w:eastAsia="仿宋_GB2312"/>
          <w:b/>
          <w:sz w:val="28"/>
          <w:szCs w:val="22"/>
          <w:highlight w:val="none"/>
        </w:rPr>
        <w:t>《机械设计</w:t>
      </w:r>
      <w:r>
        <w:rPr>
          <w:rFonts w:hint="eastAsia" w:eastAsia="仿宋_GB2312"/>
          <w:b/>
          <w:sz w:val="28"/>
          <w:szCs w:val="22"/>
          <w:highlight w:val="none"/>
          <w:lang w:eastAsia="zh-CN"/>
        </w:rPr>
        <w:t>基础</w:t>
      </w:r>
      <w:r>
        <w:rPr>
          <w:rFonts w:hint="eastAsia" w:eastAsia="仿宋_GB2312"/>
          <w:b/>
          <w:sz w:val="28"/>
          <w:szCs w:val="22"/>
          <w:highlight w:val="none"/>
        </w:rPr>
        <w:t>》：</w:t>
      </w:r>
    </w:p>
    <w:p>
      <w:pPr>
        <w:spacing w:line="360" w:lineRule="auto"/>
        <w:rPr>
          <w:rFonts w:hint="eastAsia" w:eastAsia="仿宋_GB2312"/>
          <w:b/>
          <w:color w:val="auto"/>
          <w:sz w:val="30"/>
          <w:szCs w:val="30"/>
        </w:rPr>
      </w:pPr>
      <w:r>
        <w:rPr>
          <w:rFonts w:hint="eastAsia" w:eastAsia="仿宋_GB2312"/>
          <w:b/>
          <w:color w:val="auto"/>
          <w:sz w:val="30"/>
          <w:szCs w:val="30"/>
        </w:rPr>
        <w:t>一、适用范围</w:t>
      </w:r>
    </w:p>
    <w:p>
      <w:pPr>
        <w:spacing w:line="360" w:lineRule="auto"/>
        <w:ind w:firstLine="420"/>
        <w:rPr>
          <w:rFonts w:hint="default" w:eastAsia="仿宋_GB2312"/>
          <w:b/>
          <w:color w:val="auto"/>
          <w:sz w:val="24"/>
          <w:lang w:eastAsia="zh-CN"/>
        </w:rPr>
      </w:pPr>
      <w:r>
        <w:rPr>
          <w:rFonts w:hint="eastAsia" w:eastAsia="仿宋_GB2312"/>
          <w:b/>
          <w:color w:val="auto"/>
          <w:sz w:val="24"/>
          <w:lang w:eastAsia="zh-CN"/>
        </w:rPr>
        <w:t>机械工程学术型学位硕士点：机械制造及其自动化，机械电子工程，机械设计及理论车辆工程和能源装备与节能环保技术</w:t>
      </w:r>
      <w:r>
        <w:rPr>
          <w:rFonts w:hint="default" w:eastAsia="仿宋_GB2312"/>
          <w:b/>
          <w:color w:val="auto"/>
          <w:sz w:val="24"/>
          <w:lang w:eastAsia="zh-CN"/>
        </w:rPr>
        <w:t>。</w:t>
      </w:r>
    </w:p>
    <w:p>
      <w:pPr>
        <w:spacing w:line="360" w:lineRule="auto"/>
        <w:ind w:firstLine="420"/>
        <w:rPr>
          <w:rFonts w:hint="eastAsia" w:eastAsia="仿宋_GB2312"/>
          <w:b/>
          <w:color w:val="0000FF"/>
          <w:sz w:val="24"/>
          <w:lang w:eastAsia="zh-CN"/>
        </w:rPr>
      </w:pPr>
      <w:r>
        <w:rPr>
          <w:rFonts w:hint="eastAsia" w:eastAsia="仿宋_GB2312"/>
          <w:b/>
          <w:color w:val="000000" w:themeColor="text1"/>
          <w:sz w:val="24"/>
          <w:lang w:eastAsia="zh-CN"/>
          <w14:textFill>
            <w14:solidFill>
              <w14:schemeClr w14:val="tx1"/>
            </w14:solidFill>
          </w14:textFill>
        </w:rPr>
        <w:t>机械专业学位硕士点：智能设计与制造、车辆工程、清洁能源装备</w:t>
      </w:r>
      <w:r>
        <w:rPr>
          <w:rFonts w:hint="default" w:eastAsia="仿宋_GB2312"/>
          <w:b/>
          <w:color w:val="000000" w:themeColor="text1"/>
          <w:sz w:val="24"/>
          <w:lang w:eastAsia="zh-CN"/>
          <w14:textFill>
            <w14:solidFill>
              <w14:schemeClr w14:val="tx1"/>
            </w14:solidFill>
          </w14:textFill>
        </w:rPr>
        <w:t>、农业机械化与装备工程、农业生物系统工程、生物医学仪器、生物医学材料。</w:t>
      </w:r>
    </w:p>
    <w:p>
      <w:pPr>
        <w:spacing w:line="360" w:lineRule="auto"/>
        <w:rPr>
          <w:rFonts w:hint="eastAsia" w:eastAsia="仿宋_GB2312"/>
          <w:sz w:val="24"/>
        </w:rPr>
      </w:pPr>
      <w:r>
        <w:rPr>
          <w:rFonts w:hint="eastAsia" w:eastAsia="仿宋_GB2312"/>
          <w:b/>
          <w:sz w:val="30"/>
          <w:szCs w:val="30"/>
        </w:rPr>
        <w:t>二、考试要求</w:t>
      </w:r>
      <w:r>
        <w:rPr>
          <w:rFonts w:hint="eastAsia" w:eastAsia="仿宋_GB2312"/>
          <w:sz w:val="24"/>
        </w:rPr>
        <w:t>（包括考试时间、考试方式、总分、考试题型及分值比例）</w:t>
      </w:r>
    </w:p>
    <w:p>
      <w:pPr>
        <w:spacing w:line="360" w:lineRule="auto"/>
        <w:ind w:firstLine="480" w:firstLineChars="200"/>
        <w:rPr>
          <w:rFonts w:hint="eastAsia" w:eastAsia="仿宋_GB2312"/>
          <w:b/>
          <w:sz w:val="24"/>
        </w:rPr>
      </w:pPr>
      <w:r>
        <w:rPr>
          <w:rFonts w:hint="eastAsia" w:eastAsia="仿宋_GB2312"/>
          <w:b/>
          <w:sz w:val="24"/>
        </w:rPr>
        <w:t>1.考试时间及方式</w:t>
      </w:r>
    </w:p>
    <w:p>
      <w:pPr>
        <w:tabs>
          <w:tab w:val="left" w:pos="208"/>
        </w:tabs>
        <w:spacing w:line="360" w:lineRule="auto"/>
        <w:rPr>
          <w:rFonts w:hint="eastAsia" w:eastAsia="仿宋_GB2312"/>
          <w:sz w:val="24"/>
        </w:rPr>
      </w:pPr>
      <w:r>
        <w:rPr>
          <w:rFonts w:hint="eastAsia" w:eastAsia="仿宋_GB2312"/>
          <w:sz w:val="24"/>
        </w:rPr>
        <w:tab/>
      </w:r>
      <w:r>
        <w:rPr>
          <w:rFonts w:hint="eastAsia" w:eastAsia="仿宋_GB2312"/>
          <w:sz w:val="24"/>
        </w:rPr>
        <w:tab/>
      </w:r>
      <w:r>
        <w:rPr>
          <w:rFonts w:hint="eastAsia" w:eastAsia="仿宋_GB2312"/>
          <w:sz w:val="24"/>
        </w:rPr>
        <w:t>考试时间：90分钟；考试方式：闭卷考试；</w:t>
      </w:r>
    </w:p>
    <w:p>
      <w:pPr>
        <w:tabs>
          <w:tab w:val="left" w:pos="208"/>
        </w:tabs>
        <w:spacing w:line="360" w:lineRule="auto"/>
        <w:rPr>
          <w:rFonts w:hint="eastAsia" w:eastAsia="仿宋_GB2312"/>
          <w:sz w:val="24"/>
        </w:rPr>
      </w:pPr>
      <w:r>
        <w:rPr>
          <w:rFonts w:hint="eastAsia" w:eastAsia="仿宋_GB2312"/>
          <w:sz w:val="24"/>
        </w:rPr>
        <w:tab/>
      </w:r>
      <w:r>
        <w:rPr>
          <w:rFonts w:hint="eastAsia" w:eastAsia="仿宋_GB2312"/>
          <w:sz w:val="24"/>
        </w:rPr>
        <w:tab/>
      </w:r>
      <w:r>
        <w:rPr>
          <w:rFonts w:hint="eastAsia" w:eastAsia="仿宋_GB2312"/>
          <w:sz w:val="24"/>
        </w:rPr>
        <w:t>其它要求：考生自备作图用具，如三角尺、量角器、圆规等。</w:t>
      </w:r>
    </w:p>
    <w:p>
      <w:pPr>
        <w:spacing w:line="360" w:lineRule="auto"/>
        <w:ind w:firstLine="480" w:firstLineChars="200"/>
        <w:rPr>
          <w:rFonts w:hint="eastAsia" w:eastAsia="仿宋_GB2312"/>
          <w:b/>
          <w:sz w:val="24"/>
        </w:rPr>
      </w:pPr>
      <w:r>
        <w:rPr>
          <w:rFonts w:hint="eastAsia" w:eastAsia="仿宋_GB2312"/>
          <w:b/>
          <w:sz w:val="24"/>
        </w:rPr>
        <w:t>2.考试题型及分值</w:t>
      </w:r>
    </w:p>
    <w:p>
      <w:pPr>
        <w:tabs>
          <w:tab w:val="left" w:pos="208"/>
        </w:tabs>
        <w:spacing w:line="360" w:lineRule="auto"/>
        <w:rPr>
          <w:rFonts w:hint="eastAsia" w:eastAsia="仿宋_GB2312"/>
          <w:sz w:val="24"/>
        </w:rPr>
      </w:pPr>
      <w:r>
        <w:rPr>
          <w:rFonts w:hint="eastAsia" w:eastAsia="仿宋_GB2312"/>
          <w:sz w:val="24"/>
        </w:rPr>
        <w:tab/>
      </w:r>
      <w:r>
        <w:rPr>
          <w:rFonts w:hint="eastAsia" w:eastAsia="仿宋_GB2312"/>
          <w:sz w:val="24"/>
        </w:rPr>
        <w:tab/>
      </w:r>
      <w:r>
        <w:rPr>
          <w:rFonts w:hint="eastAsia" w:eastAsia="仿宋_GB2312"/>
          <w:sz w:val="24"/>
        </w:rPr>
        <w:t>考试题型主要包括：简答题和综合应用题。</w:t>
      </w:r>
    </w:p>
    <w:p>
      <w:pPr>
        <w:tabs>
          <w:tab w:val="left" w:pos="208"/>
        </w:tabs>
        <w:spacing w:line="360" w:lineRule="auto"/>
        <w:rPr>
          <w:rFonts w:hint="eastAsia" w:eastAsia="仿宋_GB2312"/>
          <w:sz w:val="24"/>
        </w:rPr>
      </w:pPr>
      <w:r>
        <w:rPr>
          <w:rFonts w:hint="eastAsia" w:eastAsia="仿宋_GB2312"/>
          <w:sz w:val="24"/>
        </w:rPr>
        <w:tab/>
      </w:r>
      <w:r>
        <w:rPr>
          <w:rFonts w:hint="eastAsia" w:eastAsia="仿宋_GB2312"/>
          <w:sz w:val="24"/>
        </w:rPr>
        <w:tab/>
      </w:r>
      <w:r>
        <w:rPr>
          <w:rFonts w:hint="eastAsia" w:eastAsia="仿宋_GB2312"/>
          <w:sz w:val="24"/>
        </w:rPr>
        <w:t>不同题型分值比例：试题总分100分，其中简答题约占30%；综合应用题约占70%。</w:t>
      </w:r>
    </w:p>
    <w:p>
      <w:pPr>
        <w:tabs>
          <w:tab w:val="left" w:pos="208"/>
        </w:tabs>
        <w:spacing w:line="360" w:lineRule="auto"/>
        <w:rPr>
          <w:rFonts w:hint="eastAsia" w:eastAsia="仿宋_GB2312"/>
          <w:sz w:val="24"/>
        </w:rPr>
      </w:pPr>
      <w:r>
        <w:rPr>
          <w:rFonts w:hint="eastAsia" w:eastAsia="仿宋_GB2312"/>
          <w:sz w:val="24"/>
        </w:rPr>
        <w:tab/>
      </w:r>
      <w:r>
        <w:rPr>
          <w:rFonts w:hint="eastAsia" w:eastAsia="仿宋_GB2312"/>
          <w:sz w:val="24"/>
        </w:rPr>
        <w:tab/>
      </w:r>
      <w:r>
        <w:rPr>
          <w:rFonts w:hint="eastAsia" w:eastAsia="仿宋_GB2312"/>
          <w:sz w:val="24"/>
        </w:rPr>
        <w:t>试题内容安排：试题内容分基础部分和论述分析部分，基础部分主要以简答题形式考核，论述分析部分主要以综合应用题形式考核。</w:t>
      </w:r>
    </w:p>
    <w:p>
      <w:pPr>
        <w:spacing w:line="360" w:lineRule="auto"/>
        <w:rPr>
          <w:rFonts w:hint="eastAsia" w:eastAsia="仿宋_GB2312"/>
          <w:b/>
          <w:sz w:val="30"/>
          <w:szCs w:val="30"/>
        </w:rPr>
      </w:pPr>
      <w:r>
        <w:rPr>
          <w:rFonts w:hint="eastAsia" w:eastAsia="仿宋_GB2312"/>
          <w:b/>
          <w:sz w:val="30"/>
          <w:szCs w:val="30"/>
        </w:rPr>
        <w:t>三、参考书目</w:t>
      </w:r>
    </w:p>
    <w:p>
      <w:pPr>
        <w:spacing w:line="360" w:lineRule="auto"/>
        <w:rPr>
          <w:rFonts w:hint="eastAsia"/>
        </w:rPr>
      </w:pPr>
      <w:r>
        <w:rPr>
          <w:rFonts w:hint="eastAsia" w:ascii="仿宋" w:hAnsi="仿宋" w:eastAsia="仿宋"/>
          <w:color w:val="auto"/>
          <w:sz w:val="24"/>
          <w:szCs w:val="24"/>
        </w:rPr>
        <w:t>（1）《机械原理》（第八版），孙桓、陈作模、葛文杰编著，高等教育出版社，2013；（2）《机械设计》，</w:t>
      </w:r>
      <w:r>
        <w:rPr>
          <w:rFonts w:ascii="Helvetica" w:hAnsi="Helvetica" w:eastAsia="Helvetica" w:cs="Helvetica"/>
          <w:color w:val="auto"/>
          <w:sz w:val="18"/>
          <w:szCs w:val="18"/>
          <w:shd w:val="clear" w:color="auto" w:fill="FFFFFF"/>
        </w:rPr>
        <w:t> </w:t>
      </w:r>
      <w:r>
        <w:rPr>
          <w:rFonts w:ascii="仿宋" w:hAnsi="仿宋" w:eastAsia="仿宋"/>
          <w:color w:val="auto"/>
          <w:sz w:val="24"/>
          <w:szCs w:val="24"/>
        </w:rPr>
        <w:t>段福斌，赵东福著</w:t>
      </w:r>
      <w:r>
        <w:rPr>
          <w:rFonts w:hint="eastAsia" w:ascii="仿宋" w:hAnsi="仿宋" w:eastAsia="仿宋"/>
          <w:color w:val="auto"/>
          <w:sz w:val="24"/>
          <w:szCs w:val="24"/>
        </w:rPr>
        <w:t>，科学出版社，2016；</w:t>
      </w:r>
      <w:r>
        <w:rPr>
          <w:rFonts w:hint="eastAsia" w:ascii="仿宋" w:hAnsi="仿宋" w:eastAsia="仿宋"/>
          <w:sz w:val="24"/>
          <w:szCs w:val="24"/>
        </w:rPr>
        <w:br w:type="textWrapping"/>
      </w:r>
      <w:r>
        <w:rPr>
          <w:rFonts w:hint="eastAsia" w:eastAsia="仿宋_GB2312"/>
          <w:b/>
          <w:sz w:val="30"/>
          <w:szCs w:val="30"/>
        </w:rPr>
        <w:t>四、考试内容</w:t>
      </w:r>
    </w:p>
    <w:p>
      <w:pPr>
        <w:pStyle w:val="9"/>
        <w:spacing w:before="0" w:after="0" w:line="360" w:lineRule="auto"/>
        <w:ind w:firstLine="480"/>
        <w:rPr>
          <w:rFonts w:hint="eastAsia" w:eastAsia="仿宋_GB2312"/>
          <w:b w:val="0"/>
          <w:bCs w:val="0"/>
          <w:szCs w:val="21"/>
        </w:rPr>
      </w:pPr>
      <w:r>
        <w:rPr>
          <w:rFonts w:hint="eastAsia" w:eastAsia="仿宋_GB2312"/>
          <w:b w:val="0"/>
          <w:bCs w:val="0"/>
          <w:szCs w:val="21"/>
        </w:rPr>
        <w:t>（1）总论：</w:t>
      </w:r>
    </w:p>
    <w:p>
      <w:pPr>
        <w:pStyle w:val="9"/>
        <w:spacing w:before="0" w:after="0" w:line="360" w:lineRule="auto"/>
        <w:ind w:firstLine="480"/>
        <w:rPr>
          <w:rFonts w:hint="eastAsia" w:eastAsia="仿宋_GB2312"/>
          <w:b w:val="0"/>
          <w:bCs w:val="0"/>
          <w:szCs w:val="21"/>
        </w:rPr>
      </w:pPr>
      <w:r>
        <w:rPr>
          <w:rFonts w:hint="eastAsia" w:eastAsia="仿宋_GB2312"/>
          <w:b w:val="0"/>
          <w:bCs w:val="0"/>
          <w:szCs w:val="21"/>
        </w:rPr>
        <w:t>机械系统的组成；平面机构自由度的计算；机械的载荷和工况；机械零件的主要失效形式和设计准则；材料的疲劳特性；机械零件的摩擦与磨损规律；常用润滑润滑方式。</w:t>
      </w:r>
    </w:p>
    <w:p>
      <w:pPr>
        <w:pStyle w:val="9"/>
        <w:spacing w:before="0" w:after="0" w:line="360" w:lineRule="auto"/>
        <w:ind w:firstLine="480"/>
        <w:rPr>
          <w:rFonts w:hint="eastAsia" w:eastAsia="仿宋_GB2312"/>
          <w:b w:val="0"/>
          <w:bCs w:val="0"/>
          <w:szCs w:val="21"/>
        </w:rPr>
      </w:pPr>
      <w:r>
        <w:rPr>
          <w:rFonts w:hint="eastAsia" w:eastAsia="仿宋_GB2312"/>
          <w:b w:val="0"/>
          <w:bCs w:val="0"/>
          <w:szCs w:val="21"/>
        </w:rPr>
        <w:t>（2）连杆传动：</w:t>
      </w:r>
    </w:p>
    <w:p>
      <w:pPr>
        <w:pStyle w:val="9"/>
        <w:spacing w:before="0" w:after="0" w:line="360" w:lineRule="auto"/>
        <w:ind w:firstLine="480"/>
        <w:rPr>
          <w:rFonts w:hint="eastAsia" w:eastAsia="仿宋_GB2312"/>
          <w:b w:val="0"/>
          <w:bCs w:val="0"/>
          <w:szCs w:val="21"/>
        </w:rPr>
      </w:pPr>
      <w:r>
        <w:rPr>
          <w:rFonts w:hint="eastAsia" w:eastAsia="仿宋_GB2312"/>
          <w:b w:val="0"/>
          <w:bCs w:val="0"/>
          <w:szCs w:val="21"/>
        </w:rPr>
        <w:t>四杆机构基本类型；四杆机构曲柄存在的条件、传动角、死点、行程速比系数等概念。</w:t>
      </w:r>
    </w:p>
    <w:p>
      <w:pPr>
        <w:pStyle w:val="9"/>
        <w:spacing w:before="0" w:after="0" w:line="360" w:lineRule="auto"/>
        <w:ind w:firstLine="480"/>
        <w:rPr>
          <w:rFonts w:hint="eastAsia" w:eastAsia="仿宋_GB2312"/>
          <w:b w:val="0"/>
          <w:bCs w:val="0"/>
          <w:szCs w:val="21"/>
        </w:rPr>
      </w:pPr>
      <w:r>
        <w:rPr>
          <w:rFonts w:hint="eastAsia" w:eastAsia="仿宋_GB2312"/>
          <w:b w:val="0"/>
          <w:bCs w:val="0"/>
          <w:szCs w:val="21"/>
        </w:rPr>
        <w:t>（3）凸轮传动：</w:t>
      </w:r>
    </w:p>
    <w:p>
      <w:pPr>
        <w:pStyle w:val="9"/>
        <w:spacing w:before="0" w:after="0" w:line="360" w:lineRule="auto"/>
        <w:ind w:firstLine="480"/>
        <w:rPr>
          <w:rFonts w:hint="eastAsia" w:eastAsia="仿宋_GB2312"/>
          <w:b w:val="0"/>
          <w:bCs w:val="0"/>
          <w:szCs w:val="21"/>
        </w:rPr>
      </w:pPr>
      <w:r>
        <w:rPr>
          <w:rFonts w:hint="eastAsia" w:eastAsia="仿宋_GB2312"/>
          <w:b w:val="0"/>
          <w:bCs w:val="0"/>
          <w:szCs w:val="21"/>
        </w:rPr>
        <w:t>凸轮机构的组成和类型；从动件的基本运动规律及其特点；盘型凸轮的轮廓曲线绘制。</w:t>
      </w:r>
    </w:p>
    <w:p>
      <w:pPr>
        <w:pStyle w:val="9"/>
        <w:spacing w:before="0" w:after="0" w:line="360" w:lineRule="auto"/>
        <w:ind w:firstLine="480"/>
        <w:rPr>
          <w:rFonts w:hint="eastAsia" w:eastAsia="仿宋_GB2312"/>
          <w:b w:val="0"/>
          <w:bCs w:val="0"/>
          <w:szCs w:val="21"/>
        </w:rPr>
      </w:pPr>
      <w:r>
        <w:rPr>
          <w:rFonts w:hint="eastAsia" w:eastAsia="仿宋_GB2312"/>
          <w:b w:val="0"/>
          <w:bCs w:val="0"/>
          <w:szCs w:val="21"/>
        </w:rPr>
        <w:t>（4）间歇传动</w:t>
      </w:r>
    </w:p>
    <w:p>
      <w:pPr>
        <w:pStyle w:val="9"/>
        <w:spacing w:before="0" w:after="0" w:line="360" w:lineRule="auto"/>
        <w:ind w:firstLine="480"/>
        <w:rPr>
          <w:rFonts w:hint="eastAsia" w:eastAsia="仿宋_GB2312"/>
          <w:b w:val="0"/>
          <w:bCs w:val="0"/>
          <w:szCs w:val="21"/>
        </w:rPr>
      </w:pPr>
      <w:r>
        <w:rPr>
          <w:rFonts w:hint="eastAsia" w:eastAsia="仿宋_GB2312"/>
          <w:b w:val="0"/>
          <w:bCs w:val="0"/>
          <w:szCs w:val="21"/>
        </w:rPr>
        <w:t>槽轮机构、棘轮机构和其它常用间歇运动机构的原理和特点。</w:t>
      </w:r>
    </w:p>
    <w:p>
      <w:pPr>
        <w:pStyle w:val="9"/>
        <w:spacing w:before="0" w:after="0" w:line="360" w:lineRule="auto"/>
        <w:ind w:firstLine="480"/>
        <w:rPr>
          <w:rFonts w:hint="eastAsia" w:eastAsia="仿宋_GB2312"/>
          <w:b w:val="0"/>
          <w:bCs w:val="0"/>
          <w:szCs w:val="21"/>
        </w:rPr>
      </w:pPr>
      <w:r>
        <w:rPr>
          <w:rFonts w:hint="eastAsia" w:eastAsia="仿宋_GB2312"/>
          <w:b w:val="0"/>
          <w:bCs w:val="0"/>
          <w:szCs w:val="21"/>
        </w:rPr>
        <w:t>（5）齿轮传动</w:t>
      </w:r>
      <w:r>
        <w:rPr>
          <w:rFonts w:hint="eastAsia" w:eastAsia="仿宋_GB2312"/>
          <w:b w:val="0"/>
          <w:bCs w:val="0"/>
          <w:szCs w:val="21"/>
        </w:rPr>
        <w:tab/>
      </w:r>
    </w:p>
    <w:p>
      <w:pPr>
        <w:pStyle w:val="9"/>
        <w:spacing w:before="0" w:after="0" w:line="360" w:lineRule="auto"/>
        <w:ind w:firstLine="480"/>
        <w:rPr>
          <w:rFonts w:hint="eastAsia" w:eastAsia="仿宋_GB2312"/>
          <w:b w:val="0"/>
          <w:bCs w:val="0"/>
          <w:szCs w:val="21"/>
        </w:rPr>
      </w:pPr>
      <w:r>
        <w:rPr>
          <w:rFonts w:hint="eastAsia" w:eastAsia="仿宋_GB2312"/>
          <w:b w:val="0"/>
          <w:bCs w:val="0"/>
          <w:szCs w:val="21"/>
        </w:rPr>
        <w:t>齿轮机构的类型和应用；齿廓啮合基本定律；渐开线齿轮的啮合特性；渐开线标准直齿圆柱齿轮传动的基本尺寸计算；变位齿轮的概念和根切现象；平行轴斜齿圆柱齿轮特点和基本尺寸计算。</w:t>
      </w:r>
    </w:p>
    <w:p>
      <w:pPr>
        <w:pStyle w:val="9"/>
        <w:spacing w:before="0" w:after="0" w:line="360" w:lineRule="auto"/>
        <w:ind w:firstLine="480"/>
        <w:rPr>
          <w:rFonts w:hint="eastAsia" w:eastAsia="仿宋_GB2312"/>
          <w:b w:val="0"/>
          <w:bCs w:val="0"/>
          <w:szCs w:val="21"/>
        </w:rPr>
      </w:pPr>
      <w:r>
        <w:rPr>
          <w:rFonts w:hint="eastAsia" w:eastAsia="仿宋_GB2312"/>
          <w:b w:val="0"/>
          <w:bCs w:val="0"/>
          <w:szCs w:val="21"/>
        </w:rPr>
        <w:t>齿轮传动的主要失效形式、原因及设计准则； 常用齿轮材料及热处理的选用； 齿轮的精度标准及检验项目的选用； 渐开线圆柱齿轮传动强度计算的原理和方法。</w:t>
      </w:r>
    </w:p>
    <w:p>
      <w:pPr>
        <w:pStyle w:val="9"/>
        <w:spacing w:before="0" w:after="0" w:line="360" w:lineRule="auto"/>
        <w:ind w:firstLine="480"/>
        <w:rPr>
          <w:rFonts w:hint="eastAsia" w:eastAsia="仿宋_GB2312"/>
          <w:b w:val="0"/>
          <w:bCs w:val="0"/>
          <w:szCs w:val="21"/>
        </w:rPr>
      </w:pPr>
      <w:r>
        <w:rPr>
          <w:rFonts w:hint="eastAsia" w:eastAsia="仿宋_GB2312"/>
          <w:b w:val="0"/>
          <w:bCs w:val="0"/>
          <w:szCs w:val="21"/>
        </w:rPr>
        <w:t>（6）蜗杆传动</w:t>
      </w:r>
      <w:r>
        <w:rPr>
          <w:rFonts w:hint="eastAsia" w:eastAsia="仿宋_GB2312"/>
          <w:b w:val="0"/>
          <w:bCs w:val="0"/>
          <w:szCs w:val="21"/>
        </w:rPr>
        <w:tab/>
      </w:r>
    </w:p>
    <w:p>
      <w:pPr>
        <w:pStyle w:val="9"/>
        <w:spacing w:before="0" w:after="0" w:line="360" w:lineRule="auto"/>
        <w:ind w:firstLine="480"/>
        <w:rPr>
          <w:rFonts w:hint="eastAsia" w:eastAsia="仿宋_GB2312"/>
          <w:b w:val="0"/>
          <w:bCs w:val="0"/>
          <w:szCs w:val="21"/>
        </w:rPr>
      </w:pPr>
      <w:r>
        <w:rPr>
          <w:rFonts w:hint="eastAsia" w:eastAsia="仿宋_GB2312"/>
          <w:b w:val="0"/>
          <w:bCs w:val="0"/>
          <w:szCs w:val="21"/>
        </w:rPr>
        <w:t>蜗杆传动的类型、特点、基本参数和尺寸计算； 蜗杆传动的主要失效形式、原因及设计准则。</w:t>
      </w:r>
    </w:p>
    <w:p>
      <w:pPr>
        <w:pStyle w:val="9"/>
        <w:spacing w:before="0" w:after="0" w:line="360" w:lineRule="auto"/>
        <w:ind w:firstLine="480"/>
        <w:rPr>
          <w:rFonts w:hint="eastAsia" w:eastAsia="仿宋_GB2312"/>
          <w:b w:val="0"/>
          <w:bCs w:val="0"/>
          <w:szCs w:val="21"/>
        </w:rPr>
      </w:pPr>
      <w:r>
        <w:rPr>
          <w:rFonts w:hint="eastAsia" w:eastAsia="仿宋_GB2312"/>
          <w:b w:val="0"/>
          <w:bCs w:val="0"/>
          <w:szCs w:val="21"/>
        </w:rPr>
        <w:t>（7）轮系、减速器及机械无级变速传动</w:t>
      </w:r>
      <w:r>
        <w:rPr>
          <w:rFonts w:hint="eastAsia" w:eastAsia="仿宋_GB2312"/>
          <w:b w:val="0"/>
          <w:bCs w:val="0"/>
          <w:szCs w:val="21"/>
        </w:rPr>
        <w:tab/>
      </w:r>
    </w:p>
    <w:p>
      <w:pPr>
        <w:pStyle w:val="9"/>
        <w:spacing w:before="0" w:after="0" w:line="360" w:lineRule="auto"/>
        <w:ind w:firstLine="480"/>
        <w:rPr>
          <w:rFonts w:hint="eastAsia" w:eastAsia="仿宋_GB2312"/>
          <w:b w:val="0"/>
          <w:bCs w:val="0"/>
          <w:szCs w:val="21"/>
        </w:rPr>
      </w:pPr>
      <w:r>
        <w:rPr>
          <w:rFonts w:hint="eastAsia" w:eastAsia="仿宋_GB2312"/>
          <w:b w:val="0"/>
          <w:bCs w:val="0"/>
          <w:szCs w:val="21"/>
        </w:rPr>
        <w:t>定轴轮系、周转轮系和复合轮系传动比的计算。</w:t>
      </w:r>
    </w:p>
    <w:p>
      <w:pPr>
        <w:pStyle w:val="9"/>
        <w:spacing w:before="0" w:after="0" w:line="360" w:lineRule="auto"/>
        <w:ind w:firstLine="480"/>
        <w:rPr>
          <w:rFonts w:hint="eastAsia" w:eastAsia="仿宋_GB2312"/>
          <w:b w:val="0"/>
          <w:bCs w:val="0"/>
          <w:szCs w:val="21"/>
        </w:rPr>
      </w:pPr>
      <w:r>
        <w:rPr>
          <w:rFonts w:hint="eastAsia" w:eastAsia="仿宋_GB2312"/>
          <w:b w:val="0"/>
          <w:bCs w:val="0"/>
          <w:szCs w:val="21"/>
        </w:rPr>
        <w:t>（8）带传动</w:t>
      </w:r>
      <w:r>
        <w:rPr>
          <w:rFonts w:hint="eastAsia" w:eastAsia="仿宋_GB2312"/>
          <w:b w:val="0"/>
          <w:bCs w:val="0"/>
          <w:szCs w:val="21"/>
        </w:rPr>
        <w:tab/>
      </w:r>
    </w:p>
    <w:p>
      <w:pPr>
        <w:pStyle w:val="9"/>
        <w:spacing w:before="0" w:after="0" w:line="360" w:lineRule="auto"/>
        <w:ind w:firstLine="480"/>
        <w:rPr>
          <w:rFonts w:hint="eastAsia" w:eastAsia="仿宋_GB2312"/>
          <w:b w:val="0"/>
          <w:bCs w:val="0"/>
          <w:szCs w:val="21"/>
        </w:rPr>
      </w:pPr>
      <w:r>
        <w:rPr>
          <w:rFonts w:hint="eastAsia" w:eastAsia="仿宋_GB2312"/>
          <w:b w:val="0"/>
          <w:bCs w:val="0"/>
          <w:szCs w:val="21"/>
        </w:rPr>
        <w:t>带传动的工作特性及应用；V带传动的设计计算方法和带轮结构设计。</w:t>
      </w:r>
    </w:p>
    <w:p>
      <w:pPr>
        <w:pStyle w:val="9"/>
        <w:spacing w:before="0" w:after="0" w:line="360" w:lineRule="auto"/>
        <w:ind w:firstLine="480"/>
        <w:rPr>
          <w:rFonts w:hint="eastAsia" w:eastAsia="仿宋_GB2312"/>
          <w:b w:val="0"/>
          <w:bCs w:val="0"/>
          <w:szCs w:val="21"/>
        </w:rPr>
      </w:pPr>
      <w:r>
        <w:rPr>
          <w:rFonts w:hint="eastAsia" w:eastAsia="仿宋_GB2312"/>
          <w:b w:val="0"/>
          <w:bCs w:val="0"/>
          <w:szCs w:val="21"/>
        </w:rPr>
        <w:t>（9）链传动</w:t>
      </w:r>
      <w:r>
        <w:rPr>
          <w:rFonts w:hint="eastAsia" w:eastAsia="仿宋_GB2312"/>
          <w:b w:val="0"/>
          <w:bCs w:val="0"/>
          <w:szCs w:val="21"/>
        </w:rPr>
        <w:tab/>
      </w:r>
    </w:p>
    <w:p>
      <w:pPr>
        <w:pStyle w:val="9"/>
        <w:spacing w:before="0" w:after="0" w:line="360" w:lineRule="auto"/>
        <w:ind w:firstLine="480"/>
        <w:rPr>
          <w:rFonts w:hint="eastAsia" w:eastAsia="仿宋_GB2312"/>
          <w:b w:val="0"/>
          <w:bCs w:val="0"/>
          <w:szCs w:val="21"/>
        </w:rPr>
      </w:pPr>
      <w:r>
        <w:rPr>
          <w:rFonts w:hint="eastAsia" w:eastAsia="仿宋_GB2312"/>
          <w:b w:val="0"/>
          <w:bCs w:val="0"/>
          <w:szCs w:val="21"/>
        </w:rPr>
        <w:t>链传动的工作特性及应用。</w:t>
      </w:r>
    </w:p>
    <w:p>
      <w:pPr>
        <w:pStyle w:val="9"/>
        <w:spacing w:before="0" w:after="0" w:line="360" w:lineRule="auto"/>
        <w:ind w:firstLine="480"/>
        <w:rPr>
          <w:rFonts w:hint="eastAsia" w:eastAsia="仿宋_GB2312"/>
          <w:b w:val="0"/>
          <w:bCs w:val="0"/>
          <w:szCs w:val="21"/>
        </w:rPr>
      </w:pPr>
      <w:r>
        <w:rPr>
          <w:rFonts w:hint="eastAsia" w:eastAsia="仿宋_GB2312"/>
          <w:b w:val="0"/>
          <w:bCs w:val="0"/>
          <w:szCs w:val="21"/>
        </w:rPr>
        <w:t>（10）联接</w:t>
      </w:r>
      <w:r>
        <w:rPr>
          <w:rFonts w:hint="eastAsia" w:eastAsia="仿宋_GB2312"/>
          <w:b w:val="0"/>
          <w:bCs w:val="0"/>
          <w:szCs w:val="21"/>
        </w:rPr>
        <w:tab/>
      </w:r>
    </w:p>
    <w:p>
      <w:pPr>
        <w:pStyle w:val="9"/>
        <w:spacing w:before="0" w:after="0" w:line="360" w:lineRule="auto"/>
        <w:ind w:firstLine="480"/>
        <w:rPr>
          <w:rFonts w:hint="eastAsia" w:eastAsia="仿宋_GB2312"/>
          <w:b w:val="0"/>
          <w:bCs w:val="0"/>
          <w:szCs w:val="21"/>
        </w:rPr>
      </w:pPr>
      <w:r>
        <w:rPr>
          <w:rFonts w:hint="eastAsia" w:eastAsia="仿宋_GB2312"/>
          <w:b w:val="0"/>
          <w:bCs w:val="0"/>
          <w:szCs w:val="21"/>
        </w:rPr>
        <w:t>常用螺纹类型、联接形式及联接标准件；螺纹联接件的许用应力确定方法；单个螺栓联接的强度计算方法；螺栓组联接的强度计算方法；提高螺纹联接强度的措施；螺纹联接的防松方法。</w:t>
      </w:r>
    </w:p>
    <w:p>
      <w:pPr>
        <w:pStyle w:val="9"/>
        <w:spacing w:before="0" w:after="0" w:line="360" w:lineRule="auto"/>
        <w:ind w:firstLine="480"/>
        <w:rPr>
          <w:rFonts w:hint="eastAsia" w:eastAsia="仿宋_GB2312"/>
          <w:b w:val="0"/>
          <w:bCs w:val="0"/>
          <w:szCs w:val="21"/>
        </w:rPr>
      </w:pPr>
      <w:r>
        <w:rPr>
          <w:rFonts w:hint="eastAsia" w:eastAsia="仿宋_GB2312"/>
          <w:b w:val="0"/>
          <w:bCs w:val="0"/>
          <w:szCs w:val="21"/>
        </w:rPr>
        <w:t>键联接的类型和应用；平键联接的配合和尺寸标注方法；键联接的选择计算方法。</w:t>
      </w:r>
    </w:p>
    <w:p>
      <w:pPr>
        <w:pStyle w:val="9"/>
        <w:spacing w:before="0" w:after="0" w:line="360" w:lineRule="auto"/>
        <w:ind w:firstLine="480"/>
        <w:rPr>
          <w:rFonts w:hint="eastAsia" w:eastAsia="仿宋_GB2312"/>
          <w:b w:val="0"/>
          <w:bCs w:val="0"/>
          <w:szCs w:val="21"/>
        </w:rPr>
      </w:pPr>
      <w:r>
        <w:rPr>
          <w:rFonts w:hint="eastAsia" w:eastAsia="仿宋_GB2312"/>
          <w:b w:val="0"/>
          <w:bCs w:val="0"/>
          <w:szCs w:val="21"/>
        </w:rPr>
        <w:t>销联接、无键联接、过盈配合联接等联接的特点及应用。</w:t>
      </w:r>
    </w:p>
    <w:p>
      <w:pPr>
        <w:pStyle w:val="9"/>
        <w:spacing w:before="0" w:after="0" w:line="360" w:lineRule="auto"/>
        <w:ind w:firstLine="480"/>
        <w:rPr>
          <w:rFonts w:hint="eastAsia" w:eastAsia="仿宋_GB2312"/>
          <w:b w:val="0"/>
          <w:bCs w:val="0"/>
          <w:szCs w:val="21"/>
        </w:rPr>
      </w:pPr>
      <w:r>
        <w:rPr>
          <w:rFonts w:hint="eastAsia" w:eastAsia="仿宋_GB2312"/>
          <w:b w:val="0"/>
          <w:bCs w:val="0"/>
          <w:szCs w:val="21"/>
        </w:rPr>
        <w:t>（11）轴</w:t>
      </w:r>
      <w:r>
        <w:rPr>
          <w:rFonts w:hint="eastAsia" w:eastAsia="仿宋_GB2312"/>
          <w:b w:val="0"/>
          <w:bCs w:val="0"/>
          <w:szCs w:val="21"/>
        </w:rPr>
        <w:tab/>
      </w:r>
    </w:p>
    <w:p>
      <w:pPr>
        <w:pStyle w:val="9"/>
        <w:spacing w:before="0" w:after="0" w:line="360" w:lineRule="auto"/>
        <w:ind w:firstLine="480"/>
        <w:rPr>
          <w:rFonts w:hint="eastAsia" w:eastAsia="仿宋_GB2312"/>
          <w:b w:val="0"/>
          <w:bCs w:val="0"/>
          <w:szCs w:val="21"/>
        </w:rPr>
      </w:pPr>
      <w:r>
        <w:rPr>
          <w:rFonts w:hint="eastAsia" w:eastAsia="仿宋_GB2312"/>
          <w:b w:val="0"/>
          <w:bCs w:val="0"/>
          <w:szCs w:val="21"/>
        </w:rPr>
        <w:t>轴的类型及常用材料；轴的结构设计；轴的强度计算方法；轴的刚度计算方法。</w:t>
      </w:r>
    </w:p>
    <w:p>
      <w:pPr>
        <w:pStyle w:val="9"/>
        <w:spacing w:before="0" w:after="0" w:line="360" w:lineRule="auto"/>
        <w:ind w:firstLine="480"/>
        <w:rPr>
          <w:rFonts w:hint="eastAsia" w:eastAsia="仿宋_GB2312"/>
          <w:b w:val="0"/>
          <w:bCs w:val="0"/>
          <w:szCs w:val="21"/>
        </w:rPr>
      </w:pPr>
      <w:r>
        <w:rPr>
          <w:rFonts w:hint="eastAsia" w:eastAsia="仿宋_GB2312"/>
          <w:b w:val="0"/>
          <w:bCs w:val="0"/>
          <w:szCs w:val="21"/>
        </w:rPr>
        <w:t>（12）滑动轴承</w:t>
      </w:r>
      <w:r>
        <w:rPr>
          <w:rFonts w:hint="eastAsia" w:eastAsia="仿宋_GB2312"/>
          <w:b w:val="0"/>
          <w:bCs w:val="0"/>
          <w:szCs w:val="21"/>
        </w:rPr>
        <w:tab/>
      </w:r>
    </w:p>
    <w:p>
      <w:pPr>
        <w:pStyle w:val="9"/>
        <w:spacing w:before="0" w:after="0" w:line="360" w:lineRule="auto"/>
        <w:ind w:firstLine="480"/>
        <w:rPr>
          <w:rFonts w:hint="eastAsia" w:eastAsia="仿宋_GB2312"/>
          <w:b w:val="0"/>
          <w:bCs w:val="0"/>
          <w:szCs w:val="21"/>
        </w:rPr>
      </w:pPr>
      <w:r>
        <w:rPr>
          <w:rFonts w:hint="eastAsia" w:eastAsia="仿宋_GB2312"/>
          <w:b w:val="0"/>
          <w:bCs w:val="0"/>
          <w:szCs w:val="21"/>
        </w:rPr>
        <w:t>滑动轴承的类型与结构；滑动轴承的失效形式及材料选用要求；油楔承载机理。</w:t>
      </w:r>
    </w:p>
    <w:p>
      <w:pPr>
        <w:pStyle w:val="9"/>
        <w:spacing w:before="0" w:after="0" w:line="360" w:lineRule="auto"/>
        <w:ind w:firstLine="480"/>
        <w:rPr>
          <w:rFonts w:hint="eastAsia" w:eastAsia="仿宋_GB2312"/>
          <w:b w:val="0"/>
          <w:bCs w:val="0"/>
          <w:szCs w:val="21"/>
        </w:rPr>
      </w:pPr>
      <w:r>
        <w:rPr>
          <w:rFonts w:hint="eastAsia" w:eastAsia="仿宋_GB2312"/>
          <w:b w:val="0"/>
          <w:bCs w:val="0"/>
          <w:szCs w:val="21"/>
        </w:rPr>
        <w:t>（13）滚动轴承</w:t>
      </w:r>
      <w:r>
        <w:rPr>
          <w:rFonts w:hint="eastAsia" w:eastAsia="仿宋_GB2312"/>
          <w:b w:val="0"/>
          <w:bCs w:val="0"/>
          <w:szCs w:val="21"/>
        </w:rPr>
        <w:tab/>
      </w:r>
    </w:p>
    <w:p>
      <w:pPr>
        <w:pStyle w:val="9"/>
        <w:spacing w:before="0" w:after="0" w:line="360" w:lineRule="auto"/>
        <w:ind w:firstLine="480"/>
        <w:rPr>
          <w:rFonts w:hint="eastAsia" w:eastAsia="仿宋_GB2312"/>
          <w:b w:val="0"/>
          <w:bCs w:val="0"/>
          <w:szCs w:val="21"/>
        </w:rPr>
      </w:pPr>
      <w:r>
        <w:rPr>
          <w:rFonts w:hint="eastAsia" w:eastAsia="仿宋_GB2312"/>
          <w:b w:val="0"/>
          <w:bCs w:val="0"/>
          <w:szCs w:val="21"/>
        </w:rPr>
        <w:t>滚动轴承的主要类型、性能特点、代号及选择原则；滚动轴承的工作情况、失效形式及基本额定寿命的定义；滚动轴承支承的组合设计。</w:t>
      </w:r>
    </w:p>
    <w:p>
      <w:pPr>
        <w:pStyle w:val="9"/>
        <w:spacing w:before="0" w:after="0" w:line="360" w:lineRule="auto"/>
        <w:ind w:firstLine="480"/>
        <w:rPr>
          <w:rFonts w:hint="eastAsia" w:eastAsia="仿宋_GB2312"/>
          <w:b w:val="0"/>
          <w:bCs w:val="0"/>
          <w:szCs w:val="21"/>
        </w:rPr>
      </w:pPr>
      <w:r>
        <w:rPr>
          <w:rFonts w:hint="eastAsia" w:eastAsia="仿宋_GB2312"/>
          <w:b w:val="0"/>
          <w:bCs w:val="0"/>
          <w:szCs w:val="21"/>
        </w:rPr>
        <w:t>（14）联轴器、离合器和制动器</w:t>
      </w:r>
      <w:r>
        <w:rPr>
          <w:rFonts w:hint="eastAsia" w:eastAsia="仿宋_GB2312"/>
          <w:b w:val="0"/>
          <w:bCs w:val="0"/>
          <w:szCs w:val="21"/>
        </w:rPr>
        <w:tab/>
      </w:r>
    </w:p>
    <w:p>
      <w:pPr>
        <w:pStyle w:val="9"/>
        <w:spacing w:before="0" w:after="0" w:line="360" w:lineRule="auto"/>
        <w:ind w:firstLine="480"/>
        <w:rPr>
          <w:rFonts w:hint="eastAsia" w:eastAsia="仿宋_GB2312"/>
          <w:b w:val="0"/>
          <w:bCs w:val="0"/>
          <w:szCs w:val="21"/>
        </w:rPr>
      </w:pPr>
      <w:r>
        <w:rPr>
          <w:rFonts w:hint="eastAsia" w:eastAsia="仿宋_GB2312"/>
          <w:b w:val="0"/>
          <w:bCs w:val="0"/>
          <w:szCs w:val="21"/>
        </w:rPr>
        <w:t>常用联轴器的种类、特点及应用；常用离合器的种类、特点；常用制动器的种类和特点。</w:t>
      </w:r>
    </w:p>
    <w:p>
      <w:pPr>
        <w:pStyle w:val="9"/>
        <w:spacing w:before="0" w:after="0" w:line="360" w:lineRule="auto"/>
        <w:ind w:firstLine="480"/>
        <w:rPr>
          <w:rFonts w:hint="eastAsia" w:eastAsia="仿宋_GB2312"/>
          <w:b w:val="0"/>
          <w:bCs w:val="0"/>
          <w:szCs w:val="21"/>
        </w:rPr>
      </w:pPr>
      <w:r>
        <w:rPr>
          <w:rFonts w:hint="eastAsia" w:eastAsia="仿宋_GB2312"/>
          <w:b w:val="0"/>
          <w:bCs w:val="0"/>
          <w:szCs w:val="21"/>
        </w:rPr>
        <w:t>（15）弹簧和机架</w:t>
      </w:r>
      <w:r>
        <w:rPr>
          <w:rFonts w:hint="eastAsia" w:eastAsia="仿宋_GB2312"/>
          <w:b w:val="0"/>
          <w:bCs w:val="0"/>
          <w:szCs w:val="21"/>
        </w:rPr>
        <w:tab/>
      </w:r>
    </w:p>
    <w:p>
      <w:pPr>
        <w:pStyle w:val="9"/>
        <w:spacing w:before="0" w:after="0" w:line="360" w:lineRule="auto"/>
        <w:ind w:firstLine="480"/>
        <w:rPr>
          <w:rFonts w:hint="eastAsia" w:eastAsia="仿宋_GB2312"/>
          <w:b w:val="0"/>
          <w:bCs w:val="0"/>
          <w:szCs w:val="21"/>
        </w:rPr>
      </w:pPr>
      <w:r>
        <w:rPr>
          <w:rFonts w:hint="eastAsia" w:eastAsia="仿宋_GB2312"/>
          <w:b w:val="0"/>
          <w:bCs w:val="0"/>
          <w:szCs w:val="21"/>
        </w:rPr>
        <w:t>弹簧的类型、特点及应用；常见机架的类型。</w:t>
      </w:r>
    </w:p>
    <w:p>
      <w:pPr>
        <w:pStyle w:val="9"/>
        <w:spacing w:before="0" w:after="0" w:line="360" w:lineRule="auto"/>
        <w:ind w:firstLine="480"/>
        <w:rPr>
          <w:rFonts w:hint="eastAsia" w:eastAsia="仿宋_GB2312"/>
          <w:b w:val="0"/>
          <w:bCs w:val="0"/>
          <w:szCs w:val="21"/>
        </w:rPr>
      </w:pPr>
      <w:r>
        <w:rPr>
          <w:rFonts w:hint="eastAsia" w:eastAsia="仿宋_GB2312"/>
          <w:b w:val="0"/>
          <w:bCs w:val="0"/>
          <w:szCs w:val="21"/>
        </w:rPr>
        <w:t>（16）机器运转及其速度波动的调节</w:t>
      </w:r>
      <w:r>
        <w:rPr>
          <w:rFonts w:hint="eastAsia" w:eastAsia="仿宋_GB2312"/>
          <w:b w:val="0"/>
          <w:bCs w:val="0"/>
          <w:szCs w:val="21"/>
        </w:rPr>
        <w:tab/>
      </w:r>
    </w:p>
    <w:p>
      <w:pPr>
        <w:pStyle w:val="9"/>
        <w:spacing w:before="0" w:after="0" w:line="360" w:lineRule="auto"/>
        <w:ind w:firstLine="480"/>
        <w:rPr>
          <w:rFonts w:hint="eastAsia" w:eastAsia="仿宋_GB2312"/>
          <w:b w:val="0"/>
          <w:bCs w:val="0"/>
          <w:szCs w:val="21"/>
        </w:rPr>
      </w:pPr>
      <w:r>
        <w:rPr>
          <w:rFonts w:hint="eastAsia" w:eastAsia="仿宋_GB2312"/>
          <w:b w:val="0"/>
          <w:bCs w:val="0"/>
          <w:szCs w:val="21"/>
        </w:rPr>
        <w:t>机械速度波动的概念，飞轮调速的基本原理。</w:t>
      </w:r>
    </w:p>
    <w:p>
      <w:pPr>
        <w:pStyle w:val="9"/>
        <w:spacing w:before="0" w:after="0" w:line="360" w:lineRule="auto"/>
        <w:ind w:firstLine="480"/>
        <w:rPr>
          <w:rFonts w:hint="eastAsia" w:eastAsia="仿宋_GB2312"/>
          <w:b w:val="0"/>
          <w:bCs w:val="0"/>
          <w:szCs w:val="21"/>
        </w:rPr>
      </w:pPr>
      <w:r>
        <w:rPr>
          <w:rFonts w:hint="eastAsia" w:eastAsia="仿宋_GB2312"/>
          <w:b w:val="0"/>
          <w:bCs w:val="0"/>
          <w:szCs w:val="21"/>
        </w:rPr>
        <w:t>（17）机械的平衡</w:t>
      </w:r>
      <w:r>
        <w:rPr>
          <w:rFonts w:hint="eastAsia" w:eastAsia="仿宋_GB2312"/>
          <w:b w:val="0"/>
          <w:bCs w:val="0"/>
          <w:szCs w:val="21"/>
        </w:rPr>
        <w:tab/>
      </w:r>
    </w:p>
    <w:p>
      <w:pPr>
        <w:pStyle w:val="9"/>
        <w:spacing w:before="0" w:after="0" w:line="360" w:lineRule="auto"/>
        <w:ind w:firstLine="480"/>
        <w:rPr>
          <w:rFonts w:hint="eastAsia" w:eastAsia="仿宋_GB2312"/>
          <w:b w:val="0"/>
          <w:bCs w:val="0"/>
          <w:szCs w:val="21"/>
        </w:rPr>
      </w:pPr>
      <w:r>
        <w:rPr>
          <w:rFonts w:hint="eastAsia" w:eastAsia="仿宋_GB2312"/>
          <w:b w:val="0"/>
          <w:bCs w:val="0"/>
          <w:szCs w:val="21"/>
        </w:rPr>
        <w:t>刚性转子静平衡、动平衡概念。</w:t>
      </w:r>
    </w:p>
    <w:p>
      <w:pPr>
        <w:pStyle w:val="9"/>
        <w:spacing w:before="0" w:after="0" w:line="360" w:lineRule="auto"/>
        <w:ind w:firstLine="480"/>
        <w:rPr>
          <w:rFonts w:hint="eastAsia" w:eastAsia="仿宋_GB2312"/>
          <w:b w:val="0"/>
          <w:bCs w:val="0"/>
          <w:szCs w:val="21"/>
        </w:rPr>
      </w:pPr>
      <w:r>
        <w:rPr>
          <w:rFonts w:hint="eastAsia" w:eastAsia="仿宋_GB2312"/>
          <w:b w:val="0"/>
          <w:bCs w:val="0"/>
          <w:szCs w:val="21"/>
        </w:rPr>
        <w:t>（18）机械系统总体方案设计与分析综述</w:t>
      </w:r>
    </w:p>
    <w:p>
      <w:pPr>
        <w:pStyle w:val="9"/>
        <w:spacing w:before="0" w:after="0" w:line="360" w:lineRule="auto"/>
        <w:ind w:firstLine="480"/>
        <w:rPr>
          <w:rFonts w:hint="eastAsia" w:eastAsia="仿宋_GB2312"/>
          <w:b w:val="0"/>
          <w:bCs w:val="0"/>
          <w:szCs w:val="21"/>
        </w:rPr>
      </w:pPr>
      <w:r>
        <w:rPr>
          <w:rFonts w:hint="eastAsia" w:eastAsia="仿宋_GB2312"/>
          <w:b w:val="0"/>
          <w:bCs w:val="0"/>
          <w:szCs w:val="21"/>
        </w:rPr>
        <w:t xml:space="preserve"> 机械系统组成及其总体方案设计、机构造型及组合</w:t>
      </w:r>
    </w:p>
    <w:p>
      <w:pPr>
        <w:pStyle w:val="9"/>
        <w:spacing w:before="0" w:after="0" w:line="360" w:lineRule="auto"/>
        <w:ind w:firstLine="480"/>
        <w:rPr>
          <w:rFonts w:hint="eastAsia" w:eastAsia="仿宋_GB2312"/>
          <w:b w:val="0"/>
          <w:bCs w:val="0"/>
          <w:szCs w:val="21"/>
        </w:rPr>
      </w:pPr>
      <w:r>
        <w:rPr>
          <w:rFonts w:hint="eastAsia" w:eastAsia="仿宋_GB2312"/>
          <w:b w:val="0"/>
          <w:bCs w:val="0"/>
          <w:szCs w:val="21"/>
        </w:rPr>
        <w:t>（19）机械的发展与创新设计</w:t>
      </w:r>
    </w:p>
    <w:p>
      <w:pPr>
        <w:pStyle w:val="9"/>
        <w:spacing w:before="0" w:after="0" w:line="360" w:lineRule="auto"/>
        <w:ind w:firstLine="480"/>
        <w:rPr>
          <w:rFonts w:hint="eastAsia" w:eastAsia="仿宋_GB2312"/>
          <w:b w:val="0"/>
          <w:bCs w:val="0"/>
          <w:szCs w:val="21"/>
        </w:rPr>
      </w:pPr>
      <w:r>
        <w:rPr>
          <w:rFonts w:hint="eastAsia" w:eastAsia="仿宋_GB2312"/>
          <w:b w:val="0"/>
          <w:bCs w:val="0"/>
          <w:szCs w:val="21"/>
        </w:rPr>
        <w:t xml:space="preserve"> 机械创新设计综述、功能原理创新、机械现代设计与机电一体化</w:t>
      </w:r>
    </w:p>
    <w:p>
      <w:pPr>
        <w:pStyle w:val="9"/>
        <w:spacing w:before="0" w:after="0" w:line="360" w:lineRule="auto"/>
        <w:ind w:left="0" w:leftChars="0" w:firstLine="0" w:firstLineChars="0"/>
        <w:rPr>
          <w:rFonts w:hint="eastAsia" w:ascii="Times New Roman" w:hAnsi="Times New Roman" w:eastAsia="仿宋_GB2312"/>
          <w:b/>
          <w:bCs/>
          <w:szCs w:val="21"/>
        </w:rPr>
      </w:pPr>
    </w:p>
    <w:p>
      <w:pPr>
        <w:pStyle w:val="9"/>
        <w:spacing w:before="0" w:after="0" w:line="360" w:lineRule="auto"/>
        <w:ind w:left="0" w:leftChars="0" w:firstLine="0" w:firstLineChars="0"/>
        <w:rPr>
          <w:rFonts w:hint="eastAsia" w:ascii="Times New Roman" w:hAnsi="Times New Roman" w:eastAsia="仿宋_GB2312"/>
          <w:b/>
          <w:bCs/>
          <w:szCs w:val="21"/>
        </w:rPr>
      </w:pPr>
    </w:p>
    <w:p>
      <w:pPr>
        <w:pStyle w:val="6"/>
        <w:widowControl/>
        <w:spacing w:line="420" w:lineRule="atLeast"/>
        <w:rPr>
          <w:rFonts w:hint="eastAsia" w:eastAsia="仿宋_GB2312"/>
          <w:b/>
          <w:sz w:val="28"/>
          <w:szCs w:val="22"/>
          <w:highlight w:val="none"/>
        </w:rPr>
      </w:pPr>
      <w:r>
        <w:rPr>
          <w:rFonts w:hint="eastAsia" w:eastAsia="仿宋_GB2312"/>
          <w:b/>
          <w:sz w:val="28"/>
          <w:szCs w:val="22"/>
          <w:highlight w:val="none"/>
        </w:rPr>
        <w:t>《材料力学》：</w:t>
      </w:r>
    </w:p>
    <w:p>
      <w:pPr>
        <w:spacing w:line="360" w:lineRule="auto"/>
        <w:rPr>
          <w:rFonts w:hint="eastAsia" w:eastAsia="仿宋_GB2312"/>
          <w:b/>
          <w:sz w:val="30"/>
          <w:szCs w:val="30"/>
        </w:rPr>
      </w:pPr>
      <w:r>
        <w:rPr>
          <w:rFonts w:hint="eastAsia" w:eastAsia="仿宋_GB2312"/>
          <w:b/>
          <w:sz w:val="30"/>
          <w:szCs w:val="30"/>
        </w:rPr>
        <w:t>一、适用范围</w:t>
      </w:r>
    </w:p>
    <w:p>
      <w:pPr>
        <w:spacing w:line="360" w:lineRule="auto"/>
        <w:ind w:firstLine="420"/>
        <w:rPr>
          <w:rFonts w:hint="default" w:eastAsia="仿宋_GB2312"/>
          <w:b/>
          <w:color w:val="auto"/>
          <w:sz w:val="24"/>
          <w:lang w:eastAsia="zh-CN"/>
        </w:rPr>
      </w:pPr>
      <w:r>
        <w:rPr>
          <w:rFonts w:hint="eastAsia" w:eastAsia="仿宋_GB2312"/>
          <w:b/>
          <w:color w:val="auto"/>
          <w:sz w:val="24"/>
          <w:lang w:eastAsia="zh-CN"/>
        </w:rPr>
        <w:t>机械工程学术型学位硕士点：机械制造及其自动化，机械电子工程，机械设计及理论，车辆工程和能源装备与节能环保技术</w:t>
      </w:r>
      <w:r>
        <w:rPr>
          <w:rFonts w:hint="default" w:eastAsia="仿宋_GB2312"/>
          <w:b/>
          <w:color w:val="auto"/>
          <w:sz w:val="24"/>
          <w:lang w:eastAsia="zh-CN"/>
        </w:rPr>
        <w:t>。</w:t>
      </w:r>
    </w:p>
    <w:p>
      <w:pPr>
        <w:spacing w:line="360" w:lineRule="auto"/>
        <w:ind w:firstLine="420"/>
        <w:rPr>
          <w:rFonts w:hint="eastAsia" w:eastAsia="仿宋_GB2312"/>
          <w:b/>
          <w:color w:val="0000FF"/>
          <w:sz w:val="24"/>
          <w:lang w:eastAsia="zh-CN"/>
        </w:rPr>
      </w:pPr>
      <w:r>
        <w:rPr>
          <w:rFonts w:hint="eastAsia" w:eastAsia="仿宋_GB2312"/>
          <w:b/>
          <w:color w:val="000000" w:themeColor="text1"/>
          <w:sz w:val="24"/>
          <w:lang w:eastAsia="zh-CN"/>
          <w14:textFill>
            <w14:solidFill>
              <w14:schemeClr w14:val="tx1"/>
            </w14:solidFill>
          </w14:textFill>
        </w:rPr>
        <w:t>机械专业学位硕士点：智能设计与制造、车辆工程、清洁能源装备</w:t>
      </w:r>
      <w:r>
        <w:rPr>
          <w:rFonts w:hint="default" w:eastAsia="仿宋_GB2312"/>
          <w:b/>
          <w:color w:val="000000" w:themeColor="text1"/>
          <w:sz w:val="24"/>
          <w:lang w:eastAsia="zh-CN"/>
          <w14:textFill>
            <w14:solidFill>
              <w14:schemeClr w14:val="tx1"/>
            </w14:solidFill>
          </w14:textFill>
        </w:rPr>
        <w:t>、农业机械化与装备工程、农业生物系统工程、生物医学仪器、生物医学材料。</w:t>
      </w:r>
    </w:p>
    <w:p>
      <w:pPr>
        <w:spacing w:line="360" w:lineRule="auto"/>
        <w:rPr>
          <w:rFonts w:hint="eastAsia" w:eastAsia="仿宋_GB2312"/>
          <w:b/>
          <w:color w:val="000000"/>
          <w:sz w:val="30"/>
          <w:szCs w:val="30"/>
        </w:rPr>
      </w:pPr>
      <w:r>
        <w:rPr>
          <w:rFonts w:hint="eastAsia" w:eastAsia="仿宋_GB2312"/>
          <w:b/>
          <w:color w:val="000000"/>
          <w:sz w:val="30"/>
          <w:szCs w:val="30"/>
        </w:rPr>
        <w:t>二、考试要求</w:t>
      </w:r>
      <w:r>
        <w:rPr>
          <w:rFonts w:hint="eastAsia" w:eastAsia="仿宋_GB2312"/>
          <w:color w:val="000000"/>
          <w:sz w:val="24"/>
        </w:rPr>
        <w:t>（包括考试时间、考试方式、总分、考试题型及分值比例）</w:t>
      </w:r>
    </w:p>
    <w:p>
      <w:pPr>
        <w:spacing w:line="360" w:lineRule="auto"/>
        <w:rPr>
          <w:rFonts w:hint="eastAsia" w:eastAsia="仿宋_GB2312"/>
          <w:b/>
          <w:color w:val="000000"/>
          <w:sz w:val="24"/>
        </w:rPr>
      </w:pPr>
      <w:r>
        <w:rPr>
          <w:rFonts w:hint="eastAsia" w:eastAsia="仿宋_GB2312"/>
          <w:b/>
          <w:color w:val="000000"/>
          <w:sz w:val="24"/>
        </w:rPr>
        <w:tab/>
      </w:r>
      <w:r>
        <w:rPr>
          <w:rFonts w:hint="eastAsia" w:eastAsia="仿宋_GB2312"/>
          <w:b/>
          <w:color w:val="000000"/>
          <w:sz w:val="24"/>
        </w:rPr>
        <w:t>1.考试时间及方式</w:t>
      </w:r>
    </w:p>
    <w:p>
      <w:pPr>
        <w:spacing w:line="360" w:lineRule="auto"/>
        <w:ind w:firstLine="420"/>
        <w:rPr>
          <w:rFonts w:hint="eastAsia" w:eastAsia="仿宋_GB2312"/>
          <w:color w:val="000000"/>
          <w:sz w:val="24"/>
        </w:rPr>
      </w:pPr>
      <w:r>
        <w:rPr>
          <w:rFonts w:hint="eastAsia" w:eastAsia="仿宋_GB2312"/>
          <w:color w:val="000000"/>
          <w:sz w:val="24"/>
        </w:rPr>
        <w:t>考试时间：90分钟；考试方式：闭卷考试；</w:t>
      </w:r>
    </w:p>
    <w:p>
      <w:pPr>
        <w:spacing w:line="360" w:lineRule="auto"/>
        <w:ind w:firstLine="420"/>
        <w:rPr>
          <w:rFonts w:hint="eastAsia" w:eastAsia="仿宋_GB2312"/>
          <w:color w:val="000000"/>
          <w:sz w:val="24"/>
        </w:rPr>
      </w:pPr>
      <w:r>
        <w:rPr>
          <w:rFonts w:hint="eastAsia" w:eastAsia="仿宋_GB2312"/>
          <w:color w:val="000000"/>
          <w:sz w:val="24"/>
        </w:rPr>
        <w:t>其它要求：考生自备计算器等。</w:t>
      </w:r>
    </w:p>
    <w:p>
      <w:pPr>
        <w:spacing w:line="360" w:lineRule="auto"/>
        <w:ind w:firstLine="420"/>
        <w:rPr>
          <w:rFonts w:hint="eastAsia" w:eastAsia="仿宋_GB2312"/>
          <w:b/>
          <w:color w:val="000000"/>
          <w:sz w:val="24"/>
        </w:rPr>
      </w:pPr>
      <w:r>
        <w:rPr>
          <w:rFonts w:hint="eastAsia" w:eastAsia="仿宋_GB2312"/>
          <w:b/>
          <w:color w:val="000000"/>
          <w:sz w:val="24"/>
        </w:rPr>
        <w:t>2.考试题型及分值</w:t>
      </w:r>
    </w:p>
    <w:p>
      <w:pPr>
        <w:spacing w:line="360" w:lineRule="auto"/>
        <w:ind w:firstLine="420"/>
        <w:rPr>
          <w:rFonts w:hint="eastAsia" w:eastAsia="仿宋_GB2312"/>
          <w:color w:val="000000"/>
          <w:sz w:val="24"/>
        </w:rPr>
      </w:pPr>
      <w:r>
        <w:rPr>
          <w:rFonts w:hint="eastAsia" w:eastAsia="仿宋_GB2312"/>
          <w:color w:val="000000"/>
          <w:sz w:val="24"/>
        </w:rPr>
        <w:t>考试题型主要包括：是非题、选择题和计算题</w:t>
      </w:r>
    </w:p>
    <w:p>
      <w:pPr>
        <w:spacing w:line="360" w:lineRule="auto"/>
        <w:ind w:firstLine="420"/>
        <w:rPr>
          <w:rFonts w:hint="eastAsia" w:eastAsia="仿宋_GB2312"/>
          <w:color w:val="000000"/>
          <w:sz w:val="24"/>
        </w:rPr>
      </w:pPr>
      <w:r>
        <w:rPr>
          <w:rFonts w:hint="eastAsia" w:eastAsia="仿宋_GB2312"/>
          <w:color w:val="000000"/>
          <w:sz w:val="24"/>
        </w:rPr>
        <w:t>分数比例：是非题（16分）、选择题（24分）、综合题（60分）</w:t>
      </w:r>
    </w:p>
    <w:p>
      <w:pPr>
        <w:spacing w:line="360" w:lineRule="auto"/>
        <w:ind w:firstLine="420"/>
        <w:rPr>
          <w:rFonts w:hint="eastAsia" w:eastAsia="仿宋_GB2312"/>
          <w:color w:val="000000"/>
          <w:sz w:val="24"/>
        </w:rPr>
      </w:pPr>
      <w:r>
        <w:rPr>
          <w:rFonts w:hint="eastAsia" w:eastAsia="仿宋_GB2312"/>
          <w:color w:val="000000"/>
          <w:sz w:val="24"/>
        </w:rPr>
        <w:t>试题内容安排：试题内容分基础部分和综合部分，基础部分主要以是非题、选择题形式考核，综合部分主要以简答和分析计算题形式考核。</w:t>
      </w:r>
    </w:p>
    <w:p>
      <w:pPr>
        <w:spacing w:line="360" w:lineRule="auto"/>
        <w:rPr>
          <w:rFonts w:hint="eastAsia" w:eastAsia="仿宋_GB2312"/>
          <w:b/>
          <w:color w:val="000000"/>
          <w:sz w:val="30"/>
          <w:szCs w:val="30"/>
        </w:rPr>
      </w:pPr>
      <w:r>
        <w:rPr>
          <w:rFonts w:hint="eastAsia" w:eastAsia="仿宋_GB2312"/>
          <w:b/>
          <w:color w:val="000000"/>
          <w:sz w:val="30"/>
          <w:szCs w:val="30"/>
        </w:rPr>
        <w:t>三、参考书目</w:t>
      </w:r>
    </w:p>
    <w:p>
      <w:pPr>
        <w:spacing w:line="360" w:lineRule="auto"/>
        <w:ind w:firstLine="420"/>
        <w:rPr>
          <w:rFonts w:hint="eastAsia" w:eastAsia="仿宋_GB2312"/>
          <w:color w:val="000000"/>
          <w:sz w:val="24"/>
        </w:rPr>
      </w:pPr>
      <w:r>
        <w:rPr>
          <w:rFonts w:hint="eastAsia" w:eastAsia="仿宋_GB2312"/>
          <w:color w:val="auto"/>
          <w:sz w:val="24"/>
        </w:rPr>
        <w:t>1.</w:t>
      </w:r>
      <w:r>
        <w:rPr>
          <w:rFonts w:hint="eastAsia" w:ascii="仿宋" w:hAnsi="仿宋" w:eastAsia="仿宋"/>
          <w:color w:val="auto"/>
          <w:sz w:val="24"/>
          <w:szCs w:val="24"/>
        </w:rPr>
        <w:t>《材料力学》，刘鸿文主编，材料力学（第六版）（Ⅰ），高等教育出版社，2017；</w:t>
      </w:r>
      <w:r>
        <w:rPr>
          <w:rFonts w:hint="eastAsia" w:eastAsia="仿宋_GB2312"/>
          <w:color w:val="auto"/>
          <w:sz w:val="24"/>
        </w:rPr>
        <w:t xml:space="preserve"> </w:t>
      </w:r>
      <w:r>
        <w:rPr>
          <w:rFonts w:hint="eastAsia" w:eastAsia="仿宋_GB2312"/>
          <w:color w:val="000000"/>
          <w:sz w:val="24"/>
        </w:rPr>
        <w:t xml:space="preserve">      </w:t>
      </w:r>
    </w:p>
    <w:p>
      <w:pPr>
        <w:spacing w:line="360" w:lineRule="auto"/>
        <w:rPr>
          <w:rFonts w:hint="eastAsia" w:eastAsia="仿宋_GB2312"/>
          <w:b/>
          <w:color w:val="000000"/>
          <w:sz w:val="30"/>
          <w:szCs w:val="30"/>
        </w:rPr>
      </w:pPr>
      <w:r>
        <w:rPr>
          <w:rFonts w:hint="eastAsia" w:eastAsia="仿宋_GB2312"/>
          <w:b/>
          <w:color w:val="000000"/>
          <w:sz w:val="30"/>
          <w:szCs w:val="30"/>
        </w:rPr>
        <w:t>四、考试内容</w:t>
      </w:r>
    </w:p>
    <w:p>
      <w:pPr>
        <w:spacing w:line="360" w:lineRule="auto"/>
        <w:rPr>
          <w:rFonts w:hint="eastAsia" w:eastAsia="仿宋_GB2312"/>
          <w:b/>
          <w:color w:val="000000"/>
          <w:sz w:val="24"/>
        </w:rPr>
      </w:pPr>
      <w:r>
        <w:rPr>
          <w:rFonts w:hint="eastAsia" w:eastAsia="仿宋_GB2312"/>
          <w:b/>
          <w:color w:val="000000"/>
          <w:sz w:val="24"/>
        </w:rPr>
        <w:t>一、基本内容</w:t>
      </w:r>
    </w:p>
    <w:p>
      <w:pPr>
        <w:spacing w:line="360" w:lineRule="auto"/>
        <w:ind w:firstLine="420"/>
        <w:rPr>
          <w:rFonts w:hint="eastAsia" w:eastAsia="仿宋_GB2312"/>
          <w:color w:val="000000"/>
          <w:sz w:val="24"/>
        </w:rPr>
      </w:pPr>
      <w:r>
        <w:rPr>
          <w:rFonts w:hint="eastAsia" w:eastAsia="仿宋_GB2312"/>
          <w:color w:val="000000"/>
          <w:sz w:val="24"/>
        </w:rPr>
        <w:t>1．材料力学绪论</w:t>
      </w:r>
    </w:p>
    <w:p>
      <w:pPr>
        <w:spacing w:line="360" w:lineRule="auto"/>
        <w:ind w:firstLine="420"/>
        <w:rPr>
          <w:rFonts w:hint="eastAsia" w:eastAsia="仿宋_GB2312"/>
          <w:color w:val="000000"/>
          <w:sz w:val="24"/>
        </w:rPr>
      </w:pPr>
      <w:r>
        <w:rPr>
          <w:rFonts w:hint="eastAsia" w:eastAsia="仿宋_GB2312"/>
          <w:color w:val="000000"/>
          <w:sz w:val="24"/>
        </w:rPr>
        <w:t>了解材料力学的任务；掌握变形固体的基本假设；理解外力及其分类；理解内力、截面法、应力和应变的概念；理解变形与应；理解杆件变形的基本形式。</w:t>
      </w:r>
    </w:p>
    <w:p>
      <w:pPr>
        <w:spacing w:line="360" w:lineRule="auto"/>
        <w:ind w:firstLine="420"/>
        <w:rPr>
          <w:rFonts w:hint="eastAsia" w:eastAsia="仿宋_GB2312"/>
          <w:color w:val="000000"/>
          <w:sz w:val="24"/>
        </w:rPr>
      </w:pPr>
      <w:r>
        <w:rPr>
          <w:rFonts w:hint="eastAsia" w:eastAsia="仿宋_GB2312"/>
          <w:color w:val="000000"/>
          <w:sz w:val="24"/>
        </w:rPr>
        <w:t>2．拉伸、压缩与剪切</w:t>
      </w:r>
    </w:p>
    <w:p>
      <w:pPr>
        <w:spacing w:line="360" w:lineRule="auto"/>
        <w:ind w:firstLine="420"/>
        <w:rPr>
          <w:rFonts w:hint="eastAsia" w:eastAsia="仿宋_GB2312"/>
          <w:color w:val="000000"/>
          <w:sz w:val="24"/>
        </w:rPr>
      </w:pPr>
      <w:r>
        <w:rPr>
          <w:rFonts w:hint="eastAsia" w:eastAsia="仿宋_GB2312"/>
          <w:color w:val="000000"/>
          <w:sz w:val="24"/>
        </w:rPr>
        <w:t>理解轴向拉（压）的概念和实例；掌握轴向拉（压）时横截面上的内力和应力；理解直杆轴向拉（压）时斜截面上的应力；了解材料在拉伸（压缩）时的力学性能；掌握失效、安全系数和强度计算；掌握轴向拉（压）时的变形和变形能；理解拉（压）静不定问题；理解温度应力和装配应力；理解应力集中的概念；掌握剪切和挤压的实用计算。</w:t>
      </w:r>
    </w:p>
    <w:p>
      <w:pPr>
        <w:spacing w:line="360" w:lineRule="auto"/>
        <w:ind w:firstLine="420"/>
        <w:rPr>
          <w:rFonts w:hint="eastAsia" w:eastAsia="仿宋_GB2312"/>
          <w:color w:val="000000"/>
          <w:sz w:val="24"/>
        </w:rPr>
      </w:pPr>
      <w:r>
        <w:rPr>
          <w:rFonts w:hint="eastAsia" w:eastAsia="仿宋_GB2312"/>
          <w:color w:val="000000"/>
          <w:sz w:val="24"/>
        </w:rPr>
        <w:t>3．扭转</w:t>
      </w:r>
    </w:p>
    <w:p>
      <w:pPr>
        <w:spacing w:line="360" w:lineRule="auto"/>
        <w:ind w:firstLine="420"/>
        <w:rPr>
          <w:rFonts w:hint="eastAsia" w:eastAsia="仿宋_GB2312"/>
          <w:color w:val="000000"/>
          <w:sz w:val="24"/>
        </w:rPr>
      </w:pPr>
      <w:r>
        <w:rPr>
          <w:rFonts w:hint="eastAsia" w:eastAsia="仿宋_GB2312"/>
          <w:color w:val="000000"/>
          <w:sz w:val="24"/>
        </w:rPr>
        <w:t>理解扭转的概念和实例；理解外力偶矩的计算；理解扭矩和扭矩图；理解纯剪切；掌握圆轴扭转时的应力；掌握圆轴扭转时的变形。</w:t>
      </w:r>
    </w:p>
    <w:p>
      <w:pPr>
        <w:spacing w:line="360" w:lineRule="auto"/>
        <w:ind w:firstLine="420"/>
        <w:rPr>
          <w:rFonts w:hint="eastAsia" w:eastAsia="仿宋_GB2312"/>
          <w:color w:val="000000"/>
          <w:sz w:val="24"/>
        </w:rPr>
      </w:pPr>
      <w:r>
        <w:rPr>
          <w:rFonts w:hint="eastAsia" w:eastAsia="仿宋_GB2312"/>
          <w:color w:val="000000"/>
          <w:sz w:val="24"/>
        </w:rPr>
        <w:t>4．平面图形的几何性质</w:t>
      </w:r>
    </w:p>
    <w:p>
      <w:pPr>
        <w:spacing w:line="360" w:lineRule="auto"/>
        <w:ind w:firstLine="420"/>
        <w:rPr>
          <w:rFonts w:hint="eastAsia" w:eastAsia="仿宋_GB2312"/>
          <w:color w:val="000000"/>
          <w:sz w:val="24"/>
        </w:rPr>
      </w:pPr>
      <w:r>
        <w:rPr>
          <w:rFonts w:hint="eastAsia" w:eastAsia="仿宋_GB2312"/>
          <w:color w:val="000000"/>
          <w:sz w:val="24"/>
        </w:rPr>
        <w:t>理解静矩和形心；掌握惯性矩和惯性半径；了解惯性积；掌握平行移轴公式；了解主惯性轴概念简介。</w:t>
      </w:r>
    </w:p>
    <w:p>
      <w:pPr>
        <w:spacing w:line="360" w:lineRule="auto"/>
        <w:ind w:firstLine="420"/>
        <w:rPr>
          <w:rFonts w:hint="eastAsia" w:eastAsia="仿宋_GB2312"/>
          <w:color w:val="000000"/>
          <w:sz w:val="24"/>
        </w:rPr>
      </w:pPr>
      <w:r>
        <w:rPr>
          <w:rFonts w:hint="eastAsia" w:eastAsia="仿宋_GB2312"/>
          <w:color w:val="000000"/>
          <w:sz w:val="24"/>
        </w:rPr>
        <w:t>5．弯曲内力</w:t>
      </w:r>
    </w:p>
    <w:p>
      <w:pPr>
        <w:spacing w:line="360" w:lineRule="auto"/>
        <w:ind w:firstLine="420"/>
        <w:rPr>
          <w:rFonts w:hint="eastAsia" w:eastAsia="仿宋_GB2312"/>
          <w:color w:val="000000"/>
          <w:sz w:val="24"/>
        </w:rPr>
      </w:pPr>
      <w:r>
        <w:rPr>
          <w:rFonts w:hint="eastAsia" w:eastAsia="仿宋_GB2312"/>
          <w:color w:val="000000"/>
          <w:sz w:val="24"/>
        </w:rPr>
        <w:t>理解弯曲的概念；掌握受弯杆件的简化；掌握剪力和弯矩；掌握剪力方程和弯矩方程、剪力图和弯矩图；掌握载荷集度、剪力和弯矩间的关系；了解平面曲杆的弯曲内力。</w:t>
      </w:r>
    </w:p>
    <w:p>
      <w:pPr>
        <w:spacing w:line="360" w:lineRule="auto"/>
        <w:ind w:firstLine="420"/>
        <w:rPr>
          <w:rFonts w:hint="eastAsia" w:eastAsia="仿宋_GB2312"/>
          <w:color w:val="000000"/>
          <w:sz w:val="24"/>
        </w:rPr>
      </w:pPr>
      <w:r>
        <w:rPr>
          <w:rFonts w:hint="eastAsia" w:eastAsia="仿宋_GB2312"/>
          <w:color w:val="000000"/>
          <w:sz w:val="24"/>
        </w:rPr>
        <w:t>6．弯曲应力</w:t>
      </w:r>
    </w:p>
    <w:p>
      <w:pPr>
        <w:spacing w:line="360" w:lineRule="auto"/>
        <w:ind w:firstLine="420"/>
        <w:rPr>
          <w:rFonts w:hint="eastAsia" w:eastAsia="仿宋_GB2312"/>
          <w:color w:val="000000"/>
          <w:sz w:val="24"/>
        </w:rPr>
      </w:pPr>
      <w:r>
        <w:rPr>
          <w:rFonts w:hint="eastAsia" w:eastAsia="仿宋_GB2312"/>
          <w:color w:val="000000"/>
          <w:sz w:val="24"/>
        </w:rPr>
        <w:t>理解纯弯曲的概念；掌握纯弯曲时的正应力；掌握横力弯曲时的正应力；理解弯曲剪应力（公式不推导）；了解提高弯曲强度的措施。</w:t>
      </w:r>
    </w:p>
    <w:p>
      <w:pPr>
        <w:spacing w:line="360" w:lineRule="auto"/>
        <w:ind w:firstLine="420"/>
        <w:rPr>
          <w:rFonts w:hint="eastAsia" w:eastAsia="仿宋_GB2312"/>
          <w:color w:val="000000"/>
          <w:sz w:val="24"/>
        </w:rPr>
      </w:pPr>
      <w:r>
        <w:rPr>
          <w:rFonts w:hint="eastAsia" w:eastAsia="仿宋_GB2312"/>
          <w:color w:val="000000"/>
          <w:sz w:val="24"/>
        </w:rPr>
        <w:t>7．弯曲变形</w:t>
      </w:r>
    </w:p>
    <w:p>
      <w:pPr>
        <w:spacing w:line="360" w:lineRule="auto"/>
        <w:ind w:firstLine="420"/>
        <w:rPr>
          <w:rFonts w:hint="eastAsia" w:eastAsia="仿宋_GB2312"/>
          <w:color w:val="000000"/>
          <w:sz w:val="24"/>
        </w:rPr>
      </w:pPr>
      <w:r>
        <w:rPr>
          <w:rFonts w:hint="eastAsia" w:eastAsia="仿宋_GB2312"/>
          <w:color w:val="000000"/>
          <w:sz w:val="24"/>
        </w:rPr>
        <w:t>理解工程中的弯曲变形问题；掌握挠曲线微分方程；掌握用积分法求弯曲变形；掌握用叠加法求弯曲变形；理解简单静不定梁；了解提高弯曲刚度的一些措施。</w:t>
      </w:r>
    </w:p>
    <w:p>
      <w:pPr>
        <w:spacing w:line="360" w:lineRule="auto"/>
        <w:ind w:firstLine="420"/>
        <w:rPr>
          <w:rFonts w:hint="eastAsia" w:eastAsia="仿宋_GB2312"/>
          <w:color w:val="000000"/>
          <w:sz w:val="24"/>
        </w:rPr>
      </w:pPr>
      <w:r>
        <w:rPr>
          <w:rFonts w:hint="eastAsia" w:eastAsia="仿宋_GB2312"/>
          <w:color w:val="000000"/>
          <w:sz w:val="24"/>
        </w:rPr>
        <w:t>8．应力和应变分析强度理论</w:t>
      </w:r>
    </w:p>
    <w:p>
      <w:pPr>
        <w:spacing w:line="360" w:lineRule="auto"/>
        <w:ind w:firstLine="420"/>
        <w:rPr>
          <w:rFonts w:hint="eastAsia" w:eastAsia="仿宋_GB2312"/>
          <w:color w:val="000000"/>
          <w:sz w:val="24"/>
        </w:rPr>
      </w:pPr>
      <w:r>
        <w:rPr>
          <w:rFonts w:hint="eastAsia" w:eastAsia="仿宋_GB2312"/>
          <w:color w:val="000000"/>
          <w:sz w:val="24"/>
        </w:rPr>
        <w:t>理解应力状态；理解二向和三向应力状态；掌握二向应力状态分析——解析法；掌握二向应力状态分析——图解法；理解三向应力状态；掌握广义胡克定律；了解复杂应力状态的变形比能；理解强度理论；掌握四种常用强度理论。</w:t>
      </w:r>
    </w:p>
    <w:p>
      <w:pPr>
        <w:spacing w:line="360" w:lineRule="auto"/>
        <w:ind w:firstLine="420"/>
        <w:rPr>
          <w:rFonts w:hint="eastAsia" w:eastAsia="仿宋_GB2312"/>
          <w:color w:val="000000"/>
          <w:sz w:val="24"/>
        </w:rPr>
      </w:pPr>
      <w:r>
        <w:rPr>
          <w:rFonts w:hint="eastAsia" w:eastAsia="仿宋_GB2312"/>
          <w:color w:val="000000"/>
          <w:sz w:val="24"/>
        </w:rPr>
        <w:t>9．组合变形</w:t>
      </w:r>
    </w:p>
    <w:p>
      <w:pPr>
        <w:spacing w:line="360" w:lineRule="auto"/>
        <w:ind w:firstLine="420"/>
        <w:rPr>
          <w:rFonts w:hint="eastAsia" w:eastAsia="仿宋_GB2312"/>
          <w:color w:val="000000"/>
          <w:sz w:val="24"/>
        </w:rPr>
      </w:pPr>
      <w:r>
        <w:rPr>
          <w:rFonts w:hint="eastAsia" w:eastAsia="仿宋_GB2312"/>
          <w:color w:val="000000"/>
          <w:sz w:val="24"/>
        </w:rPr>
        <w:t>了解组合变形和叠加原理；理解拉（压）与弯曲的组；掌握扭转与弯曲的组合</w:t>
      </w:r>
    </w:p>
    <w:p>
      <w:pPr>
        <w:spacing w:line="360" w:lineRule="auto"/>
        <w:ind w:firstLine="420"/>
        <w:rPr>
          <w:rFonts w:hint="eastAsia" w:eastAsia="仿宋_GB2312"/>
          <w:color w:val="000000"/>
          <w:sz w:val="24"/>
        </w:rPr>
      </w:pPr>
      <w:r>
        <w:rPr>
          <w:rFonts w:hint="eastAsia" w:eastAsia="仿宋_GB2312"/>
          <w:color w:val="000000"/>
          <w:sz w:val="24"/>
        </w:rPr>
        <w:t>10．压杆稳定</w:t>
      </w:r>
    </w:p>
    <w:p>
      <w:pPr>
        <w:spacing w:line="360" w:lineRule="auto"/>
        <w:ind w:firstLine="420"/>
        <w:rPr>
          <w:rFonts w:hint="eastAsia" w:eastAsia="仿宋_GB2312"/>
          <w:color w:val="000000"/>
          <w:sz w:val="24"/>
        </w:rPr>
      </w:pPr>
      <w:r>
        <w:rPr>
          <w:rFonts w:hint="eastAsia" w:eastAsia="仿宋_GB2312"/>
          <w:color w:val="000000"/>
          <w:sz w:val="24"/>
        </w:rPr>
        <w:t>理解压杆稳定的概念；掌握两端铰支细长压杆的临界压力；掌握其他支座条件下细长压杆的临界压力；掌握欧拉公式的适用范围、经验公式；掌握压杆稳定校核；了解提高压杆稳定性的措施</w:t>
      </w:r>
    </w:p>
    <w:p>
      <w:pPr>
        <w:pStyle w:val="6"/>
        <w:widowControl/>
        <w:spacing w:line="420" w:lineRule="atLeast"/>
        <w:rPr>
          <w:rFonts w:hint="eastAsia" w:eastAsia="仿宋_GB2312"/>
          <w:b/>
          <w:sz w:val="28"/>
          <w:szCs w:val="22"/>
        </w:rPr>
      </w:pPr>
    </w:p>
    <w:p>
      <w:pPr>
        <w:pStyle w:val="6"/>
        <w:widowControl/>
        <w:spacing w:line="420" w:lineRule="atLeast"/>
        <w:rPr>
          <w:rFonts w:hint="eastAsia" w:eastAsia="仿宋_GB2312"/>
          <w:b/>
          <w:sz w:val="28"/>
          <w:szCs w:val="22"/>
        </w:rPr>
      </w:pPr>
    </w:p>
    <w:p>
      <w:pPr>
        <w:pStyle w:val="6"/>
        <w:widowControl/>
        <w:spacing w:line="420" w:lineRule="atLeast"/>
        <w:rPr>
          <w:rFonts w:hint="eastAsia" w:eastAsia="仿宋_GB2312"/>
          <w:b/>
          <w:sz w:val="28"/>
          <w:szCs w:val="22"/>
        </w:rPr>
      </w:pPr>
    </w:p>
    <w:p>
      <w:pPr>
        <w:pStyle w:val="6"/>
        <w:widowControl/>
        <w:spacing w:line="420" w:lineRule="atLeast"/>
        <w:rPr>
          <w:rFonts w:hint="eastAsia" w:eastAsia="仿宋_GB2312"/>
          <w:b/>
          <w:sz w:val="28"/>
          <w:szCs w:val="22"/>
          <w:highlight w:val="none"/>
        </w:rPr>
      </w:pPr>
      <w:r>
        <w:rPr>
          <w:rFonts w:hint="eastAsia" w:eastAsia="仿宋_GB2312"/>
          <w:b/>
          <w:sz w:val="28"/>
          <w:szCs w:val="22"/>
          <w:highlight w:val="none"/>
        </w:rPr>
        <w:t>《理论力学》：</w:t>
      </w:r>
    </w:p>
    <w:p>
      <w:pPr>
        <w:spacing w:line="360" w:lineRule="auto"/>
        <w:rPr>
          <w:rFonts w:hint="eastAsia" w:eastAsia="仿宋_GB2312"/>
          <w:b/>
          <w:sz w:val="30"/>
          <w:szCs w:val="30"/>
        </w:rPr>
      </w:pPr>
      <w:r>
        <w:rPr>
          <w:rFonts w:hint="eastAsia" w:eastAsia="仿宋_GB2312"/>
          <w:b/>
          <w:sz w:val="30"/>
          <w:szCs w:val="30"/>
        </w:rPr>
        <w:t>一、适用范围</w:t>
      </w:r>
    </w:p>
    <w:p>
      <w:pPr>
        <w:spacing w:line="360" w:lineRule="auto"/>
        <w:ind w:firstLine="420"/>
        <w:rPr>
          <w:rFonts w:hint="eastAsia" w:eastAsia="仿宋_GB2312"/>
          <w:b/>
          <w:color w:val="auto"/>
          <w:sz w:val="24"/>
          <w:lang w:eastAsia="zh-CN"/>
        </w:rPr>
      </w:pPr>
      <w:r>
        <w:rPr>
          <w:rFonts w:hint="eastAsia" w:eastAsia="仿宋_GB2312"/>
          <w:b/>
          <w:color w:val="auto"/>
          <w:sz w:val="24"/>
          <w:lang w:eastAsia="zh-CN"/>
        </w:rPr>
        <w:t>机械工程学术型学位硕士点：机械制造及其自动化，机械电子工程，机械设计及理论，车辆工程和能源装备与节能环保技术</w:t>
      </w:r>
      <w:r>
        <w:rPr>
          <w:rFonts w:hint="default" w:eastAsia="仿宋_GB2312"/>
          <w:b/>
          <w:color w:val="auto"/>
          <w:sz w:val="24"/>
          <w:lang w:eastAsia="zh-CN"/>
        </w:rPr>
        <w:t>。</w:t>
      </w:r>
    </w:p>
    <w:p>
      <w:pPr>
        <w:spacing w:line="360" w:lineRule="auto"/>
        <w:ind w:firstLine="420"/>
        <w:rPr>
          <w:rFonts w:hint="eastAsia" w:eastAsia="仿宋_GB2312"/>
          <w:b/>
          <w:color w:val="0000FF"/>
          <w:sz w:val="24"/>
          <w:lang w:eastAsia="zh-CN"/>
        </w:rPr>
      </w:pPr>
      <w:r>
        <w:rPr>
          <w:rFonts w:hint="eastAsia" w:eastAsia="仿宋_GB2312"/>
          <w:b/>
          <w:color w:val="000000" w:themeColor="text1"/>
          <w:sz w:val="24"/>
          <w:lang w:eastAsia="zh-CN"/>
          <w14:textFill>
            <w14:solidFill>
              <w14:schemeClr w14:val="tx1"/>
            </w14:solidFill>
          </w14:textFill>
        </w:rPr>
        <w:t>机械专业学位硕士点：智能设计与制造、车辆工程、清洁能源装备</w:t>
      </w:r>
      <w:r>
        <w:rPr>
          <w:rFonts w:hint="default" w:eastAsia="仿宋_GB2312"/>
          <w:b/>
          <w:color w:val="000000" w:themeColor="text1"/>
          <w:sz w:val="24"/>
          <w:lang w:eastAsia="zh-CN"/>
          <w14:textFill>
            <w14:solidFill>
              <w14:schemeClr w14:val="tx1"/>
            </w14:solidFill>
          </w14:textFill>
        </w:rPr>
        <w:t>、农业机械化与装备工程、农业生物系统工程、生物医学仪器、生物医学材料。</w:t>
      </w:r>
    </w:p>
    <w:p>
      <w:pPr>
        <w:spacing w:line="360" w:lineRule="auto"/>
        <w:rPr>
          <w:rFonts w:hint="eastAsia" w:eastAsia="仿宋_GB2312"/>
          <w:b/>
          <w:color w:val="000000"/>
          <w:sz w:val="30"/>
          <w:szCs w:val="30"/>
        </w:rPr>
      </w:pPr>
      <w:r>
        <w:rPr>
          <w:rFonts w:hint="eastAsia" w:eastAsia="仿宋_GB2312"/>
          <w:b/>
          <w:color w:val="000000"/>
          <w:sz w:val="30"/>
          <w:szCs w:val="30"/>
        </w:rPr>
        <w:t>二、考试要求</w:t>
      </w:r>
      <w:r>
        <w:rPr>
          <w:rFonts w:hint="eastAsia" w:eastAsia="仿宋_GB2312"/>
          <w:color w:val="000000"/>
          <w:sz w:val="24"/>
        </w:rPr>
        <w:t>（包括考试时间、考试方式、总分、考试题型及分值比例）</w:t>
      </w:r>
    </w:p>
    <w:p>
      <w:pPr>
        <w:spacing w:line="360" w:lineRule="auto"/>
        <w:rPr>
          <w:rFonts w:hint="eastAsia" w:eastAsia="仿宋_GB2312"/>
          <w:b/>
          <w:color w:val="000000"/>
          <w:sz w:val="24"/>
        </w:rPr>
      </w:pPr>
      <w:r>
        <w:rPr>
          <w:rFonts w:hint="eastAsia" w:eastAsia="仿宋_GB2312"/>
          <w:b/>
          <w:color w:val="000000"/>
          <w:sz w:val="24"/>
        </w:rPr>
        <w:tab/>
      </w:r>
      <w:r>
        <w:rPr>
          <w:rFonts w:hint="eastAsia" w:eastAsia="仿宋_GB2312"/>
          <w:b/>
          <w:color w:val="000000"/>
          <w:sz w:val="24"/>
        </w:rPr>
        <w:t>1.考试时间及方式</w:t>
      </w:r>
    </w:p>
    <w:p>
      <w:pPr>
        <w:spacing w:line="360" w:lineRule="auto"/>
        <w:ind w:firstLine="420"/>
        <w:rPr>
          <w:rFonts w:hint="eastAsia" w:eastAsia="仿宋_GB2312"/>
          <w:color w:val="000000"/>
          <w:sz w:val="24"/>
        </w:rPr>
      </w:pPr>
      <w:r>
        <w:rPr>
          <w:rFonts w:hint="eastAsia" w:eastAsia="仿宋_GB2312"/>
          <w:color w:val="000000"/>
          <w:sz w:val="24"/>
        </w:rPr>
        <w:t>考试时间：90分钟；考试方式：闭卷考试；</w:t>
      </w:r>
    </w:p>
    <w:p>
      <w:pPr>
        <w:spacing w:line="360" w:lineRule="auto"/>
        <w:ind w:firstLine="420"/>
        <w:rPr>
          <w:rFonts w:hint="eastAsia" w:eastAsia="仿宋_GB2312"/>
          <w:color w:val="000000"/>
          <w:sz w:val="24"/>
        </w:rPr>
      </w:pPr>
      <w:r>
        <w:rPr>
          <w:rFonts w:hint="eastAsia" w:eastAsia="仿宋_GB2312"/>
          <w:color w:val="000000"/>
          <w:sz w:val="24"/>
        </w:rPr>
        <w:t>其它要求：考生自备计算器等。</w:t>
      </w:r>
    </w:p>
    <w:p>
      <w:pPr>
        <w:spacing w:line="360" w:lineRule="auto"/>
        <w:ind w:firstLine="420"/>
        <w:rPr>
          <w:rFonts w:hint="eastAsia" w:eastAsia="仿宋_GB2312"/>
          <w:b/>
          <w:color w:val="000000"/>
          <w:sz w:val="24"/>
        </w:rPr>
      </w:pPr>
      <w:r>
        <w:rPr>
          <w:rFonts w:hint="eastAsia" w:eastAsia="仿宋_GB2312"/>
          <w:b/>
          <w:color w:val="000000"/>
          <w:sz w:val="24"/>
        </w:rPr>
        <w:t>2.考试题型及分值</w:t>
      </w:r>
    </w:p>
    <w:p>
      <w:pPr>
        <w:spacing w:line="360" w:lineRule="auto"/>
        <w:ind w:firstLine="420"/>
        <w:rPr>
          <w:rFonts w:hint="eastAsia" w:eastAsia="仿宋_GB2312"/>
          <w:color w:val="000000"/>
          <w:sz w:val="24"/>
        </w:rPr>
      </w:pPr>
      <w:r>
        <w:rPr>
          <w:rFonts w:hint="eastAsia" w:eastAsia="仿宋_GB2312"/>
          <w:color w:val="000000"/>
          <w:sz w:val="24"/>
        </w:rPr>
        <w:t>考试题型主要包括：是非题、选择题和计算题</w:t>
      </w:r>
    </w:p>
    <w:p>
      <w:pPr>
        <w:spacing w:line="360" w:lineRule="auto"/>
        <w:ind w:firstLine="420"/>
        <w:rPr>
          <w:rFonts w:hint="eastAsia" w:eastAsia="仿宋_GB2312"/>
          <w:color w:val="000000"/>
          <w:sz w:val="24"/>
        </w:rPr>
      </w:pPr>
      <w:r>
        <w:rPr>
          <w:rFonts w:hint="eastAsia" w:eastAsia="仿宋_GB2312"/>
          <w:color w:val="000000"/>
          <w:sz w:val="24"/>
        </w:rPr>
        <w:t>分数比例：是非题（16分）、选择题（24分）、综合题（60分）</w:t>
      </w:r>
    </w:p>
    <w:p>
      <w:pPr>
        <w:spacing w:line="360" w:lineRule="auto"/>
        <w:ind w:firstLine="420"/>
        <w:rPr>
          <w:rFonts w:hint="eastAsia" w:eastAsia="仿宋_GB2312"/>
          <w:color w:val="000000"/>
          <w:sz w:val="24"/>
        </w:rPr>
      </w:pPr>
      <w:r>
        <w:rPr>
          <w:rFonts w:hint="eastAsia" w:eastAsia="仿宋_GB2312"/>
          <w:color w:val="000000"/>
          <w:sz w:val="24"/>
        </w:rPr>
        <w:t>试题内容安排：试题内容分基础部分和综合部分，基础部分主要以是非题、选择题形式考核，综合部分主要以简答和分析计算题形式考核。</w:t>
      </w:r>
    </w:p>
    <w:p>
      <w:pPr>
        <w:spacing w:line="360" w:lineRule="auto"/>
        <w:rPr>
          <w:rFonts w:hint="eastAsia" w:eastAsia="仿宋_GB2312"/>
          <w:b/>
          <w:color w:val="000000"/>
          <w:sz w:val="30"/>
          <w:szCs w:val="30"/>
        </w:rPr>
      </w:pPr>
      <w:r>
        <w:rPr>
          <w:rFonts w:hint="eastAsia" w:eastAsia="仿宋_GB2312"/>
          <w:b/>
          <w:color w:val="000000"/>
          <w:sz w:val="30"/>
          <w:szCs w:val="30"/>
        </w:rPr>
        <w:t>三、参考书目</w:t>
      </w:r>
    </w:p>
    <w:p>
      <w:pPr>
        <w:spacing w:line="360" w:lineRule="auto"/>
        <w:ind w:firstLine="420"/>
        <w:rPr>
          <w:rFonts w:hint="eastAsia" w:eastAsia="仿宋_GB2312"/>
          <w:color w:val="auto"/>
          <w:sz w:val="24"/>
        </w:rPr>
      </w:pPr>
      <w:r>
        <w:rPr>
          <w:rFonts w:hint="eastAsia" w:eastAsia="仿宋_GB2312"/>
          <w:color w:val="auto"/>
          <w:sz w:val="24"/>
        </w:rPr>
        <w:t>1.《理论力学》，</w:t>
      </w:r>
      <w:r>
        <w:rPr>
          <w:rFonts w:hint="eastAsia" w:ascii="仿宋" w:hAnsi="仿宋" w:eastAsia="仿宋"/>
          <w:color w:val="auto"/>
          <w:sz w:val="24"/>
          <w:szCs w:val="24"/>
        </w:rPr>
        <w:t>哈尔滨工业大学理论力学教研组编.理论力学（Ⅰ）（第八版），高等教育出版社，2016；</w:t>
      </w:r>
      <w:r>
        <w:rPr>
          <w:rFonts w:hint="eastAsia" w:eastAsia="仿宋_GB2312"/>
          <w:color w:val="auto"/>
          <w:sz w:val="24"/>
        </w:rPr>
        <w:t xml:space="preserve">  </w:t>
      </w:r>
    </w:p>
    <w:p>
      <w:pPr>
        <w:spacing w:line="360" w:lineRule="auto"/>
        <w:rPr>
          <w:rFonts w:hint="eastAsia" w:eastAsia="仿宋_GB2312"/>
          <w:b/>
          <w:color w:val="000000"/>
          <w:sz w:val="30"/>
          <w:szCs w:val="30"/>
        </w:rPr>
      </w:pPr>
      <w:r>
        <w:rPr>
          <w:rFonts w:hint="eastAsia" w:eastAsia="仿宋_GB2312"/>
          <w:b/>
          <w:color w:val="000000"/>
          <w:sz w:val="30"/>
          <w:szCs w:val="30"/>
        </w:rPr>
        <w:t>四、考试内容</w:t>
      </w:r>
    </w:p>
    <w:p>
      <w:pPr>
        <w:spacing w:line="360" w:lineRule="auto"/>
        <w:ind w:firstLine="420"/>
        <w:rPr>
          <w:rFonts w:hint="eastAsia" w:eastAsia="仿宋_GB2312"/>
          <w:color w:val="000000"/>
          <w:sz w:val="24"/>
        </w:rPr>
      </w:pPr>
      <w:r>
        <w:rPr>
          <w:rFonts w:hint="eastAsia" w:eastAsia="仿宋_GB2312"/>
          <w:color w:val="000000"/>
          <w:sz w:val="24"/>
        </w:rPr>
        <w:t>1、重点掌握理论力学的内容和研究方法</w:t>
      </w:r>
    </w:p>
    <w:p>
      <w:pPr>
        <w:spacing w:line="360" w:lineRule="auto"/>
        <w:ind w:firstLine="420"/>
        <w:rPr>
          <w:rFonts w:hint="eastAsia" w:eastAsia="仿宋_GB2312"/>
          <w:color w:val="000000"/>
          <w:sz w:val="24"/>
        </w:rPr>
      </w:pPr>
      <w:r>
        <w:rPr>
          <w:rFonts w:hint="eastAsia" w:eastAsia="仿宋_GB2312"/>
          <w:color w:val="000000"/>
          <w:sz w:val="24"/>
        </w:rPr>
        <w:t>2．静力学公理和物体的受力分析</w:t>
      </w:r>
    </w:p>
    <w:p>
      <w:pPr>
        <w:spacing w:line="360" w:lineRule="auto"/>
        <w:ind w:firstLine="420"/>
        <w:rPr>
          <w:rFonts w:hint="eastAsia" w:eastAsia="仿宋_GB2312"/>
          <w:color w:val="000000"/>
          <w:sz w:val="24"/>
        </w:rPr>
      </w:pPr>
      <w:r>
        <w:rPr>
          <w:rFonts w:hint="eastAsia" w:eastAsia="仿宋_GB2312"/>
          <w:color w:val="000000"/>
          <w:sz w:val="24"/>
        </w:rPr>
        <w:t>熟悉各种常见约束的性质，对简单的物体系统能熟练地选取分离体，并画出受力图。</w:t>
      </w:r>
    </w:p>
    <w:p>
      <w:pPr>
        <w:spacing w:line="360" w:lineRule="auto"/>
        <w:ind w:firstLine="420"/>
        <w:rPr>
          <w:rFonts w:hint="eastAsia" w:eastAsia="仿宋_GB2312"/>
          <w:color w:val="000000"/>
          <w:sz w:val="24"/>
        </w:rPr>
      </w:pPr>
      <w:r>
        <w:rPr>
          <w:rFonts w:hint="eastAsia" w:eastAsia="仿宋_GB2312"/>
          <w:color w:val="000000"/>
          <w:sz w:val="24"/>
        </w:rPr>
        <w:t>3．平面力系</w:t>
      </w:r>
    </w:p>
    <w:p>
      <w:pPr>
        <w:spacing w:line="360" w:lineRule="auto"/>
        <w:ind w:firstLine="420"/>
        <w:rPr>
          <w:rFonts w:hint="eastAsia" w:eastAsia="仿宋_GB2312"/>
          <w:color w:val="000000"/>
          <w:sz w:val="24"/>
        </w:rPr>
      </w:pPr>
      <w:r>
        <w:rPr>
          <w:rFonts w:hint="eastAsia" w:eastAsia="仿宋_GB2312"/>
          <w:color w:val="000000"/>
          <w:sz w:val="24"/>
        </w:rPr>
        <w:t>对力、力矩和力偶矩等基本概念和性质有清楚的理解并能熟练地计算力的投影和力矩。</w:t>
      </w:r>
    </w:p>
    <w:p>
      <w:pPr>
        <w:spacing w:line="360" w:lineRule="auto"/>
        <w:ind w:firstLine="420"/>
        <w:rPr>
          <w:rFonts w:hint="eastAsia" w:eastAsia="仿宋_GB2312"/>
          <w:color w:val="000000"/>
          <w:sz w:val="24"/>
        </w:rPr>
      </w:pPr>
      <w:r>
        <w:rPr>
          <w:rFonts w:hint="eastAsia" w:eastAsia="仿宋_GB2312"/>
          <w:color w:val="000000"/>
          <w:sz w:val="24"/>
        </w:rPr>
        <w:t>掌握各类平面力系的简化方法和简化结果，能正确计算平面一般力系的主矢和主矩。能熟练地应用平面力系平衡条件求解单个物体和物体系统的平衡问题，并掌握用节点法和截面法求解简单桁架的内力。</w:t>
      </w:r>
    </w:p>
    <w:p>
      <w:pPr>
        <w:numPr>
          <w:ilvl w:val="0"/>
          <w:numId w:val="1"/>
        </w:numPr>
        <w:spacing w:line="360" w:lineRule="auto"/>
        <w:ind w:firstLine="420"/>
        <w:rPr>
          <w:rFonts w:hint="eastAsia" w:eastAsia="仿宋_GB2312"/>
          <w:color w:val="000000"/>
          <w:sz w:val="24"/>
        </w:rPr>
      </w:pPr>
      <w:r>
        <w:rPr>
          <w:rFonts w:hint="eastAsia" w:eastAsia="仿宋_GB2312"/>
          <w:color w:val="000000"/>
          <w:sz w:val="24"/>
        </w:rPr>
        <w:t>空间力系</w:t>
      </w:r>
    </w:p>
    <w:p>
      <w:pPr>
        <w:spacing w:line="360" w:lineRule="auto"/>
        <w:ind w:firstLine="420"/>
        <w:rPr>
          <w:rFonts w:hint="eastAsia" w:eastAsia="仿宋_GB2312"/>
          <w:color w:val="000000"/>
          <w:sz w:val="24"/>
        </w:rPr>
      </w:pPr>
      <w:r>
        <w:rPr>
          <w:rFonts w:hint="eastAsia" w:eastAsia="仿宋_GB2312"/>
          <w:color w:val="000000"/>
          <w:sz w:val="24"/>
        </w:rPr>
        <w:t>掌握空间力系的简化结果及其平衡方程式的应用。能计算各种几何形状的物体（包括组合形体）的重心。</w:t>
      </w:r>
    </w:p>
    <w:p>
      <w:pPr>
        <w:spacing w:line="360" w:lineRule="auto"/>
        <w:ind w:firstLine="420"/>
        <w:rPr>
          <w:rFonts w:hint="eastAsia" w:eastAsia="仿宋_GB2312"/>
          <w:color w:val="000000"/>
          <w:sz w:val="24"/>
        </w:rPr>
      </w:pPr>
      <w:r>
        <w:rPr>
          <w:rFonts w:hint="eastAsia" w:eastAsia="仿宋_GB2312"/>
          <w:color w:val="000000"/>
          <w:sz w:val="24"/>
        </w:rPr>
        <w:t>5．摩擦</w:t>
      </w:r>
    </w:p>
    <w:p>
      <w:pPr>
        <w:spacing w:line="360" w:lineRule="auto"/>
        <w:ind w:firstLine="420"/>
        <w:rPr>
          <w:rFonts w:hint="eastAsia" w:eastAsia="仿宋_GB2312"/>
          <w:color w:val="000000"/>
          <w:sz w:val="24"/>
        </w:rPr>
      </w:pPr>
      <w:r>
        <w:rPr>
          <w:rFonts w:hint="eastAsia" w:eastAsia="仿宋_GB2312"/>
          <w:color w:val="000000"/>
          <w:sz w:val="24"/>
        </w:rPr>
        <w:t>能理解滑动摩擦的概念和摩擦力的特征，掌握摩擦角和自锁条件等概念，能求解考虑滑动摩擦时简单物体系统的平衡问题，了解滚阻的概念。</w:t>
      </w:r>
    </w:p>
    <w:p>
      <w:pPr>
        <w:spacing w:line="360" w:lineRule="auto"/>
        <w:ind w:firstLine="420"/>
        <w:rPr>
          <w:rFonts w:hint="eastAsia" w:eastAsia="仿宋_GB2312"/>
          <w:color w:val="000000"/>
          <w:sz w:val="24"/>
        </w:rPr>
      </w:pPr>
      <w:r>
        <w:rPr>
          <w:rFonts w:hint="eastAsia" w:eastAsia="仿宋_GB2312"/>
          <w:color w:val="000000"/>
          <w:sz w:val="24"/>
        </w:rPr>
        <w:t>6．点的运动学</w:t>
      </w:r>
    </w:p>
    <w:p>
      <w:pPr>
        <w:spacing w:line="360" w:lineRule="auto"/>
        <w:ind w:firstLine="420"/>
        <w:rPr>
          <w:rFonts w:hint="eastAsia" w:eastAsia="仿宋_GB2312"/>
          <w:color w:val="000000"/>
          <w:sz w:val="24"/>
        </w:rPr>
      </w:pPr>
      <w:r>
        <w:rPr>
          <w:rFonts w:hint="eastAsia" w:eastAsia="仿宋_GB2312"/>
          <w:color w:val="000000"/>
          <w:sz w:val="24"/>
        </w:rPr>
        <w:t>掌握描述点的运动的矢量法，直角坐标法和自然法，能建立点作平面曲线运动时的运动轨迹，并熟练地求解与点的速度和加速度有关的问题。</w:t>
      </w:r>
    </w:p>
    <w:p>
      <w:pPr>
        <w:spacing w:line="360" w:lineRule="auto"/>
        <w:ind w:firstLine="420"/>
        <w:rPr>
          <w:rFonts w:hint="eastAsia" w:eastAsia="仿宋_GB2312"/>
          <w:color w:val="000000"/>
          <w:sz w:val="24"/>
        </w:rPr>
      </w:pPr>
      <w:r>
        <w:rPr>
          <w:rFonts w:hint="eastAsia" w:eastAsia="仿宋_GB2312"/>
          <w:color w:val="000000"/>
          <w:sz w:val="24"/>
        </w:rPr>
        <w:t>7．刚体的简单运动掌握刚体平动和定轴转动的特征；能熟练地求解与定轴转动刚体的角速度以及刚体内各点的速度和加速度有关的问题；会求解传动比；了解角速度、角加速度的矢量表示法。</w:t>
      </w:r>
    </w:p>
    <w:p>
      <w:pPr>
        <w:spacing w:line="360" w:lineRule="auto"/>
        <w:ind w:firstLine="420"/>
        <w:rPr>
          <w:rFonts w:hint="eastAsia" w:eastAsia="仿宋_GB2312"/>
          <w:color w:val="000000"/>
          <w:sz w:val="24"/>
        </w:rPr>
      </w:pPr>
      <w:r>
        <w:rPr>
          <w:rFonts w:hint="eastAsia" w:eastAsia="仿宋_GB2312"/>
          <w:color w:val="000000"/>
          <w:sz w:val="24"/>
        </w:rPr>
        <w:t>8．点的合成运动</w:t>
      </w:r>
    </w:p>
    <w:p>
      <w:pPr>
        <w:spacing w:line="360" w:lineRule="auto"/>
        <w:ind w:firstLine="420"/>
        <w:rPr>
          <w:rFonts w:hint="eastAsia" w:eastAsia="仿宋_GB2312"/>
          <w:color w:val="000000"/>
          <w:sz w:val="24"/>
        </w:rPr>
      </w:pPr>
      <w:r>
        <w:rPr>
          <w:rFonts w:hint="eastAsia" w:eastAsia="仿宋_GB2312"/>
          <w:color w:val="000000"/>
          <w:sz w:val="24"/>
        </w:rPr>
        <w:t>掌握运动合成和分解的基本概念和方法；熟练应用点的速度合成定理求解有关速度问题，能应用牵连运动为平动和定轴转动时，点的加速度合成定理求解有关加速度问题，了解科氏加速度的概念。</w:t>
      </w:r>
    </w:p>
    <w:p>
      <w:pPr>
        <w:spacing w:line="360" w:lineRule="auto"/>
        <w:ind w:firstLine="420"/>
        <w:rPr>
          <w:rFonts w:hint="eastAsia" w:eastAsia="仿宋_GB2312"/>
          <w:color w:val="000000"/>
          <w:sz w:val="24"/>
        </w:rPr>
      </w:pPr>
      <w:r>
        <w:rPr>
          <w:rFonts w:hint="eastAsia" w:eastAsia="仿宋_GB2312"/>
          <w:color w:val="000000"/>
          <w:sz w:val="24"/>
        </w:rPr>
        <w:t xml:space="preserve"> </w:t>
      </w:r>
    </w:p>
    <w:p>
      <w:pPr>
        <w:spacing w:line="360" w:lineRule="auto"/>
        <w:ind w:firstLine="420"/>
        <w:rPr>
          <w:rFonts w:hint="eastAsia" w:eastAsia="仿宋_GB2312"/>
          <w:color w:val="000000"/>
          <w:sz w:val="24"/>
        </w:rPr>
      </w:pPr>
      <w:r>
        <w:rPr>
          <w:rFonts w:hint="eastAsia" w:eastAsia="仿宋_GB2312"/>
          <w:color w:val="000000"/>
          <w:sz w:val="24"/>
        </w:rPr>
        <w:t>9．刚体的平面运动</w:t>
      </w:r>
    </w:p>
    <w:p>
      <w:pPr>
        <w:spacing w:line="360" w:lineRule="auto"/>
        <w:ind w:firstLine="420"/>
        <w:rPr>
          <w:rFonts w:hint="eastAsia" w:eastAsia="仿宋_GB2312"/>
          <w:color w:val="000000"/>
          <w:sz w:val="24"/>
        </w:rPr>
      </w:pPr>
      <w:r>
        <w:rPr>
          <w:rFonts w:hint="eastAsia" w:eastAsia="仿宋_GB2312"/>
          <w:color w:val="000000"/>
          <w:sz w:val="24"/>
        </w:rPr>
        <w:t>熟悉刚体平面运动的特征；能熟练运用基点法、瞬心法和速度投影定理对常见的平面机构进行速度分析，并能应用基点法求解有关加速度问题。</w:t>
      </w:r>
    </w:p>
    <w:p>
      <w:pPr>
        <w:spacing w:line="360" w:lineRule="auto"/>
        <w:ind w:firstLine="420"/>
        <w:rPr>
          <w:rFonts w:hint="eastAsia" w:eastAsia="仿宋_GB2312"/>
          <w:color w:val="000000"/>
          <w:sz w:val="24"/>
        </w:rPr>
      </w:pPr>
      <w:r>
        <w:rPr>
          <w:rFonts w:hint="eastAsia" w:eastAsia="仿宋_GB2312"/>
          <w:color w:val="000000"/>
          <w:sz w:val="24"/>
        </w:rPr>
        <w:t>10．质点动力学的基本方程</w:t>
      </w:r>
    </w:p>
    <w:p>
      <w:pPr>
        <w:spacing w:line="360" w:lineRule="auto"/>
        <w:ind w:firstLine="420"/>
        <w:rPr>
          <w:rFonts w:hint="eastAsia" w:eastAsia="仿宋_GB2312"/>
          <w:color w:val="000000"/>
          <w:sz w:val="24"/>
        </w:rPr>
      </w:pPr>
      <w:r>
        <w:rPr>
          <w:rFonts w:hint="eastAsia" w:eastAsia="仿宋_GB2312"/>
          <w:color w:val="000000"/>
          <w:sz w:val="24"/>
        </w:rPr>
        <w:t>会建立质点运动微分方程，能运用运动微分方程的两类较简单的实际问题进行分析。</w:t>
      </w:r>
    </w:p>
    <w:p>
      <w:pPr>
        <w:spacing w:line="360" w:lineRule="auto"/>
        <w:ind w:firstLine="420"/>
        <w:rPr>
          <w:rFonts w:hint="eastAsia" w:eastAsia="仿宋_GB2312"/>
          <w:color w:val="000000"/>
          <w:sz w:val="24"/>
        </w:rPr>
      </w:pPr>
      <w:r>
        <w:rPr>
          <w:rFonts w:hint="eastAsia" w:eastAsia="仿宋_GB2312"/>
          <w:color w:val="000000"/>
          <w:sz w:val="24"/>
        </w:rPr>
        <w:t>11．动量定理</w:t>
      </w:r>
    </w:p>
    <w:p>
      <w:pPr>
        <w:spacing w:line="360" w:lineRule="auto"/>
        <w:ind w:firstLine="420"/>
        <w:rPr>
          <w:rFonts w:hint="eastAsia" w:eastAsia="仿宋_GB2312"/>
          <w:color w:val="000000"/>
          <w:sz w:val="24"/>
        </w:rPr>
      </w:pPr>
      <w:r>
        <w:rPr>
          <w:rFonts w:hint="eastAsia" w:eastAsia="仿宋_GB2312"/>
          <w:color w:val="000000"/>
          <w:sz w:val="24"/>
        </w:rPr>
        <w:t>理解并能熟练计算动量、冲量，掌握动量定理、动量守恒定律、质心运动定理及质心守恒定理，能运用这些定理求解有关的动力学问题。</w:t>
      </w:r>
    </w:p>
    <w:p>
      <w:pPr>
        <w:spacing w:line="360" w:lineRule="auto"/>
        <w:ind w:firstLine="420"/>
        <w:rPr>
          <w:rFonts w:hint="eastAsia" w:eastAsia="仿宋_GB2312"/>
          <w:color w:val="000000"/>
          <w:sz w:val="24"/>
        </w:rPr>
      </w:pPr>
      <w:r>
        <w:rPr>
          <w:rFonts w:hint="eastAsia" w:eastAsia="仿宋_GB2312"/>
          <w:color w:val="000000"/>
          <w:sz w:val="24"/>
        </w:rPr>
        <w:t>12．动量矩定理</w:t>
      </w:r>
    </w:p>
    <w:p>
      <w:pPr>
        <w:spacing w:line="360" w:lineRule="auto"/>
        <w:ind w:firstLine="420"/>
        <w:rPr>
          <w:rFonts w:hint="eastAsia" w:eastAsia="仿宋_GB2312"/>
          <w:color w:val="000000"/>
          <w:sz w:val="24"/>
        </w:rPr>
      </w:pPr>
      <w:r>
        <w:rPr>
          <w:rFonts w:hint="eastAsia" w:eastAsia="仿宋_GB2312"/>
          <w:color w:val="000000"/>
          <w:sz w:val="24"/>
        </w:rPr>
        <w:t>理解并能熟练计算动量矩，掌握动量矩及动量矩守恒定律，能运用这些定理求解有关的动力学问题；会计算简单形体的转动惯量，熟练掌握刚体定轴转动微分方程求解定轴转动刚体的动力学问题；掌握刚体的平面运动微分方程。</w:t>
      </w:r>
    </w:p>
    <w:p>
      <w:pPr>
        <w:spacing w:line="360" w:lineRule="auto"/>
        <w:ind w:firstLine="420"/>
        <w:rPr>
          <w:rFonts w:hint="eastAsia" w:eastAsia="仿宋_GB2312"/>
          <w:color w:val="000000"/>
          <w:sz w:val="24"/>
        </w:rPr>
      </w:pPr>
      <w:r>
        <w:rPr>
          <w:rFonts w:hint="eastAsia" w:eastAsia="仿宋_GB2312"/>
          <w:color w:val="000000"/>
          <w:sz w:val="24"/>
        </w:rPr>
        <w:t>13．动能定理</w:t>
      </w:r>
    </w:p>
    <w:p>
      <w:pPr>
        <w:spacing w:line="360" w:lineRule="auto"/>
        <w:ind w:firstLine="420"/>
        <w:rPr>
          <w:rFonts w:hint="eastAsia" w:eastAsia="仿宋_GB2312"/>
          <w:color w:val="000000"/>
          <w:sz w:val="24"/>
        </w:rPr>
      </w:pPr>
      <w:r>
        <w:rPr>
          <w:rFonts w:hint="eastAsia" w:eastAsia="仿宋_GB2312"/>
          <w:color w:val="000000"/>
          <w:sz w:val="24"/>
        </w:rPr>
        <w:t>理解并能熟练计算功、动能、势能等，掌握动能定理、功率方程及机械能守恒定律，能运用这些定理求解有关的动力学问题；了解功率、机械效率等概念。</w:t>
      </w:r>
    </w:p>
    <w:p>
      <w:pPr>
        <w:spacing w:line="360" w:lineRule="auto"/>
        <w:ind w:firstLine="420"/>
        <w:rPr>
          <w:rFonts w:hint="eastAsia" w:eastAsia="仿宋_GB2312"/>
          <w:color w:val="000000"/>
          <w:sz w:val="24"/>
        </w:rPr>
      </w:pPr>
      <w:r>
        <w:rPr>
          <w:rFonts w:hint="eastAsia" w:eastAsia="仿宋_GB2312"/>
          <w:color w:val="000000"/>
          <w:sz w:val="24"/>
        </w:rPr>
        <w:t>14．达朗伯原理</w:t>
      </w:r>
    </w:p>
    <w:p>
      <w:pPr>
        <w:spacing w:line="360" w:lineRule="auto"/>
        <w:ind w:firstLine="420"/>
        <w:rPr>
          <w:rFonts w:hint="eastAsia" w:eastAsia="仿宋_GB2312"/>
          <w:color w:val="000000"/>
          <w:sz w:val="24"/>
        </w:rPr>
      </w:pPr>
      <w:r>
        <w:rPr>
          <w:rFonts w:hint="eastAsia" w:eastAsia="仿宋_GB2312"/>
          <w:color w:val="000000"/>
          <w:sz w:val="24"/>
        </w:rPr>
        <w:t>理解惯性力的概念，掌握刚体作平动以及定轴转动和平面运动时的惯性力系的简化结果；能熟练运用达朗伯原理（动静法）求解刚体作平动、对称刚体作定轴转动及平面运动的动力学问题；了解静平衡和动平衡的概念。</w:t>
      </w:r>
    </w:p>
    <w:p>
      <w:pPr>
        <w:spacing w:line="360" w:lineRule="auto"/>
        <w:ind w:firstLine="420"/>
        <w:rPr>
          <w:rFonts w:hint="eastAsia" w:eastAsia="仿宋_GB2312"/>
          <w:color w:val="000000"/>
          <w:sz w:val="24"/>
        </w:rPr>
      </w:pPr>
    </w:p>
    <w:p>
      <w:pPr>
        <w:spacing w:line="360" w:lineRule="auto"/>
        <w:rPr>
          <w:rFonts w:hint="eastAsia" w:eastAsia="仿宋_GB2312"/>
          <w:color w:val="000000"/>
          <w:sz w:val="24"/>
        </w:rPr>
      </w:pPr>
    </w:p>
    <w:p>
      <w:pPr>
        <w:rPr>
          <w:rFonts w:hint="eastAsia"/>
          <w:highlight w:val="none"/>
        </w:rPr>
      </w:pPr>
    </w:p>
    <w:p>
      <w:pPr>
        <w:pStyle w:val="6"/>
        <w:widowControl/>
        <w:spacing w:line="420" w:lineRule="atLeast"/>
        <w:rPr>
          <w:rFonts w:hint="eastAsia" w:eastAsia="仿宋_GB2312"/>
          <w:b/>
          <w:sz w:val="28"/>
          <w:szCs w:val="22"/>
          <w:highlight w:val="none"/>
        </w:rPr>
      </w:pPr>
      <w:r>
        <w:rPr>
          <w:rFonts w:hint="eastAsia" w:eastAsia="仿宋_GB2312"/>
          <w:b/>
          <w:sz w:val="28"/>
          <w:szCs w:val="22"/>
          <w:highlight w:val="none"/>
        </w:rPr>
        <w:t>《工程热力学》：</w:t>
      </w:r>
    </w:p>
    <w:p>
      <w:pPr>
        <w:rPr>
          <w:rFonts w:hint="eastAsia" w:eastAsia="仿宋_GB2312"/>
          <w:b/>
          <w:sz w:val="30"/>
          <w:szCs w:val="30"/>
        </w:rPr>
      </w:pPr>
      <w:r>
        <w:rPr>
          <w:rFonts w:hint="eastAsia" w:eastAsia="仿宋_GB2312"/>
          <w:b/>
          <w:sz w:val="30"/>
          <w:szCs w:val="30"/>
        </w:rPr>
        <w:t>一、适用范围：</w:t>
      </w:r>
    </w:p>
    <w:p>
      <w:pPr>
        <w:spacing w:line="360" w:lineRule="auto"/>
        <w:ind w:firstLine="420"/>
        <w:rPr>
          <w:rFonts w:hint="eastAsia" w:eastAsia="仿宋_GB2312"/>
          <w:b/>
          <w:color w:val="auto"/>
          <w:sz w:val="24"/>
          <w:lang w:eastAsia="zh-CN"/>
        </w:rPr>
      </w:pPr>
      <w:r>
        <w:rPr>
          <w:rFonts w:hint="eastAsia" w:eastAsia="仿宋_GB2312"/>
          <w:b/>
          <w:color w:val="auto"/>
          <w:sz w:val="24"/>
          <w:lang w:eastAsia="zh-CN"/>
        </w:rPr>
        <w:t>机械工程学术型学位硕士点：机械制造及其自动化，机械电子工程，机械设计及理论，车辆工程和能源装备与节能环保技术</w:t>
      </w:r>
      <w:r>
        <w:rPr>
          <w:rFonts w:hint="default" w:eastAsia="仿宋_GB2312"/>
          <w:b/>
          <w:color w:val="auto"/>
          <w:sz w:val="24"/>
          <w:lang w:eastAsia="zh-CN"/>
        </w:rPr>
        <w:t>。</w:t>
      </w:r>
    </w:p>
    <w:p>
      <w:pPr>
        <w:spacing w:line="360" w:lineRule="auto"/>
        <w:ind w:firstLine="420"/>
        <w:rPr>
          <w:rFonts w:hint="eastAsia" w:eastAsia="仿宋_GB2312"/>
          <w:b/>
          <w:color w:val="0000FF"/>
          <w:sz w:val="24"/>
          <w:lang w:eastAsia="zh-CN"/>
        </w:rPr>
      </w:pPr>
      <w:r>
        <w:rPr>
          <w:rFonts w:hint="eastAsia" w:eastAsia="仿宋_GB2312"/>
          <w:b/>
          <w:color w:val="000000" w:themeColor="text1"/>
          <w:sz w:val="24"/>
          <w:lang w:eastAsia="zh-CN"/>
          <w14:textFill>
            <w14:solidFill>
              <w14:schemeClr w14:val="tx1"/>
            </w14:solidFill>
          </w14:textFill>
        </w:rPr>
        <w:t>机械专业学位硕士点：智能设计与制造、车辆工程、清洁能源装备</w:t>
      </w:r>
      <w:r>
        <w:rPr>
          <w:rFonts w:hint="default" w:eastAsia="仿宋_GB2312"/>
          <w:b/>
          <w:color w:val="000000" w:themeColor="text1"/>
          <w:sz w:val="24"/>
          <w:lang w:eastAsia="zh-CN"/>
          <w14:textFill>
            <w14:solidFill>
              <w14:schemeClr w14:val="tx1"/>
            </w14:solidFill>
          </w14:textFill>
        </w:rPr>
        <w:t>、农业机械化与装备工程、农业生物系统工程、生物医学仪器、生物医学材料。</w:t>
      </w:r>
    </w:p>
    <w:p>
      <w:pPr>
        <w:spacing w:line="360" w:lineRule="auto"/>
        <w:rPr>
          <w:rFonts w:hint="eastAsia" w:eastAsia="仿宋_GB2312"/>
          <w:b/>
          <w:sz w:val="30"/>
          <w:szCs w:val="30"/>
        </w:rPr>
      </w:pPr>
      <w:r>
        <w:rPr>
          <w:rFonts w:hint="eastAsia" w:eastAsia="仿宋_GB2312"/>
          <w:b/>
          <w:sz w:val="30"/>
          <w:szCs w:val="30"/>
        </w:rPr>
        <w:t>二、考试要求</w:t>
      </w:r>
      <w:r>
        <w:rPr>
          <w:rFonts w:hint="eastAsia" w:eastAsia="仿宋_GB2312"/>
          <w:sz w:val="24"/>
        </w:rPr>
        <w:t>（包括考试时间、考试方式、总分、考试题型及分值比例）</w:t>
      </w:r>
    </w:p>
    <w:p>
      <w:pPr>
        <w:spacing w:line="360" w:lineRule="auto"/>
        <w:rPr>
          <w:rFonts w:hint="eastAsia" w:eastAsia="仿宋_GB2312"/>
          <w:b/>
          <w:sz w:val="24"/>
        </w:rPr>
      </w:pPr>
      <w:r>
        <w:rPr>
          <w:rFonts w:hint="eastAsia" w:eastAsia="仿宋_GB2312"/>
          <w:b/>
          <w:sz w:val="24"/>
        </w:rPr>
        <w:tab/>
      </w:r>
      <w:r>
        <w:rPr>
          <w:rFonts w:hint="eastAsia" w:eastAsia="仿宋_GB2312"/>
          <w:b/>
          <w:sz w:val="24"/>
        </w:rPr>
        <w:t>1.考试时间及方式</w:t>
      </w:r>
    </w:p>
    <w:p>
      <w:pPr>
        <w:spacing w:line="360" w:lineRule="auto"/>
        <w:ind w:firstLine="420"/>
        <w:rPr>
          <w:rFonts w:hint="eastAsia" w:eastAsia="仿宋_GB2312"/>
          <w:sz w:val="24"/>
        </w:rPr>
      </w:pPr>
      <w:r>
        <w:rPr>
          <w:rFonts w:hint="eastAsia" w:eastAsia="仿宋_GB2312"/>
          <w:sz w:val="24"/>
        </w:rPr>
        <w:t>考试时间：90分钟；考试方式：闭卷考试；</w:t>
      </w:r>
    </w:p>
    <w:p>
      <w:pPr>
        <w:spacing w:line="360" w:lineRule="auto"/>
        <w:ind w:firstLine="420"/>
        <w:rPr>
          <w:rFonts w:hint="eastAsia" w:eastAsia="仿宋_GB2312"/>
          <w:sz w:val="24"/>
        </w:rPr>
      </w:pPr>
      <w:r>
        <w:rPr>
          <w:rFonts w:hint="eastAsia" w:eastAsia="仿宋_GB2312"/>
          <w:sz w:val="24"/>
        </w:rPr>
        <w:t>其它要求：考生自备作图用具，如三角尺、量角器、圆规等。</w:t>
      </w:r>
    </w:p>
    <w:p>
      <w:pPr>
        <w:spacing w:line="360" w:lineRule="auto"/>
        <w:ind w:firstLine="420"/>
        <w:rPr>
          <w:rFonts w:hint="eastAsia" w:eastAsia="仿宋_GB2312"/>
          <w:b/>
          <w:sz w:val="24"/>
        </w:rPr>
      </w:pPr>
      <w:r>
        <w:rPr>
          <w:rFonts w:hint="eastAsia" w:eastAsia="仿宋_GB2312"/>
          <w:b/>
          <w:sz w:val="24"/>
        </w:rPr>
        <w:t>2.考试题型及分值</w:t>
      </w:r>
    </w:p>
    <w:p>
      <w:pPr>
        <w:spacing w:line="360" w:lineRule="auto"/>
        <w:ind w:firstLine="420"/>
        <w:rPr>
          <w:rFonts w:hint="eastAsia" w:eastAsia="仿宋_GB2312"/>
          <w:sz w:val="24"/>
        </w:rPr>
      </w:pPr>
      <w:r>
        <w:rPr>
          <w:rFonts w:hint="eastAsia" w:eastAsia="仿宋_GB2312"/>
          <w:sz w:val="24"/>
        </w:rPr>
        <w:t>考试题型主要包括：选择题、简答题和综合题。</w:t>
      </w:r>
    </w:p>
    <w:p>
      <w:pPr>
        <w:spacing w:line="360" w:lineRule="auto"/>
        <w:rPr>
          <w:rFonts w:hint="eastAsia" w:eastAsia="仿宋_GB2312"/>
          <w:sz w:val="24"/>
        </w:rPr>
      </w:pPr>
      <w:r>
        <w:rPr>
          <w:rFonts w:hint="eastAsia" w:eastAsia="仿宋_GB2312"/>
          <w:sz w:val="24"/>
        </w:rPr>
        <w:tab/>
      </w:r>
      <w:r>
        <w:rPr>
          <w:rFonts w:hint="eastAsia" w:eastAsia="仿宋_GB2312"/>
          <w:sz w:val="24"/>
        </w:rPr>
        <w:t>不同题型分值比例：试题总分100分，其中选择题约占20%；简答题约占30%；综合题约占50%。</w:t>
      </w:r>
    </w:p>
    <w:p>
      <w:pPr>
        <w:spacing w:line="360" w:lineRule="auto"/>
        <w:rPr>
          <w:rFonts w:hint="eastAsia" w:eastAsia="仿宋_GB2312"/>
          <w:sz w:val="24"/>
        </w:rPr>
      </w:pPr>
      <w:r>
        <w:rPr>
          <w:rFonts w:hint="eastAsia" w:eastAsia="仿宋_GB2312"/>
          <w:sz w:val="24"/>
        </w:rPr>
        <w:tab/>
      </w:r>
      <w:r>
        <w:rPr>
          <w:rFonts w:hint="eastAsia" w:eastAsia="仿宋_GB2312"/>
          <w:sz w:val="24"/>
        </w:rPr>
        <w:t>试题内容安排：试题内容分基础部分和论述分析部分，基础部分主要以选择题和简答题形式考核，论述分析部分主要以综合题形式考核。</w:t>
      </w:r>
    </w:p>
    <w:p>
      <w:pPr>
        <w:spacing w:line="360" w:lineRule="auto"/>
        <w:rPr>
          <w:rFonts w:eastAsia="仿宋_GB2312"/>
          <w:b/>
          <w:sz w:val="30"/>
          <w:szCs w:val="30"/>
        </w:rPr>
      </w:pPr>
      <w:r>
        <w:rPr>
          <w:rFonts w:hint="eastAsia" w:eastAsia="仿宋_GB2312"/>
          <w:b/>
          <w:sz w:val="30"/>
          <w:szCs w:val="30"/>
        </w:rPr>
        <w:t>三、</w:t>
      </w:r>
      <w:r>
        <w:rPr>
          <w:rFonts w:eastAsia="仿宋_GB2312"/>
          <w:b/>
          <w:sz w:val="30"/>
          <w:szCs w:val="30"/>
        </w:rPr>
        <w:t>参考书目</w:t>
      </w:r>
    </w:p>
    <w:p>
      <w:pPr>
        <w:spacing w:line="360" w:lineRule="auto"/>
        <w:rPr>
          <w:rFonts w:hint="eastAsia" w:eastAsia="仿宋_GB2312"/>
          <w:color w:val="000000"/>
          <w:sz w:val="24"/>
        </w:rPr>
      </w:pPr>
      <w:r>
        <w:rPr>
          <w:rFonts w:eastAsia="仿宋_GB2312"/>
          <w:sz w:val="24"/>
        </w:rPr>
        <w:t>《</w:t>
      </w:r>
      <w:r>
        <w:rPr>
          <w:rFonts w:hint="eastAsia" w:eastAsia="仿宋_GB2312"/>
          <w:sz w:val="24"/>
        </w:rPr>
        <w:t>工程热力学</w:t>
      </w:r>
      <w:r>
        <w:rPr>
          <w:rFonts w:eastAsia="仿宋_GB2312"/>
          <w:sz w:val="24"/>
        </w:rPr>
        <w:t>》</w:t>
      </w:r>
      <w:r>
        <w:rPr>
          <w:rFonts w:eastAsia="仿宋_GB2312"/>
          <w:color w:val="000000"/>
          <w:sz w:val="24"/>
        </w:rPr>
        <w:t>（第</w:t>
      </w:r>
      <w:r>
        <w:rPr>
          <w:rFonts w:hint="eastAsia" w:eastAsia="仿宋_GB2312"/>
          <w:color w:val="000000"/>
          <w:sz w:val="24"/>
        </w:rPr>
        <w:t>四</w:t>
      </w:r>
      <w:r>
        <w:rPr>
          <w:rFonts w:eastAsia="仿宋_GB2312"/>
          <w:color w:val="000000"/>
          <w:sz w:val="24"/>
        </w:rPr>
        <w:t>版）</w:t>
      </w:r>
      <w:r>
        <w:rPr>
          <w:rFonts w:eastAsia="仿宋_GB2312"/>
          <w:sz w:val="24"/>
        </w:rPr>
        <w:t>，严家騄主编，</w:t>
      </w:r>
      <w:r>
        <w:rPr>
          <w:rFonts w:hint="eastAsia" w:eastAsia="仿宋_GB2312"/>
          <w:sz w:val="24"/>
        </w:rPr>
        <w:t>高等教育</w:t>
      </w:r>
      <w:r>
        <w:rPr>
          <w:rFonts w:eastAsia="仿宋_GB2312"/>
          <w:sz w:val="24"/>
        </w:rPr>
        <w:t>出版社，</w:t>
      </w:r>
      <w:r>
        <w:rPr>
          <w:rFonts w:hint="eastAsia" w:eastAsia="仿宋_GB2312"/>
          <w:color w:val="000000"/>
          <w:sz w:val="24"/>
        </w:rPr>
        <w:t>2006</w:t>
      </w:r>
    </w:p>
    <w:p>
      <w:pPr>
        <w:spacing w:line="360" w:lineRule="auto"/>
        <w:jc w:val="left"/>
        <w:rPr>
          <w:rFonts w:hint="eastAsia" w:eastAsia="仿宋_GB2312"/>
          <w:sz w:val="24"/>
        </w:rPr>
      </w:pPr>
      <w:r>
        <w:rPr>
          <w:rFonts w:hint="eastAsia" w:eastAsia="仿宋_GB2312"/>
          <w:b/>
          <w:sz w:val="30"/>
          <w:szCs w:val="30"/>
        </w:rPr>
        <w:t>四、考试内容</w:t>
      </w:r>
    </w:p>
    <w:p>
      <w:pPr>
        <w:pStyle w:val="9"/>
        <w:spacing w:before="0" w:after="0" w:line="360" w:lineRule="auto"/>
        <w:ind w:firstLine="480"/>
        <w:rPr>
          <w:rFonts w:hint="eastAsia" w:eastAsia="仿宋_GB2312"/>
          <w:b w:val="0"/>
          <w:szCs w:val="21"/>
        </w:rPr>
      </w:pPr>
      <w:r>
        <w:rPr>
          <w:rFonts w:hint="eastAsia" w:eastAsia="仿宋_GB2312"/>
          <w:b w:val="0"/>
          <w:szCs w:val="21"/>
        </w:rPr>
        <w:t>（1）基本概念</w:t>
      </w:r>
    </w:p>
    <w:p>
      <w:pPr>
        <w:pStyle w:val="9"/>
        <w:spacing w:before="0" w:after="0" w:line="360" w:lineRule="auto"/>
        <w:ind w:firstLine="480"/>
        <w:rPr>
          <w:rFonts w:hint="eastAsia" w:eastAsia="仿宋_GB2312"/>
          <w:b w:val="0"/>
          <w:szCs w:val="21"/>
        </w:rPr>
      </w:pPr>
      <w:r>
        <w:rPr>
          <w:rFonts w:hint="eastAsia" w:eastAsia="仿宋_GB2312"/>
          <w:b w:val="0"/>
          <w:szCs w:val="21"/>
        </w:rPr>
        <w:t>热力系、状态和状态参数、平衡状态，状态方程和状态参数坐标图、过程和循环、功和热量。</w:t>
      </w:r>
    </w:p>
    <w:p>
      <w:pPr>
        <w:pStyle w:val="9"/>
        <w:spacing w:before="0" w:after="0" w:line="360" w:lineRule="auto"/>
        <w:ind w:firstLine="480"/>
        <w:rPr>
          <w:rFonts w:hint="eastAsia" w:eastAsia="仿宋_GB2312"/>
          <w:b w:val="0"/>
          <w:szCs w:val="21"/>
        </w:rPr>
      </w:pPr>
      <w:r>
        <w:rPr>
          <w:rFonts w:hint="eastAsia" w:eastAsia="仿宋_GB2312"/>
          <w:b w:val="0"/>
          <w:szCs w:val="21"/>
        </w:rPr>
        <w:t>（2）热力学第一定律</w:t>
      </w:r>
    </w:p>
    <w:p>
      <w:pPr>
        <w:pStyle w:val="9"/>
        <w:spacing w:before="0" w:after="0" w:line="360" w:lineRule="auto"/>
        <w:ind w:firstLine="480"/>
        <w:rPr>
          <w:rFonts w:hint="eastAsia" w:eastAsia="仿宋_GB2312"/>
          <w:b w:val="0"/>
          <w:szCs w:val="21"/>
        </w:rPr>
      </w:pPr>
      <w:r>
        <w:rPr>
          <w:rFonts w:hint="eastAsia" w:eastAsia="仿宋_GB2312"/>
          <w:b w:val="0"/>
          <w:szCs w:val="21"/>
        </w:rPr>
        <w:t xml:space="preserve">热力学第一定律的实质及表达式、功和热量的计算及其在定容图和温熵图中的表示。 </w:t>
      </w:r>
    </w:p>
    <w:p>
      <w:pPr>
        <w:pStyle w:val="9"/>
        <w:spacing w:before="0" w:after="0" w:line="360" w:lineRule="auto"/>
        <w:ind w:firstLine="480"/>
        <w:rPr>
          <w:rFonts w:hint="eastAsia" w:eastAsia="仿宋_GB2312"/>
          <w:b w:val="0"/>
          <w:szCs w:val="21"/>
        </w:rPr>
      </w:pPr>
      <w:r>
        <w:rPr>
          <w:rFonts w:hint="eastAsia" w:eastAsia="仿宋_GB2312"/>
          <w:b w:val="0"/>
          <w:szCs w:val="21"/>
        </w:rPr>
        <w:t>（3）气体的热力学性质和热力过程</w:t>
      </w:r>
    </w:p>
    <w:p>
      <w:pPr>
        <w:pStyle w:val="9"/>
        <w:spacing w:before="0" w:after="0" w:line="360" w:lineRule="auto"/>
        <w:ind w:firstLine="480"/>
        <w:rPr>
          <w:rFonts w:hint="eastAsia" w:eastAsia="仿宋_GB2312"/>
          <w:b w:val="0"/>
          <w:szCs w:val="21"/>
        </w:rPr>
      </w:pPr>
      <w:r>
        <w:rPr>
          <w:rFonts w:hint="eastAsia" w:eastAsia="仿宋_GB2312"/>
          <w:b w:val="0"/>
          <w:szCs w:val="21"/>
        </w:rPr>
        <w:t>实际气体和理想气体、理想气体状态方程和摩尔气体常数、理想混合气体、气体的热力性质、定容过程、定压过程、定温过程和定熵过程、多变过程、不做功过程和绝热过程、绝热自由膨胀过程和绝热节流过程、定容混合过程和混动混合过程、充气过程和放气过程。</w:t>
      </w:r>
    </w:p>
    <w:p>
      <w:pPr>
        <w:pStyle w:val="9"/>
        <w:spacing w:before="0" w:after="0" w:line="360" w:lineRule="auto"/>
        <w:ind w:firstLine="480"/>
        <w:rPr>
          <w:rFonts w:hint="eastAsia" w:eastAsia="仿宋_GB2312"/>
          <w:b w:val="0"/>
          <w:szCs w:val="21"/>
        </w:rPr>
      </w:pPr>
      <w:r>
        <w:rPr>
          <w:rFonts w:hint="eastAsia" w:eastAsia="仿宋_GB2312"/>
          <w:b w:val="0"/>
          <w:szCs w:val="21"/>
        </w:rPr>
        <w:t>（4）热力学第二定律</w:t>
      </w:r>
    </w:p>
    <w:p>
      <w:pPr>
        <w:pStyle w:val="9"/>
        <w:spacing w:before="0" w:after="0" w:line="360" w:lineRule="auto"/>
        <w:ind w:firstLine="480"/>
        <w:rPr>
          <w:rFonts w:hint="eastAsia" w:eastAsia="仿宋_GB2312"/>
          <w:b w:val="0"/>
          <w:szCs w:val="21"/>
        </w:rPr>
      </w:pPr>
      <w:r>
        <w:rPr>
          <w:rFonts w:hint="eastAsia" w:eastAsia="仿宋_GB2312"/>
          <w:b w:val="0"/>
          <w:szCs w:val="21"/>
        </w:rPr>
        <w:t>可逆过程和不可逆过程、状态参数熵、热力学第二定律的表达式、热力学第二定律各种表述的等效性、卡诺定理和卡诺循环、克劳修斯积分式、热量的可用能及其不可逆损失、流动工质的炯和炯损。</w:t>
      </w:r>
    </w:p>
    <w:p>
      <w:pPr>
        <w:pStyle w:val="9"/>
        <w:spacing w:before="0" w:after="0" w:line="360" w:lineRule="auto"/>
        <w:ind w:firstLine="480"/>
        <w:rPr>
          <w:rFonts w:hint="eastAsia" w:eastAsia="仿宋_GB2312"/>
          <w:b w:val="0"/>
          <w:szCs w:val="21"/>
        </w:rPr>
      </w:pPr>
      <w:r>
        <w:rPr>
          <w:rFonts w:hint="eastAsia" w:eastAsia="仿宋_GB2312"/>
          <w:b w:val="0"/>
          <w:szCs w:val="21"/>
        </w:rPr>
        <w:t>（5）气体的流动和压缩</w:t>
      </w:r>
    </w:p>
    <w:p>
      <w:pPr>
        <w:pStyle w:val="9"/>
        <w:spacing w:before="0" w:after="0" w:line="360" w:lineRule="auto"/>
        <w:ind w:firstLine="480"/>
        <w:rPr>
          <w:rFonts w:hint="eastAsia" w:eastAsia="仿宋_GB2312"/>
          <w:b w:val="0"/>
          <w:szCs w:val="21"/>
        </w:rPr>
      </w:pPr>
      <w:r>
        <w:rPr>
          <w:rFonts w:hint="eastAsia" w:eastAsia="仿宋_GB2312"/>
          <w:b w:val="0"/>
          <w:szCs w:val="21"/>
        </w:rPr>
        <w:t>一元稳定流动的基本方程、喷管中气流参数变化和喷管截面变化的关系、气体流经喷管的流速和流量、压气机的压气过程。</w:t>
      </w:r>
    </w:p>
    <w:p>
      <w:pPr>
        <w:pStyle w:val="9"/>
        <w:spacing w:before="0" w:after="0" w:line="360" w:lineRule="auto"/>
        <w:ind w:firstLine="480"/>
        <w:rPr>
          <w:rFonts w:hint="eastAsia" w:eastAsia="仿宋_GB2312"/>
          <w:b w:val="0"/>
          <w:szCs w:val="21"/>
        </w:rPr>
      </w:pPr>
      <w:r>
        <w:rPr>
          <w:rFonts w:hint="eastAsia" w:eastAsia="仿宋_GB2312"/>
          <w:b w:val="0"/>
          <w:szCs w:val="21"/>
        </w:rPr>
        <w:t>（6）气体动力循环</w:t>
      </w:r>
    </w:p>
    <w:p>
      <w:pPr>
        <w:pStyle w:val="9"/>
        <w:spacing w:before="0" w:after="0" w:line="360" w:lineRule="auto"/>
        <w:ind w:firstLine="480"/>
        <w:rPr>
          <w:rFonts w:hint="eastAsia" w:eastAsia="仿宋_GB2312"/>
          <w:b w:val="0"/>
          <w:szCs w:val="21"/>
        </w:rPr>
      </w:pPr>
      <w:r>
        <w:rPr>
          <w:rFonts w:hint="eastAsia" w:eastAsia="仿宋_GB2312"/>
          <w:b w:val="0"/>
          <w:szCs w:val="21"/>
        </w:rPr>
        <w:t>活塞式内燃机的混合加热循环、活塞式内燃机的定容加热循环和定压加热循环、活塞式内燃机各种循环的比较、燃气轮机装置的循环。</w:t>
      </w:r>
    </w:p>
    <w:p>
      <w:pPr>
        <w:pStyle w:val="9"/>
        <w:spacing w:before="0" w:after="0" w:line="360" w:lineRule="auto"/>
        <w:ind w:firstLine="480"/>
        <w:rPr>
          <w:rFonts w:hint="eastAsia" w:eastAsia="仿宋_GB2312"/>
          <w:b w:val="0"/>
          <w:szCs w:val="21"/>
        </w:rPr>
      </w:pPr>
      <w:r>
        <w:rPr>
          <w:rFonts w:hint="eastAsia" w:eastAsia="仿宋_GB2312"/>
          <w:b w:val="0"/>
          <w:szCs w:val="21"/>
        </w:rPr>
        <w:t>（7）水蒸气性质和蒸汽动力循环</w:t>
      </w:r>
    </w:p>
    <w:p>
      <w:pPr>
        <w:pStyle w:val="9"/>
        <w:spacing w:before="0" w:after="0" w:line="360" w:lineRule="auto"/>
        <w:ind w:firstLine="480"/>
        <w:rPr>
          <w:rFonts w:hint="eastAsia" w:eastAsia="仿宋_GB2312"/>
          <w:b w:val="0"/>
          <w:szCs w:val="21"/>
        </w:rPr>
      </w:pPr>
      <w:r>
        <w:rPr>
          <w:rFonts w:hint="eastAsia" w:eastAsia="仿宋_GB2312"/>
          <w:b w:val="0"/>
          <w:szCs w:val="21"/>
        </w:rPr>
        <w:t>水蒸气的饱和状态、水蒸气的产生过程、水蒸气图标、水蒸气的热力过程、郎肯循环。</w:t>
      </w:r>
    </w:p>
    <w:p>
      <w:pPr>
        <w:pStyle w:val="9"/>
        <w:spacing w:before="0" w:after="0" w:line="360" w:lineRule="auto"/>
        <w:ind w:firstLine="480"/>
        <w:rPr>
          <w:rFonts w:hint="eastAsia" w:eastAsia="仿宋_GB2312"/>
          <w:b w:val="0"/>
          <w:szCs w:val="21"/>
        </w:rPr>
      </w:pPr>
      <w:r>
        <w:rPr>
          <w:rFonts w:hint="eastAsia" w:eastAsia="仿宋_GB2312"/>
          <w:b w:val="0"/>
          <w:szCs w:val="21"/>
        </w:rPr>
        <w:t>（8）制冷循环</w:t>
      </w:r>
    </w:p>
    <w:p>
      <w:pPr>
        <w:pStyle w:val="9"/>
        <w:spacing w:before="0" w:after="0" w:line="360" w:lineRule="auto"/>
        <w:ind w:firstLine="480"/>
        <w:rPr>
          <w:rFonts w:hint="eastAsia" w:eastAsia="仿宋_GB2312"/>
          <w:b w:val="0"/>
          <w:szCs w:val="21"/>
        </w:rPr>
      </w:pPr>
      <w:r>
        <w:rPr>
          <w:rFonts w:hint="eastAsia" w:eastAsia="仿宋_GB2312"/>
          <w:b w:val="0"/>
          <w:szCs w:val="21"/>
        </w:rPr>
        <w:t>逆向卡诺循环、空气压缩制冷循环、蒸气压缩制冷循环、制冷剂的热力性质、蒸汽喷射制冷循环和吸收式制冷循环。</w:t>
      </w:r>
    </w:p>
    <w:p>
      <w:pPr>
        <w:pStyle w:val="9"/>
        <w:spacing w:before="0" w:after="0" w:line="360" w:lineRule="auto"/>
        <w:ind w:firstLine="480"/>
        <w:rPr>
          <w:rFonts w:hint="eastAsia" w:eastAsia="仿宋_GB2312"/>
          <w:b w:val="0"/>
          <w:szCs w:val="21"/>
        </w:rPr>
      </w:pPr>
      <w:r>
        <w:rPr>
          <w:rFonts w:hint="eastAsia" w:eastAsia="仿宋_GB2312"/>
          <w:b w:val="0"/>
          <w:szCs w:val="21"/>
        </w:rPr>
        <w:t>（9）湿空气性质和湿空气过程</w:t>
      </w:r>
    </w:p>
    <w:p>
      <w:pPr>
        <w:pStyle w:val="9"/>
        <w:spacing w:before="0" w:after="0" w:line="360" w:lineRule="auto"/>
        <w:ind w:firstLine="480"/>
        <w:rPr>
          <w:rFonts w:hint="eastAsia" w:eastAsia="仿宋_GB2312"/>
          <w:b w:val="0"/>
          <w:szCs w:val="21"/>
        </w:rPr>
      </w:pPr>
      <w:r>
        <w:rPr>
          <w:rFonts w:hint="eastAsia" w:eastAsia="仿宋_GB2312"/>
          <w:b w:val="0"/>
          <w:szCs w:val="21"/>
        </w:rPr>
        <w:t>湿空气和干空气、绝对湿度和相对湿度、露点温度和湿球温度、含湿量、焓和焓湿图、比相对湿度和通用焓湿图。</w:t>
      </w:r>
    </w:p>
    <w:p>
      <w:pPr>
        <w:pStyle w:val="9"/>
        <w:spacing w:before="0" w:after="0" w:line="360" w:lineRule="auto"/>
        <w:ind w:firstLine="0" w:firstLineChars="0"/>
        <w:rPr>
          <w:rFonts w:hint="eastAsia" w:eastAsia="仿宋_GB2312"/>
          <w:b w:val="0"/>
          <w:szCs w:val="21"/>
        </w:rPr>
      </w:pPr>
    </w:p>
    <w:p>
      <w:pPr>
        <w:pStyle w:val="9"/>
        <w:spacing w:before="0" w:after="0" w:line="360" w:lineRule="auto"/>
        <w:ind w:firstLine="0" w:firstLineChars="0"/>
        <w:rPr>
          <w:rFonts w:hint="eastAsia" w:eastAsia="仿宋_GB2312"/>
          <w:b w:val="0"/>
          <w:szCs w:val="21"/>
        </w:rPr>
      </w:pPr>
    </w:p>
    <w:p>
      <w:pPr>
        <w:pStyle w:val="6"/>
        <w:widowControl/>
        <w:spacing w:line="420" w:lineRule="atLeast"/>
        <w:rPr>
          <w:rFonts w:hint="eastAsia" w:eastAsia="仿宋_GB2312"/>
          <w:b/>
          <w:sz w:val="28"/>
          <w:szCs w:val="22"/>
          <w:highlight w:val="none"/>
        </w:rPr>
      </w:pPr>
      <w:r>
        <w:rPr>
          <w:rFonts w:hint="eastAsia" w:eastAsia="仿宋_GB2312"/>
          <w:b/>
          <w:sz w:val="28"/>
          <w:szCs w:val="22"/>
          <w:highlight w:val="none"/>
        </w:rPr>
        <w:t>《传热学》：</w:t>
      </w:r>
    </w:p>
    <w:p>
      <w:pPr>
        <w:rPr>
          <w:rFonts w:hint="eastAsia" w:eastAsia="仿宋_GB2312"/>
          <w:b/>
          <w:sz w:val="30"/>
          <w:szCs w:val="30"/>
        </w:rPr>
      </w:pPr>
      <w:r>
        <w:rPr>
          <w:rFonts w:hint="eastAsia" w:eastAsia="仿宋_GB2312"/>
          <w:b/>
          <w:sz w:val="30"/>
          <w:szCs w:val="30"/>
        </w:rPr>
        <w:t>一、适用范围：</w:t>
      </w:r>
    </w:p>
    <w:p>
      <w:pPr>
        <w:spacing w:line="360" w:lineRule="auto"/>
        <w:ind w:firstLine="420"/>
        <w:rPr>
          <w:rFonts w:hint="eastAsia" w:eastAsia="仿宋_GB2312"/>
          <w:b/>
          <w:color w:val="auto"/>
          <w:sz w:val="24"/>
          <w:lang w:eastAsia="zh-CN"/>
        </w:rPr>
      </w:pPr>
      <w:r>
        <w:rPr>
          <w:rFonts w:hint="eastAsia" w:eastAsia="仿宋_GB2312"/>
          <w:b/>
          <w:color w:val="auto"/>
          <w:sz w:val="24"/>
          <w:lang w:eastAsia="zh-CN"/>
        </w:rPr>
        <w:t>机械工程学术型学位硕士点：机械制造及其自动化，机械电子工程，机械设计及理论，车辆工程和能源装备与节能环保技术</w:t>
      </w:r>
      <w:r>
        <w:rPr>
          <w:rFonts w:hint="default" w:eastAsia="仿宋_GB2312"/>
          <w:b/>
          <w:color w:val="auto"/>
          <w:sz w:val="24"/>
          <w:lang w:eastAsia="zh-CN"/>
        </w:rPr>
        <w:t>。</w:t>
      </w:r>
    </w:p>
    <w:p>
      <w:pPr>
        <w:spacing w:line="360" w:lineRule="auto"/>
        <w:ind w:firstLine="420"/>
        <w:rPr>
          <w:rFonts w:hint="eastAsia" w:eastAsia="仿宋_GB2312"/>
          <w:b/>
          <w:color w:val="0000FF"/>
          <w:sz w:val="24"/>
          <w:lang w:eastAsia="zh-CN"/>
        </w:rPr>
      </w:pPr>
      <w:r>
        <w:rPr>
          <w:rFonts w:hint="eastAsia" w:eastAsia="仿宋_GB2312"/>
          <w:b/>
          <w:color w:val="000000" w:themeColor="text1"/>
          <w:sz w:val="24"/>
          <w:lang w:eastAsia="zh-CN"/>
          <w14:textFill>
            <w14:solidFill>
              <w14:schemeClr w14:val="tx1"/>
            </w14:solidFill>
          </w14:textFill>
        </w:rPr>
        <w:t>机械专业学位硕士点：智能设计与制造、车辆工程、清洁能源装备</w:t>
      </w:r>
      <w:r>
        <w:rPr>
          <w:rFonts w:hint="default" w:eastAsia="仿宋_GB2312"/>
          <w:b/>
          <w:color w:val="000000" w:themeColor="text1"/>
          <w:sz w:val="24"/>
          <w:lang w:eastAsia="zh-CN"/>
          <w14:textFill>
            <w14:solidFill>
              <w14:schemeClr w14:val="tx1"/>
            </w14:solidFill>
          </w14:textFill>
        </w:rPr>
        <w:t>、农业机械化与装备工程、农业生物系统工程、生物医学仪器、生物医学材料。</w:t>
      </w:r>
    </w:p>
    <w:p>
      <w:pPr>
        <w:spacing w:line="360" w:lineRule="auto"/>
        <w:rPr>
          <w:rFonts w:hint="eastAsia" w:eastAsia="仿宋_GB2312"/>
          <w:b/>
          <w:sz w:val="30"/>
          <w:szCs w:val="30"/>
        </w:rPr>
      </w:pPr>
      <w:r>
        <w:rPr>
          <w:rFonts w:hint="eastAsia" w:eastAsia="仿宋_GB2312"/>
          <w:b/>
          <w:sz w:val="30"/>
          <w:szCs w:val="30"/>
        </w:rPr>
        <w:t>二、考试要求</w:t>
      </w:r>
      <w:r>
        <w:rPr>
          <w:rFonts w:hint="eastAsia" w:eastAsia="仿宋_GB2312"/>
          <w:sz w:val="24"/>
        </w:rPr>
        <w:t>（包括考试时间、考试方式、总分、考试题型及分值比例）</w:t>
      </w:r>
    </w:p>
    <w:p>
      <w:pPr>
        <w:spacing w:line="360" w:lineRule="auto"/>
        <w:rPr>
          <w:rFonts w:hint="eastAsia" w:eastAsia="仿宋_GB2312"/>
          <w:b/>
          <w:sz w:val="24"/>
        </w:rPr>
      </w:pPr>
      <w:r>
        <w:rPr>
          <w:rFonts w:hint="eastAsia" w:eastAsia="仿宋_GB2312"/>
          <w:b/>
          <w:sz w:val="24"/>
        </w:rPr>
        <w:tab/>
      </w:r>
      <w:r>
        <w:rPr>
          <w:rFonts w:hint="eastAsia" w:eastAsia="仿宋_GB2312"/>
          <w:b/>
          <w:sz w:val="24"/>
        </w:rPr>
        <w:t>1.考试时间及方式</w:t>
      </w:r>
    </w:p>
    <w:p>
      <w:pPr>
        <w:spacing w:line="360" w:lineRule="auto"/>
        <w:ind w:firstLine="420"/>
        <w:rPr>
          <w:rFonts w:hint="eastAsia" w:eastAsia="仿宋_GB2312"/>
          <w:sz w:val="24"/>
        </w:rPr>
      </w:pPr>
      <w:r>
        <w:rPr>
          <w:rFonts w:hint="eastAsia" w:eastAsia="仿宋_GB2312"/>
          <w:sz w:val="24"/>
        </w:rPr>
        <w:t>考试时间：90分钟；考试方式：闭卷考试；</w:t>
      </w:r>
    </w:p>
    <w:p>
      <w:pPr>
        <w:spacing w:line="360" w:lineRule="auto"/>
        <w:ind w:firstLine="420"/>
        <w:rPr>
          <w:rFonts w:hint="eastAsia" w:eastAsia="仿宋_GB2312"/>
          <w:sz w:val="24"/>
        </w:rPr>
      </w:pPr>
      <w:r>
        <w:rPr>
          <w:rFonts w:hint="eastAsia" w:eastAsia="仿宋_GB2312"/>
          <w:sz w:val="24"/>
        </w:rPr>
        <w:t>其它要求：考生自备作图用具，如三角尺、量角器、圆规等。</w:t>
      </w:r>
    </w:p>
    <w:p>
      <w:pPr>
        <w:spacing w:line="360" w:lineRule="auto"/>
        <w:ind w:firstLine="420"/>
        <w:rPr>
          <w:rFonts w:hint="eastAsia" w:eastAsia="仿宋_GB2312"/>
          <w:b/>
          <w:sz w:val="24"/>
        </w:rPr>
      </w:pPr>
      <w:r>
        <w:rPr>
          <w:rFonts w:hint="eastAsia" w:eastAsia="仿宋_GB2312"/>
          <w:b/>
          <w:sz w:val="24"/>
        </w:rPr>
        <w:t>2.考试题型及分值</w:t>
      </w:r>
    </w:p>
    <w:p>
      <w:pPr>
        <w:spacing w:line="360" w:lineRule="auto"/>
        <w:ind w:firstLine="420"/>
        <w:rPr>
          <w:rFonts w:hint="eastAsia" w:eastAsia="仿宋_GB2312"/>
          <w:sz w:val="24"/>
        </w:rPr>
      </w:pPr>
      <w:r>
        <w:rPr>
          <w:rFonts w:hint="eastAsia" w:eastAsia="仿宋_GB2312"/>
          <w:sz w:val="24"/>
        </w:rPr>
        <w:t>考试题型主要包括：选择题、简答题和综合题。</w:t>
      </w:r>
    </w:p>
    <w:p>
      <w:pPr>
        <w:spacing w:line="360" w:lineRule="auto"/>
        <w:rPr>
          <w:rFonts w:hint="eastAsia" w:eastAsia="仿宋_GB2312"/>
          <w:sz w:val="24"/>
        </w:rPr>
      </w:pPr>
      <w:r>
        <w:rPr>
          <w:rFonts w:hint="eastAsia" w:eastAsia="仿宋_GB2312"/>
          <w:sz w:val="24"/>
        </w:rPr>
        <w:tab/>
      </w:r>
      <w:r>
        <w:rPr>
          <w:rFonts w:hint="eastAsia" w:eastAsia="仿宋_GB2312"/>
          <w:sz w:val="24"/>
        </w:rPr>
        <w:t>不同题型分值比例：试题总分100分，其中选择题约占20%；简答题约占30%；综合题约占50%。</w:t>
      </w:r>
    </w:p>
    <w:p>
      <w:pPr>
        <w:spacing w:line="360" w:lineRule="auto"/>
        <w:rPr>
          <w:rFonts w:hint="eastAsia" w:eastAsia="仿宋_GB2312"/>
          <w:sz w:val="24"/>
        </w:rPr>
      </w:pPr>
      <w:r>
        <w:rPr>
          <w:rFonts w:hint="eastAsia" w:eastAsia="仿宋_GB2312"/>
          <w:sz w:val="24"/>
        </w:rPr>
        <w:tab/>
      </w:r>
      <w:r>
        <w:rPr>
          <w:rFonts w:hint="eastAsia" w:eastAsia="仿宋_GB2312"/>
          <w:sz w:val="24"/>
        </w:rPr>
        <w:t>试题内容安排：试题内容分基础部分和论述分析部分，基础部分主要以选择题和简答题形式考核，论述分析部分主要以综合题形式考核。</w:t>
      </w:r>
    </w:p>
    <w:p>
      <w:pPr>
        <w:spacing w:line="360" w:lineRule="auto"/>
        <w:rPr>
          <w:rFonts w:eastAsia="仿宋_GB2312"/>
          <w:b/>
          <w:sz w:val="30"/>
          <w:szCs w:val="30"/>
        </w:rPr>
      </w:pPr>
      <w:r>
        <w:rPr>
          <w:rFonts w:hint="eastAsia" w:eastAsia="仿宋_GB2312"/>
          <w:b/>
          <w:sz w:val="30"/>
          <w:szCs w:val="30"/>
        </w:rPr>
        <w:t>三、</w:t>
      </w:r>
      <w:r>
        <w:rPr>
          <w:rFonts w:eastAsia="仿宋_GB2312"/>
          <w:b/>
          <w:sz w:val="30"/>
          <w:szCs w:val="30"/>
        </w:rPr>
        <w:t>参考书目</w:t>
      </w:r>
    </w:p>
    <w:p>
      <w:pPr>
        <w:spacing w:line="360" w:lineRule="auto"/>
        <w:rPr>
          <w:rFonts w:hint="eastAsia" w:eastAsia="仿宋_GB2312"/>
          <w:sz w:val="24"/>
        </w:rPr>
      </w:pPr>
      <w:r>
        <w:rPr>
          <w:rFonts w:eastAsia="仿宋_GB2312"/>
          <w:sz w:val="24"/>
        </w:rPr>
        <w:t>《</w:t>
      </w:r>
      <w:r>
        <w:rPr>
          <w:rFonts w:hint="eastAsia" w:eastAsia="仿宋_GB2312"/>
          <w:sz w:val="24"/>
        </w:rPr>
        <w:t>传热学</w:t>
      </w:r>
      <w:r>
        <w:rPr>
          <w:rFonts w:eastAsia="仿宋_GB2312"/>
          <w:sz w:val="24"/>
        </w:rPr>
        <w:t>》</w:t>
      </w:r>
      <w:r>
        <w:rPr>
          <w:rFonts w:hint="eastAsia" w:eastAsia="仿宋_GB2312"/>
          <w:sz w:val="24"/>
        </w:rPr>
        <w:t>（第四版）</w:t>
      </w:r>
      <w:r>
        <w:rPr>
          <w:rFonts w:eastAsia="仿宋_GB2312"/>
          <w:sz w:val="24"/>
        </w:rPr>
        <w:t>，</w:t>
      </w:r>
      <w:r>
        <w:rPr>
          <w:rFonts w:hint="eastAsia" w:eastAsia="仿宋_GB2312"/>
          <w:sz w:val="24"/>
        </w:rPr>
        <w:t>杨世铭，陶文铨</w:t>
      </w:r>
      <w:r>
        <w:rPr>
          <w:rFonts w:eastAsia="仿宋_GB2312"/>
          <w:sz w:val="24"/>
        </w:rPr>
        <w:t>主编，</w:t>
      </w:r>
      <w:r>
        <w:rPr>
          <w:rFonts w:hint="eastAsia" w:eastAsia="仿宋_GB2312"/>
          <w:sz w:val="24"/>
        </w:rPr>
        <w:t>高等教育</w:t>
      </w:r>
      <w:r>
        <w:rPr>
          <w:rFonts w:eastAsia="仿宋_GB2312"/>
          <w:sz w:val="24"/>
        </w:rPr>
        <w:t>出版社，20</w:t>
      </w:r>
      <w:r>
        <w:rPr>
          <w:rFonts w:hint="eastAsia" w:eastAsia="仿宋_GB2312"/>
          <w:sz w:val="24"/>
        </w:rPr>
        <w:t>06</w:t>
      </w:r>
    </w:p>
    <w:p>
      <w:pPr>
        <w:spacing w:line="360" w:lineRule="auto"/>
        <w:jc w:val="left"/>
        <w:rPr>
          <w:rFonts w:hint="eastAsia" w:eastAsia="仿宋_GB2312"/>
          <w:b/>
          <w:szCs w:val="21"/>
        </w:rPr>
      </w:pPr>
      <w:r>
        <w:rPr>
          <w:rFonts w:hint="eastAsia" w:eastAsia="仿宋_GB2312"/>
          <w:b/>
          <w:sz w:val="30"/>
          <w:szCs w:val="30"/>
        </w:rPr>
        <w:t>四、考试内容</w:t>
      </w:r>
    </w:p>
    <w:p>
      <w:pPr>
        <w:pStyle w:val="9"/>
        <w:spacing w:before="0" w:after="0" w:line="360" w:lineRule="auto"/>
        <w:ind w:firstLine="480"/>
        <w:rPr>
          <w:rFonts w:hint="eastAsia" w:eastAsia="仿宋_GB2312"/>
          <w:b w:val="0"/>
          <w:szCs w:val="21"/>
        </w:rPr>
      </w:pPr>
      <w:r>
        <w:rPr>
          <w:rFonts w:hint="eastAsia" w:eastAsia="仿宋_GB2312"/>
          <w:b w:val="0"/>
          <w:szCs w:val="21"/>
        </w:rPr>
        <w:t>（1）</w:t>
      </w:r>
      <w:r>
        <w:rPr>
          <w:rFonts w:eastAsia="仿宋_GB2312"/>
          <w:b w:val="0"/>
          <w:szCs w:val="21"/>
        </w:rPr>
        <w:t>稳态热传导</w:t>
      </w:r>
    </w:p>
    <w:p>
      <w:pPr>
        <w:pStyle w:val="9"/>
        <w:spacing w:before="0" w:after="0" w:line="360" w:lineRule="auto"/>
        <w:ind w:firstLine="480"/>
        <w:rPr>
          <w:rFonts w:hint="eastAsia" w:eastAsia="仿宋_GB2312"/>
          <w:b w:val="0"/>
          <w:szCs w:val="21"/>
        </w:rPr>
      </w:pPr>
      <w:r>
        <w:rPr>
          <w:rFonts w:hint="eastAsia" w:eastAsia="仿宋_GB2312"/>
          <w:b w:val="0"/>
          <w:szCs w:val="21"/>
        </w:rPr>
        <w:t>傅里叶定律、导热问题的数学描写、典型一维稳态导热问题的分析解、通过</w:t>
      </w:r>
      <w:r>
        <w:rPr>
          <w:rFonts w:eastAsia="仿宋_GB2312"/>
          <w:b w:val="0"/>
          <w:szCs w:val="21"/>
        </w:rPr>
        <w:t>肋片</w:t>
      </w:r>
      <w:r>
        <w:rPr>
          <w:rFonts w:hint="eastAsia" w:eastAsia="仿宋_GB2312"/>
          <w:b w:val="0"/>
          <w:szCs w:val="21"/>
        </w:rPr>
        <w:t>的导热、具有内热源的一维导热问题、多维稳态导热的求解。</w:t>
      </w:r>
    </w:p>
    <w:p>
      <w:pPr>
        <w:pStyle w:val="9"/>
        <w:spacing w:before="0" w:after="0" w:line="360" w:lineRule="auto"/>
        <w:ind w:firstLine="480"/>
        <w:rPr>
          <w:rFonts w:hint="eastAsia" w:eastAsia="仿宋_GB2312"/>
          <w:b w:val="0"/>
          <w:szCs w:val="21"/>
        </w:rPr>
      </w:pPr>
      <w:r>
        <w:rPr>
          <w:rFonts w:hint="eastAsia" w:eastAsia="仿宋_GB2312"/>
          <w:b w:val="0"/>
          <w:szCs w:val="21"/>
        </w:rPr>
        <w:t>（2）非稳态导热</w:t>
      </w:r>
    </w:p>
    <w:p>
      <w:pPr>
        <w:pStyle w:val="9"/>
        <w:spacing w:before="0" w:after="0" w:line="360" w:lineRule="auto"/>
        <w:ind w:firstLine="480"/>
        <w:rPr>
          <w:rFonts w:hint="eastAsia" w:eastAsia="仿宋_GB2312"/>
          <w:b w:val="0"/>
          <w:szCs w:val="21"/>
        </w:rPr>
      </w:pPr>
      <w:r>
        <w:rPr>
          <w:rFonts w:hint="eastAsia" w:eastAsia="仿宋_GB2312"/>
          <w:b w:val="0"/>
          <w:szCs w:val="21"/>
        </w:rPr>
        <w:t>非稳态导热的基本概念、集中参数法、典型一维物体非稳态导热的分析解、半无限大物体的非稳态导热、简单几何形状物体多维非稳态导热的分析解。</w:t>
      </w:r>
    </w:p>
    <w:p>
      <w:pPr>
        <w:pStyle w:val="9"/>
        <w:spacing w:before="0" w:after="0" w:line="360" w:lineRule="auto"/>
        <w:ind w:firstLine="480"/>
        <w:rPr>
          <w:rFonts w:hint="eastAsia" w:eastAsia="仿宋_GB2312"/>
          <w:b w:val="0"/>
          <w:szCs w:val="21"/>
        </w:rPr>
      </w:pPr>
      <w:r>
        <w:rPr>
          <w:rFonts w:hint="eastAsia" w:eastAsia="仿宋_GB2312"/>
          <w:b w:val="0"/>
          <w:szCs w:val="21"/>
        </w:rPr>
        <w:t>（3）热传导问题的数值解法</w:t>
      </w:r>
    </w:p>
    <w:p>
      <w:pPr>
        <w:pStyle w:val="9"/>
        <w:spacing w:before="0" w:after="0" w:line="360" w:lineRule="auto"/>
        <w:ind w:firstLine="480"/>
        <w:rPr>
          <w:rFonts w:hint="eastAsia" w:eastAsia="仿宋_GB2312"/>
          <w:b w:val="0"/>
          <w:szCs w:val="21"/>
        </w:rPr>
      </w:pPr>
      <w:r>
        <w:rPr>
          <w:rFonts w:hint="eastAsia" w:eastAsia="仿宋_GB2312"/>
          <w:b w:val="0"/>
          <w:szCs w:val="21"/>
        </w:rPr>
        <w:t>导热问题数值求解的基本思想、内节点离散方程的建立方法、边界节点离散方程的建立及代数方程的求解、非稳态导热问题的数值解法。</w:t>
      </w:r>
    </w:p>
    <w:p>
      <w:pPr>
        <w:pStyle w:val="9"/>
        <w:spacing w:before="0" w:after="0" w:line="360" w:lineRule="auto"/>
        <w:ind w:firstLine="480"/>
        <w:rPr>
          <w:rFonts w:hint="eastAsia" w:eastAsia="仿宋_GB2312"/>
          <w:b w:val="0"/>
          <w:szCs w:val="21"/>
        </w:rPr>
      </w:pPr>
      <w:r>
        <w:rPr>
          <w:rFonts w:hint="eastAsia" w:eastAsia="仿宋_GB2312"/>
          <w:b w:val="0"/>
          <w:szCs w:val="21"/>
        </w:rPr>
        <w:t>（4）对流传热的理论基础</w:t>
      </w:r>
    </w:p>
    <w:p>
      <w:pPr>
        <w:pStyle w:val="9"/>
        <w:spacing w:before="0" w:after="0" w:line="360" w:lineRule="auto"/>
        <w:ind w:firstLine="480"/>
        <w:rPr>
          <w:rFonts w:hint="eastAsia" w:eastAsia="仿宋_GB2312"/>
          <w:b w:val="0"/>
          <w:szCs w:val="21"/>
        </w:rPr>
      </w:pPr>
      <w:r>
        <w:rPr>
          <w:rFonts w:hint="eastAsia" w:eastAsia="仿宋_GB2312"/>
          <w:b w:val="0"/>
          <w:szCs w:val="21"/>
        </w:rPr>
        <w:t>对流传热概说、对流传热问题的数学描写、边界层型对流传热问题的数学描写、流体外掠平板传热层流分析解及比拟理论。</w:t>
      </w:r>
    </w:p>
    <w:p>
      <w:pPr>
        <w:pStyle w:val="9"/>
        <w:spacing w:before="0" w:after="0" w:line="360" w:lineRule="auto"/>
        <w:ind w:firstLine="480"/>
        <w:rPr>
          <w:rFonts w:hint="eastAsia" w:eastAsia="仿宋_GB2312"/>
          <w:b w:val="0"/>
          <w:szCs w:val="21"/>
        </w:rPr>
      </w:pPr>
      <w:r>
        <w:rPr>
          <w:rFonts w:hint="eastAsia" w:eastAsia="仿宋_GB2312"/>
          <w:b w:val="0"/>
          <w:szCs w:val="21"/>
        </w:rPr>
        <w:t>（5）单相丢刘传热的实验关联式</w:t>
      </w:r>
    </w:p>
    <w:p>
      <w:pPr>
        <w:pStyle w:val="9"/>
        <w:spacing w:before="0" w:after="0" w:line="360" w:lineRule="auto"/>
        <w:ind w:firstLine="480"/>
        <w:rPr>
          <w:rFonts w:hint="eastAsia" w:eastAsia="仿宋_GB2312"/>
          <w:b w:val="0"/>
          <w:szCs w:val="21"/>
        </w:rPr>
      </w:pPr>
      <w:r>
        <w:rPr>
          <w:rFonts w:hint="eastAsia" w:eastAsia="仿宋_GB2312"/>
          <w:b w:val="0"/>
          <w:szCs w:val="21"/>
        </w:rPr>
        <w:t>相似原理与量纲分析、内部强制对流传热的实验关联式、外部强制对流传热、大空间与有限空间内自然对流传热的实验关联式、射流冲击传热的实验关联式。</w:t>
      </w:r>
    </w:p>
    <w:p>
      <w:pPr>
        <w:pStyle w:val="9"/>
        <w:spacing w:before="0" w:after="0" w:line="360" w:lineRule="auto"/>
        <w:ind w:firstLine="480"/>
        <w:rPr>
          <w:rFonts w:hint="eastAsia" w:eastAsia="仿宋_GB2312"/>
          <w:b w:val="0"/>
          <w:szCs w:val="21"/>
        </w:rPr>
      </w:pPr>
      <w:r>
        <w:rPr>
          <w:rFonts w:hint="eastAsia" w:eastAsia="仿宋_GB2312"/>
          <w:b w:val="0"/>
          <w:szCs w:val="21"/>
        </w:rPr>
        <w:t>（6）相变对流传热</w:t>
      </w:r>
    </w:p>
    <w:p>
      <w:pPr>
        <w:pStyle w:val="9"/>
        <w:spacing w:before="0" w:after="0" w:line="360" w:lineRule="auto"/>
        <w:ind w:firstLine="480"/>
        <w:rPr>
          <w:rFonts w:hint="eastAsia" w:eastAsia="仿宋_GB2312"/>
          <w:b w:val="0"/>
          <w:szCs w:val="21"/>
        </w:rPr>
      </w:pPr>
      <w:r>
        <w:rPr>
          <w:rFonts w:hint="eastAsia" w:eastAsia="仿宋_GB2312"/>
          <w:b w:val="0"/>
          <w:szCs w:val="21"/>
        </w:rPr>
        <w:t>凝结传热的模式、膜状凝结分析解及计算关联式、膜状凝结的影响因素及其传热强化、沸腾传热的模式、大容器沸腾传热的实验关联式、沸腾传热的影响因素及其强化。</w:t>
      </w:r>
    </w:p>
    <w:p>
      <w:pPr>
        <w:pStyle w:val="9"/>
        <w:spacing w:before="0" w:after="0" w:line="360" w:lineRule="auto"/>
        <w:ind w:firstLine="480"/>
        <w:rPr>
          <w:rFonts w:hint="eastAsia" w:eastAsia="仿宋_GB2312"/>
          <w:b w:val="0"/>
          <w:szCs w:val="21"/>
        </w:rPr>
      </w:pPr>
      <w:r>
        <w:rPr>
          <w:rFonts w:hint="eastAsia" w:eastAsia="仿宋_GB2312"/>
          <w:b w:val="0"/>
          <w:szCs w:val="21"/>
        </w:rPr>
        <w:t>（7）热辐射基本定律和复合特性</w:t>
      </w:r>
    </w:p>
    <w:p>
      <w:pPr>
        <w:pStyle w:val="9"/>
        <w:spacing w:before="0" w:after="0" w:line="360" w:lineRule="auto"/>
        <w:ind w:firstLine="480"/>
        <w:rPr>
          <w:rFonts w:hint="eastAsia" w:eastAsia="仿宋_GB2312"/>
          <w:b w:val="0"/>
          <w:szCs w:val="21"/>
        </w:rPr>
      </w:pPr>
      <w:r>
        <w:rPr>
          <w:rFonts w:hint="eastAsia" w:eastAsia="仿宋_GB2312"/>
          <w:b w:val="0"/>
          <w:szCs w:val="21"/>
        </w:rPr>
        <w:t>热辐射现象的基本概念、黑体热辐射的基本定律、固体和液体的辐射特性、实际物体对辐射能的吸收与辐射的关系。</w:t>
      </w:r>
    </w:p>
    <w:p>
      <w:pPr>
        <w:pStyle w:val="9"/>
        <w:spacing w:before="0" w:after="0" w:line="360" w:lineRule="auto"/>
        <w:ind w:firstLine="480"/>
        <w:rPr>
          <w:rFonts w:hint="eastAsia" w:eastAsia="仿宋_GB2312"/>
          <w:b w:val="0"/>
          <w:szCs w:val="21"/>
        </w:rPr>
      </w:pPr>
      <w:r>
        <w:rPr>
          <w:rFonts w:hint="eastAsia" w:eastAsia="仿宋_GB2312"/>
          <w:b w:val="0"/>
          <w:szCs w:val="21"/>
        </w:rPr>
        <w:t>（8）辐射传热的计算</w:t>
      </w:r>
    </w:p>
    <w:p>
      <w:pPr>
        <w:pStyle w:val="9"/>
        <w:spacing w:before="0" w:after="0" w:line="360" w:lineRule="auto"/>
        <w:ind w:firstLine="480"/>
        <w:rPr>
          <w:rFonts w:hint="eastAsia" w:eastAsia="仿宋_GB2312"/>
          <w:b w:val="0"/>
          <w:szCs w:val="21"/>
        </w:rPr>
      </w:pPr>
      <w:r>
        <w:rPr>
          <w:rFonts w:hint="eastAsia" w:eastAsia="仿宋_GB2312"/>
          <w:b w:val="0"/>
          <w:szCs w:val="21"/>
        </w:rPr>
        <w:t>辐射传热的角系数、两表面封闭系统的辐射传热、多表面系统的辐射传热、气体辐射的特点及计算、辐射传热的控制。</w:t>
      </w:r>
    </w:p>
    <w:p>
      <w:pPr>
        <w:pStyle w:val="9"/>
        <w:spacing w:before="0" w:after="0" w:line="360" w:lineRule="auto"/>
        <w:ind w:firstLine="480"/>
        <w:rPr>
          <w:rFonts w:hint="eastAsia" w:eastAsia="仿宋_GB2312"/>
          <w:b w:val="0"/>
          <w:szCs w:val="21"/>
        </w:rPr>
      </w:pPr>
      <w:r>
        <w:rPr>
          <w:rFonts w:hint="eastAsia" w:eastAsia="仿宋_GB2312"/>
          <w:b w:val="0"/>
          <w:szCs w:val="21"/>
        </w:rPr>
        <w:t>（9）传热过程分析与热换器的热计算</w:t>
      </w:r>
    </w:p>
    <w:p>
      <w:pPr>
        <w:pStyle w:val="9"/>
        <w:spacing w:before="0" w:after="0" w:line="360" w:lineRule="auto"/>
        <w:ind w:firstLine="480"/>
        <w:rPr>
          <w:rFonts w:hint="eastAsia" w:eastAsia="仿宋_GB2312"/>
          <w:b w:val="0"/>
          <w:szCs w:val="21"/>
        </w:rPr>
      </w:pPr>
      <w:r>
        <w:rPr>
          <w:rFonts w:hint="eastAsia" w:eastAsia="仿宋_GB2312"/>
          <w:b w:val="0"/>
          <w:szCs w:val="21"/>
        </w:rPr>
        <w:t>传热过程的分析和计算、换热器的类型、换热器中传热过程平均温差的计算、间壁式换热器的热设计、热量传递过程的控制。</w:t>
      </w:r>
    </w:p>
    <w:p>
      <w:pPr>
        <w:pStyle w:val="9"/>
        <w:spacing w:before="0" w:after="0" w:line="360" w:lineRule="auto"/>
        <w:ind w:firstLine="480"/>
        <w:rPr>
          <w:rFonts w:hint="eastAsia" w:eastAsia="仿宋_GB2312"/>
          <w:b w:val="0"/>
          <w:szCs w:val="21"/>
        </w:rPr>
      </w:pPr>
      <w:r>
        <w:rPr>
          <w:rFonts w:hint="eastAsia" w:eastAsia="仿宋_GB2312"/>
          <w:b w:val="0"/>
          <w:szCs w:val="21"/>
        </w:rPr>
        <w:t>（10）传质学简介</w:t>
      </w:r>
    </w:p>
    <w:p>
      <w:pPr>
        <w:pStyle w:val="9"/>
        <w:spacing w:before="0" w:after="0" w:line="360" w:lineRule="auto"/>
        <w:ind w:firstLine="480"/>
        <w:rPr>
          <w:rFonts w:hint="eastAsia"/>
        </w:rPr>
      </w:pPr>
      <w:r>
        <w:rPr>
          <w:rFonts w:hint="eastAsia" w:eastAsia="仿宋_GB2312"/>
          <w:b w:val="0"/>
          <w:szCs w:val="21"/>
        </w:rPr>
        <w:t>质扩散与</w:t>
      </w:r>
      <w:r>
        <w:rPr>
          <w:rFonts w:eastAsia="仿宋_GB2312"/>
          <w:b w:val="0"/>
          <w:szCs w:val="21"/>
        </w:rPr>
        <w:t>斐克</w:t>
      </w:r>
      <w:r>
        <w:rPr>
          <w:rFonts w:hint="eastAsia" w:eastAsia="仿宋_GB2312"/>
          <w:b w:val="0"/>
          <w:szCs w:val="21"/>
        </w:rPr>
        <w:t>定律、对流传质及表面传质系数。</w:t>
      </w:r>
    </w:p>
    <w:p>
      <w:pPr>
        <w:rPr>
          <w:rFonts w:hint="eastAsia"/>
        </w:rPr>
      </w:pPr>
    </w:p>
    <w:p>
      <w:pPr>
        <w:pStyle w:val="9"/>
        <w:spacing w:before="0" w:after="0" w:line="360" w:lineRule="auto"/>
        <w:ind w:firstLine="480"/>
        <w:rPr>
          <w:rFonts w:hint="eastAsia" w:ascii="Times New Roman" w:hAnsi="Times New Roman" w:eastAsia="仿宋_GB2312"/>
          <w:b/>
          <w:bCs/>
          <w:szCs w:val="21"/>
        </w:rPr>
      </w:pPr>
    </w:p>
    <w:p>
      <w:pPr>
        <w:pStyle w:val="6"/>
        <w:widowControl/>
        <w:spacing w:line="420" w:lineRule="atLeast"/>
        <w:rPr>
          <w:rFonts w:hint="eastAsia" w:eastAsia="仿宋_GB2312"/>
          <w:b/>
          <w:sz w:val="28"/>
          <w:szCs w:val="22"/>
          <w:highlight w:val="none"/>
        </w:rPr>
      </w:pPr>
      <w:r>
        <w:rPr>
          <w:rFonts w:hint="eastAsia" w:eastAsia="仿宋_GB2312"/>
          <w:b/>
          <w:sz w:val="28"/>
          <w:szCs w:val="22"/>
          <w:highlight w:val="none"/>
        </w:rPr>
        <w:t>《汽车构造》：</w:t>
      </w:r>
    </w:p>
    <w:p>
      <w:pPr>
        <w:spacing w:line="360" w:lineRule="auto"/>
        <w:rPr>
          <w:rFonts w:hint="eastAsia" w:eastAsia="仿宋_GB2312"/>
          <w:b/>
          <w:sz w:val="30"/>
          <w:szCs w:val="30"/>
        </w:rPr>
      </w:pPr>
      <w:r>
        <w:rPr>
          <w:rFonts w:hint="eastAsia" w:eastAsia="仿宋_GB2312"/>
          <w:b/>
          <w:sz w:val="30"/>
          <w:szCs w:val="30"/>
        </w:rPr>
        <w:t>一、适用范围</w:t>
      </w:r>
    </w:p>
    <w:p>
      <w:pPr>
        <w:spacing w:line="360" w:lineRule="auto"/>
        <w:ind w:firstLine="420"/>
        <w:rPr>
          <w:rFonts w:hint="eastAsia" w:eastAsia="仿宋_GB2312"/>
          <w:b/>
          <w:color w:val="0000FF"/>
          <w:sz w:val="24"/>
          <w:lang w:eastAsia="zh-CN"/>
        </w:rPr>
      </w:pPr>
      <w:r>
        <w:rPr>
          <w:rFonts w:hint="eastAsia" w:eastAsia="仿宋_GB2312"/>
          <w:b/>
          <w:color w:val="000000" w:themeColor="text1"/>
          <w:sz w:val="24"/>
          <w:lang w:eastAsia="zh-CN"/>
          <w14:textFill>
            <w14:solidFill>
              <w14:schemeClr w14:val="tx1"/>
            </w14:solidFill>
          </w14:textFill>
        </w:rPr>
        <w:t>机械专业学位硕士点：智能设计与制造、车辆工程、清洁能源装备</w:t>
      </w:r>
      <w:r>
        <w:rPr>
          <w:rFonts w:hint="default" w:eastAsia="仿宋_GB2312"/>
          <w:b/>
          <w:color w:val="000000" w:themeColor="text1"/>
          <w:sz w:val="24"/>
          <w:lang w:eastAsia="zh-CN"/>
          <w14:textFill>
            <w14:solidFill>
              <w14:schemeClr w14:val="tx1"/>
            </w14:solidFill>
          </w14:textFill>
        </w:rPr>
        <w:t>、农业机械化与装备工程、农业生物系统工程、生物医学仪器、生物医学材料。</w:t>
      </w:r>
    </w:p>
    <w:p>
      <w:pPr>
        <w:spacing w:line="360" w:lineRule="auto"/>
        <w:rPr>
          <w:rFonts w:hint="eastAsia" w:eastAsia="仿宋_GB2312" w:cs="宋体"/>
          <w:sz w:val="24"/>
          <w:szCs w:val="21"/>
        </w:rPr>
      </w:pPr>
      <w:r>
        <w:rPr>
          <w:rFonts w:hint="eastAsia" w:eastAsia="仿宋_GB2312"/>
          <w:b/>
          <w:sz w:val="30"/>
          <w:szCs w:val="30"/>
        </w:rPr>
        <w:t>二、考试要求</w:t>
      </w:r>
      <w:r>
        <w:rPr>
          <w:rFonts w:hint="eastAsia" w:eastAsia="仿宋_GB2312" w:cs="宋体"/>
          <w:sz w:val="24"/>
          <w:szCs w:val="21"/>
        </w:rPr>
        <w:t>（包括考试时间、考试方式、总分、考试题型及分值比例）</w:t>
      </w:r>
    </w:p>
    <w:p>
      <w:pPr>
        <w:spacing w:line="360" w:lineRule="auto"/>
        <w:rPr>
          <w:rFonts w:hint="eastAsia" w:eastAsia="仿宋_GB2312"/>
          <w:b/>
          <w:sz w:val="24"/>
        </w:rPr>
      </w:pPr>
      <w:r>
        <w:rPr>
          <w:rFonts w:hint="eastAsia" w:eastAsia="仿宋_GB2312"/>
          <w:b/>
          <w:sz w:val="24"/>
        </w:rPr>
        <w:tab/>
      </w:r>
      <w:r>
        <w:rPr>
          <w:rFonts w:hint="eastAsia" w:eastAsia="仿宋_GB2312"/>
          <w:b/>
          <w:sz w:val="24"/>
        </w:rPr>
        <w:t>1.考试时间及方式</w:t>
      </w:r>
    </w:p>
    <w:p>
      <w:pPr>
        <w:spacing w:line="360" w:lineRule="auto"/>
        <w:ind w:firstLine="420"/>
        <w:rPr>
          <w:rFonts w:hint="eastAsia" w:eastAsia="仿宋_GB2312" w:cs="宋体"/>
          <w:sz w:val="24"/>
          <w:szCs w:val="21"/>
        </w:rPr>
      </w:pPr>
      <w:r>
        <w:rPr>
          <w:rFonts w:hint="eastAsia" w:eastAsia="仿宋_GB2312" w:cs="宋体"/>
          <w:sz w:val="24"/>
          <w:szCs w:val="21"/>
        </w:rPr>
        <w:t>考试时间：90分钟；考试方式：闭卷考试；</w:t>
      </w:r>
    </w:p>
    <w:p>
      <w:pPr>
        <w:spacing w:line="360" w:lineRule="auto"/>
        <w:ind w:firstLine="420"/>
        <w:rPr>
          <w:rFonts w:hint="eastAsia" w:eastAsia="仿宋_GB2312" w:cs="宋体"/>
          <w:sz w:val="24"/>
          <w:szCs w:val="21"/>
        </w:rPr>
      </w:pPr>
      <w:r>
        <w:rPr>
          <w:rFonts w:hint="eastAsia" w:eastAsia="仿宋_GB2312" w:cs="宋体"/>
          <w:sz w:val="24"/>
          <w:szCs w:val="21"/>
        </w:rPr>
        <w:t>其它要求：考生自备计算器等。</w:t>
      </w:r>
    </w:p>
    <w:p>
      <w:pPr>
        <w:spacing w:line="360" w:lineRule="auto"/>
        <w:ind w:firstLine="420"/>
        <w:rPr>
          <w:rFonts w:hint="eastAsia" w:eastAsia="仿宋_GB2312"/>
          <w:b/>
          <w:sz w:val="24"/>
        </w:rPr>
      </w:pPr>
      <w:r>
        <w:rPr>
          <w:rFonts w:hint="eastAsia" w:eastAsia="仿宋_GB2312"/>
          <w:b/>
          <w:sz w:val="24"/>
        </w:rPr>
        <w:t>2.考试题型及分值</w:t>
      </w:r>
    </w:p>
    <w:p>
      <w:pPr>
        <w:spacing w:line="360" w:lineRule="auto"/>
        <w:ind w:firstLine="420"/>
        <w:rPr>
          <w:rFonts w:hint="eastAsia" w:eastAsia="仿宋_GB2312" w:cs="宋体"/>
          <w:sz w:val="24"/>
          <w:szCs w:val="21"/>
        </w:rPr>
      </w:pPr>
      <w:r>
        <w:rPr>
          <w:rFonts w:hint="eastAsia" w:eastAsia="仿宋_GB2312" w:cs="宋体"/>
          <w:sz w:val="24"/>
          <w:szCs w:val="21"/>
        </w:rPr>
        <w:t>考试题型主要包括：选择题、填空题、判断题和简答分析题。</w:t>
      </w:r>
    </w:p>
    <w:p>
      <w:pPr>
        <w:spacing w:line="360" w:lineRule="auto"/>
        <w:ind w:firstLine="420"/>
        <w:rPr>
          <w:rFonts w:hint="eastAsia" w:eastAsia="仿宋_GB2312" w:cs="宋体"/>
          <w:sz w:val="24"/>
          <w:szCs w:val="21"/>
        </w:rPr>
      </w:pPr>
      <w:r>
        <w:rPr>
          <w:rFonts w:hint="eastAsia" w:eastAsia="仿宋_GB2312" w:cs="宋体"/>
          <w:sz w:val="24"/>
          <w:szCs w:val="21"/>
        </w:rPr>
        <w:t>不同题型分值比例：试题总分100分，其中选择题约占20%；填空题约占20%；判断题约占20%；简答与分析题约占40%。</w:t>
      </w:r>
    </w:p>
    <w:p>
      <w:pPr>
        <w:spacing w:line="360" w:lineRule="auto"/>
        <w:ind w:firstLine="420"/>
        <w:rPr>
          <w:rFonts w:hint="eastAsia" w:eastAsia="仿宋_GB2312" w:cs="宋体"/>
          <w:sz w:val="24"/>
          <w:szCs w:val="21"/>
        </w:rPr>
      </w:pPr>
      <w:r>
        <w:rPr>
          <w:rFonts w:hint="eastAsia" w:eastAsia="仿宋_GB2312" w:cs="宋体"/>
          <w:sz w:val="24"/>
          <w:szCs w:val="21"/>
        </w:rPr>
        <w:t>试题内容安排：试题内容分基础部分和综合部分，基础部分主要以选择题、判断题和填空题形式考核，综合部分主要以简答和分析计算题形式考核。</w:t>
      </w:r>
    </w:p>
    <w:p>
      <w:pPr>
        <w:spacing w:line="360" w:lineRule="auto"/>
        <w:rPr>
          <w:rFonts w:hint="eastAsia" w:eastAsia="仿宋_GB2312"/>
          <w:b/>
          <w:sz w:val="30"/>
          <w:szCs w:val="30"/>
        </w:rPr>
      </w:pPr>
      <w:r>
        <w:rPr>
          <w:rFonts w:hint="eastAsia" w:eastAsia="仿宋_GB2312"/>
          <w:b/>
          <w:sz w:val="30"/>
          <w:szCs w:val="30"/>
        </w:rPr>
        <w:t>三、参考书目</w:t>
      </w:r>
    </w:p>
    <w:p>
      <w:pPr>
        <w:spacing w:line="360" w:lineRule="auto"/>
        <w:rPr>
          <w:rFonts w:hint="eastAsia" w:eastAsia="仿宋_GB2312"/>
          <w:b/>
          <w:sz w:val="30"/>
          <w:szCs w:val="30"/>
        </w:rPr>
      </w:pPr>
      <w:r>
        <w:rPr>
          <w:rFonts w:hint="eastAsia" w:ascii="仿宋" w:hAnsi="仿宋" w:eastAsia="仿宋"/>
          <w:color w:val="auto"/>
          <w:sz w:val="24"/>
          <w:szCs w:val="24"/>
        </w:rPr>
        <w:t>《汽车构造》（上册）（下册）（第三版），陈家瑞主编，机械工业出版社，2009；</w:t>
      </w:r>
      <w:r>
        <w:rPr>
          <w:rFonts w:hint="eastAsia" w:eastAsia="仿宋_GB2312"/>
          <w:b/>
          <w:sz w:val="30"/>
          <w:szCs w:val="30"/>
        </w:rPr>
        <w:t>四、考试内容</w:t>
      </w:r>
    </w:p>
    <w:p>
      <w:pPr>
        <w:spacing w:line="360" w:lineRule="auto"/>
        <w:ind w:firstLine="420"/>
        <w:rPr>
          <w:rFonts w:hint="eastAsia" w:eastAsia="仿宋_GB2312" w:cs="宋体"/>
          <w:sz w:val="24"/>
          <w:szCs w:val="21"/>
        </w:rPr>
      </w:pPr>
      <w:r>
        <w:rPr>
          <w:rFonts w:hint="eastAsia" w:eastAsia="仿宋_GB2312" w:cs="宋体"/>
          <w:sz w:val="24"/>
          <w:szCs w:val="21"/>
        </w:rPr>
        <w:t>总论</w:t>
      </w:r>
    </w:p>
    <w:p>
      <w:pPr>
        <w:spacing w:line="360" w:lineRule="auto"/>
        <w:ind w:firstLine="420"/>
        <w:rPr>
          <w:rFonts w:hint="eastAsia" w:eastAsia="仿宋_GB2312" w:cs="宋体"/>
          <w:sz w:val="24"/>
          <w:szCs w:val="21"/>
        </w:rPr>
      </w:pPr>
      <w:r>
        <w:rPr>
          <w:rFonts w:hint="eastAsia" w:eastAsia="仿宋_GB2312" w:cs="宋体"/>
          <w:sz w:val="24"/>
          <w:szCs w:val="21"/>
        </w:rPr>
        <w:t>了解汽车的类型、汽车总体构造、汽车的主要技术参数。</w:t>
      </w:r>
    </w:p>
    <w:p>
      <w:pPr>
        <w:spacing w:line="360" w:lineRule="auto"/>
        <w:ind w:firstLine="420"/>
        <w:rPr>
          <w:rFonts w:hint="eastAsia" w:eastAsia="仿宋_GB2312" w:cs="宋体"/>
          <w:sz w:val="24"/>
          <w:szCs w:val="21"/>
        </w:rPr>
      </w:pPr>
      <w:r>
        <w:rPr>
          <w:rFonts w:hint="eastAsia" w:eastAsia="仿宋_GB2312" w:cs="宋体"/>
          <w:sz w:val="24"/>
          <w:szCs w:val="21"/>
        </w:rPr>
        <w:t>第一篇  汽车发动机</w:t>
      </w:r>
    </w:p>
    <w:p>
      <w:pPr>
        <w:spacing w:line="360" w:lineRule="auto"/>
        <w:ind w:firstLine="420"/>
        <w:rPr>
          <w:rFonts w:hint="eastAsia" w:eastAsia="仿宋_GB2312" w:cs="宋体"/>
          <w:sz w:val="24"/>
          <w:szCs w:val="21"/>
        </w:rPr>
      </w:pPr>
      <w:r>
        <w:rPr>
          <w:rFonts w:hint="eastAsia" w:eastAsia="仿宋_GB2312" w:cs="宋体"/>
          <w:sz w:val="24"/>
          <w:szCs w:val="21"/>
        </w:rPr>
        <w:t>第一章  发动机的工作原理和总体构造</w:t>
      </w:r>
    </w:p>
    <w:p>
      <w:pPr>
        <w:spacing w:line="360" w:lineRule="auto"/>
        <w:ind w:firstLine="420"/>
        <w:rPr>
          <w:rFonts w:hint="eastAsia" w:eastAsia="仿宋_GB2312" w:cs="宋体"/>
          <w:sz w:val="24"/>
          <w:szCs w:val="21"/>
        </w:rPr>
      </w:pPr>
      <w:r>
        <w:rPr>
          <w:rFonts w:hint="eastAsia" w:eastAsia="仿宋_GB2312" w:cs="宋体"/>
          <w:sz w:val="24"/>
          <w:szCs w:val="21"/>
        </w:rPr>
        <w:t>掌握上止点、下止点、活塞行程、压缩比、发动机的工作循环等几个基本术语；掌握四冲程汽油发动机和柴油发动机的工作原理（进气行程、压缩行程、工作行程、排气行程）。了解二冲程发动机的工作原理。掌握发动机的总体构造的两大机构（曲柄连杆机构、配气机构）、五大系统（供给系、点火系、冷却系、润滑系、起动系）。</w:t>
      </w:r>
    </w:p>
    <w:p>
      <w:pPr>
        <w:spacing w:line="360" w:lineRule="auto"/>
        <w:ind w:firstLine="420"/>
        <w:rPr>
          <w:rFonts w:hint="eastAsia" w:eastAsia="仿宋_GB2312" w:cs="宋体"/>
          <w:sz w:val="24"/>
          <w:szCs w:val="21"/>
        </w:rPr>
      </w:pPr>
      <w:r>
        <w:rPr>
          <w:rFonts w:hint="eastAsia" w:eastAsia="仿宋_GB2312" w:cs="宋体"/>
          <w:sz w:val="24"/>
          <w:szCs w:val="21"/>
        </w:rPr>
        <w:t>第二章  曲柄连杆机构</w:t>
      </w:r>
    </w:p>
    <w:p>
      <w:pPr>
        <w:spacing w:line="360" w:lineRule="auto"/>
        <w:ind w:firstLine="420"/>
        <w:rPr>
          <w:rFonts w:hint="eastAsia" w:eastAsia="仿宋_GB2312" w:cs="宋体"/>
          <w:sz w:val="24"/>
          <w:szCs w:val="21"/>
        </w:rPr>
      </w:pPr>
      <w:r>
        <w:rPr>
          <w:rFonts w:hint="eastAsia" w:eastAsia="仿宋_GB2312" w:cs="宋体"/>
          <w:sz w:val="24"/>
          <w:szCs w:val="21"/>
        </w:rPr>
        <w:t>掌握曲柄连杆机构的主要组成，了解曲柄连杆机构各部件的受力情况。掌握机体组的结构组成，掌握各组成部件的功用与具体结构。掌握活塞连杆组的组成，掌握各组成部件的功用与具体结构。掌握曲轴飞轮组的组成。掌握曲轴的功用与具体结构。</w:t>
      </w:r>
    </w:p>
    <w:p>
      <w:pPr>
        <w:spacing w:line="360" w:lineRule="auto"/>
        <w:ind w:firstLine="420"/>
        <w:rPr>
          <w:rFonts w:hint="eastAsia" w:eastAsia="仿宋_GB2312" w:cs="宋体"/>
          <w:sz w:val="24"/>
          <w:szCs w:val="21"/>
        </w:rPr>
      </w:pPr>
      <w:r>
        <w:rPr>
          <w:rFonts w:hint="eastAsia" w:eastAsia="仿宋_GB2312" w:cs="宋体"/>
          <w:sz w:val="24"/>
          <w:szCs w:val="21"/>
        </w:rPr>
        <w:t>第三章  配气机构</w:t>
      </w:r>
    </w:p>
    <w:p>
      <w:pPr>
        <w:spacing w:line="360" w:lineRule="auto"/>
        <w:ind w:firstLine="420"/>
        <w:rPr>
          <w:rFonts w:hint="eastAsia" w:eastAsia="仿宋_GB2312" w:cs="宋体"/>
          <w:sz w:val="24"/>
          <w:szCs w:val="21"/>
        </w:rPr>
      </w:pPr>
      <w:r>
        <w:rPr>
          <w:rFonts w:hint="eastAsia" w:eastAsia="仿宋_GB2312" w:cs="宋体"/>
          <w:sz w:val="24"/>
          <w:szCs w:val="21"/>
        </w:rPr>
        <w:t>掌握配气机构的功用、组成和工作情况，掌握气门间隙的概念。掌握进气提前角、进气迟后角、配气相位的概念，了解配气相位图的意义。掌握气门驱动组的主要组成，掌握各组成部件的功用与具体结构。掌握气门组的组成及各组成部件的功用与具体结构。</w:t>
      </w:r>
    </w:p>
    <w:p>
      <w:pPr>
        <w:spacing w:line="360" w:lineRule="auto"/>
        <w:ind w:firstLine="420"/>
        <w:rPr>
          <w:rFonts w:hint="eastAsia" w:eastAsia="仿宋_GB2312" w:cs="宋体"/>
          <w:sz w:val="24"/>
          <w:szCs w:val="21"/>
        </w:rPr>
      </w:pPr>
      <w:r>
        <w:rPr>
          <w:rFonts w:hint="eastAsia" w:eastAsia="仿宋_GB2312" w:cs="宋体"/>
          <w:sz w:val="24"/>
          <w:szCs w:val="21"/>
        </w:rPr>
        <w:t>第四章 汽油机供给系</w:t>
      </w:r>
    </w:p>
    <w:p>
      <w:pPr>
        <w:spacing w:line="360" w:lineRule="auto"/>
        <w:ind w:firstLine="420"/>
        <w:rPr>
          <w:rFonts w:hint="eastAsia" w:eastAsia="仿宋_GB2312" w:cs="宋体"/>
          <w:sz w:val="24"/>
          <w:szCs w:val="21"/>
        </w:rPr>
      </w:pPr>
      <w:r>
        <w:rPr>
          <w:rFonts w:hint="eastAsia" w:eastAsia="仿宋_GB2312" w:cs="宋体"/>
          <w:sz w:val="24"/>
          <w:szCs w:val="21"/>
        </w:rPr>
        <w:t>掌握汽油机供给系的作用与组成。了解简单化油器的结构组成、工作原理和特性，了解可燃混合气的形成过程。掌握发动机对燃料燃烧的要求，掌握可燃混合气成份对发动机工作的影响。掌握发动机工况和负荷的概念，掌握不同工况对混合气成份的要求。了解化油器主要由主供油装置、怠速装置、加浓装置、加速装置、起动装置五大工作装置组成。了解汽油供给装置的结构组成，掌握汽油泵的作用、结构原理。了解空气供给装置的结构组成。了解进排气管和排气消声器的结构、作用。了解电控汽油喷射的优点，掌握电子控制的汽油喷射系统的分类，掌握典型电子控制的汽油喷射系统的组成，掌握电子控制的汽油喷射系统各种传感器与电子元件的结构原理。了解汽车排放的危害、生成因素和净化措施。</w:t>
      </w:r>
    </w:p>
    <w:p>
      <w:pPr>
        <w:spacing w:line="360" w:lineRule="auto"/>
        <w:ind w:firstLine="420"/>
        <w:rPr>
          <w:rFonts w:hint="eastAsia" w:eastAsia="仿宋_GB2312" w:cs="宋体"/>
          <w:sz w:val="24"/>
          <w:szCs w:val="21"/>
        </w:rPr>
      </w:pPr>
      <w:r>
        <w:rPr>
          <w:rFonts w:hint="eastAsia" w:eastAsia="仿宋_GB2312" w:cs="宋体"/>
          <w:sz w:val="24"/>
          <w:szCs w:val="21"/>
        </w:rPr>
        <w:t>第五章  发动机冷却系</w:t>
      </w:r>
    </w:p>
    <w:p>
      <w:pPr>
        <w:spacing w:line="360" w:lineRule="auto"/>
        <w:ind w:firstLine="420"/>
        <w:rPr>
          <w:rFonts w:hint="eastAsia" w:eastAsia="仿宋_GB2312" w:cs="宋体"/>
          <w:sz w:val="24"/>
          <w:szCs w:val="21"/>
        </w:rPr>
      </w:pPr>
      <w:r>
        <w:rPr>
          <w:rFonts w:hint="eastAsia" w:eastAsia="仿宋_GB2312" w:cs="宋体"/>
          <w:sz w:val="24"/>
          <w:szCs w:val="21"/>
        </w:rPr>
        <w:t>掌握冷却系的作用、发动机的冷却方式、发动机过热与过冷的危害。掌握冷却系的组成，掌握冷却系主要部件的构造和工作情况。</w:t>
      </w:r>
    </w:p>
    <w:p>
      <w:pPr>
        <w:spacing w:line="360" w:lineRule="auto"/>
        <w:ind w:firstLine="420"/>
        <w:rPr>
          <w:rFonts w:hint="eastAsia" w:eastAsia="仿宋_GB2312" w:cs="宋体"/>
          <w:sz w:val="24"/>
          <w:szCs w:val="21"/>
        </w:rPr>
      </w:pPr>
      <w:r>
        <w:rPr>
          <w:rFonts w:hint="eastAsia" w:eastAsia="仿宋_GB2312" w:cs="宋体"/>
          <w:sz w:val="24"/>
          <w:szCs w:val="21"/>
        </w:rPr>
        <w:t>第六章  发动机润滑系</w:t>
      </w:r>
    </w:p>
    <w:p>
      <w:pPr>
        <w:spacing w:line="360" w:lineRule="auto"/>
        <w:ind w:firstLine="420"/>
        <w:rPr>
          <w:rFonts w:hint="eastAsia" w:eastAsia="仿宋_GB2312" w:cs="宋体"/>
          <w:sz w:val="24"/>
          <w:szCs w:val="21"/>
        </w:rPr>
      </w:pPr>
      <w:r>
        <w:rPr>
          <w:rFonts w:hint="eastAsia" w:eastAsia="仿宋_GB2312" w:cs="宋体"/>
          <w:sz w:val="24"/>
          <w:szCs w:val="21"/>
        </w:rPr>
        <w:t>掌握发动机润滑系的作用、润滑方式和结构组成。掌握中型汽油机的润滑油路，了解轿车汽油机的润滑油路。掌握机油泵、机油滤清器的结构和工作原理。</w:t>
      </w:r>
    </w:p>
    <w:p>
      <w:pPr>
        <w:spacing w:line="360" w:lineRule="auto"/>
        <w:ind w:firstLine="420"/>
        <w:rPr>
          <w:rFonts w:hint="eastAsia" w:eastAsia="仿宋_GB2312" w:cs="宋体"/>
          <w:sz w:val="24"/>
          <w:szCs w:val="21"/>
        </w:rPr>
      </w:pPr>
      <w:r>
        <w:rPr>
          <w:rFonts w:hint="eastAsia" w:eastAsia="仿宋_GB2312" w:cs="宋体"/>
          <w:sz w:val="24"/>
          <w:szCs w:val="21"/>
        </w:rPr>
        <w:t>第七章  柴油机燃料供给系</w:t>
      </w:r>
    </w:p>
    <w:p>
      <w:pPr>
        <w:spacing w:line="360" w:lineRule="auto"/>
        <w:ind w:firstLine="420"/>
        <w:rPr>
          <w:rFonts w:hint="eastAsia" w:eastAsia="仿宋_GB2312" w:cs="宋体"/>
          <w:sz w:val="24"/>
          <w:szCs w:val="21"/>
        </w:rPr>
      </w:pPr>
      <w:r>
        <w:rPr>
          <w:rFonts w:hint="eastAsia" w:eastAsia="仿宋_GB2312" w:cs="宋体"/>
          <w:sz w:val="24"/>
          <w:szCs w:val="21"/>
        </w:rPr>
        <w:t>了解柴油机的特点，掌握柴油机供给系的功用与组成。了解可燃混合气的形成特点与方法。了解柴油机燃烧室的分类和各种燃烧室的特点。掌握喷油器的作用和要求，了解喷油器的分类和材料，掌握喷油器的工作原理和结构。了解喷油泵的作用、要求、类型，掌握柱塞式喷油泵的结构组成、工作原理。掌握喷油泵的驱动方式，掌握供油提前角调节装置的结构和工作原理。了解柱塞式喷油泵的速度特性，掌握调速器的作用，掌握机械离心式调速器的调速原理和结构型式，掌握RQ型两速式调速器、A型喷油泵全速式调速器的结构和工作情况。了解柴油滤清器、输油泵的结构与工作情况。了解废气涡轮增压器的工作原理和结构。</w:t>
      </w:r>
    </w:p>
    <w:p>
      <w:pPr>
        <w:spacing w:line="360" w:lineRule="auto"/>
        <w:ind w:firstLine="420"/>
        <w:rPr>
          <w:rFonts w:hint="eastAsia" w:eastAsia="仿宋_GB2312" w:cs="宋体"/>
          <w:sz w:val="24"/>
          <w:szCs w:val="21"/>
        </w:rPr>
      </w:pPr>
      <w:r>
        <w:rPr>
          <w:rFonts w:hint="eastAsia" w:eastAsia="仿宋_GB2312" w:cs="宋体"/>
          <w:sz w:val="24"/>
          <w:szCs w:val="21"/>
        </w:rPr>
        <w:t>第二篇  汽车传动系</w:t>
      </w:r>
    </w:p>
    <w:p>
      <w:pPr>
        <w:spacing w:line="360" w:lineRule="auto"/>
        <w:ind w:firstLine="420"/>
        <w:rPr>
          <w:rFonts w:hint="eastAsia" w:eastAsia="仿宋_GB2312" w:cs="宋体"/>
          <w:sz w:val="24"/>
          <w:szCs w:val="21"/>
        </w:rPr>
      </w:pPr>
      <w:r>
        <w:rPr>
          <w:rFonts w:hint="eastAsia" w:eastAsia="仿宋_GB2312" w:cs="宋体"/>
          <w:sz w:val="24"/>
          <w:szCs w:val="21"/>
        </w:rPr>
        <w:t>第八章  汽车传动系概述</w:t>
      </w:r>
    </w:p>
    <w:p>
      <w:pPr>
        <w:spacing w:line="360" w:lineRule="auto"/>
        <w:ind w:firstLine="420"/>
        <w:rPr>
          <w:rFonts w:hint="eastAsia" w:eastAsia="仿宋_GB2312" w:cs="宋体"/>
          <w:sz w:val="24"/>
          <w:szCs w:val="21"/>
        </w:rPr>
      </w:pPr>
      <w:r>
        <w:rPr>
          <w:rFonts w:hint="eastAsia" w:eastAsia="仿宋_GB2312" w:cs="宋体"/>
          <w:sz w:val="24"/>
          <w:szCs w:val="21"/>
        </w:rPr>
        <w:t>掌握传动系的功用、组成和布置型式。</w:t>
      </w:r>
    </w:p>
    <w:p>
      <w:pPr>
        <w:spacing w:line="360" w:lineRule="auto"/>
        <w:ind w:firstLine="420"/>
        <w:rPr>
          <w:rFonts w:hint="eastAsia" w:eastAsia="仿宋_GB2312" w:cs="宋体"/>
          <w:sz w:val="24"/>
          <w:szCs w:val="21"/>
        </w:rPr>
      </w:pPr>
      <w:r>
        <w:rPr>
          <w:rFonts w:hint="eastAsia" w:eastAsia="仿宋_GB2312" w:cs="宋体"/>
          <w:sz w:val="24"/>
          <w:szCs w:val="21"/>
        </w:rPr>
        <w:t>第九章  离合器</w:t>
      </w:r>
    </w:p>
    <w:p>
      <w:pPr>
        <w:spacing w:line="360" w:lineRule="auto"/>
        <w:ind w:firstLine="420"/>
        <w:rPr>
          <w:rFonts w:hint="eastAsia" w:eastAsia="仿宋_GB2312" w:cs="宋体"/>
          <w:sz w:val="24"/>
          <w:szCs w:val="21"/>
        </w:rPr>
      </w:pPr>
      <w:r>
        <w:rPr>
          <w:rFonts w:hint="eastAsia" w:eastAsia="仿宋_GB2312" w:cs="宋体"/>
          <w:sz w:val="24"/>
          <w:szCs w:val="21"/>
        </w:rPr>
        <w:t>掌握离合器的功用，了解对离合器的要求。掌握摩擦片式离合器的结构组成和工作原理，掌握踏板自由行程和概念和分离杠杆高度调整的必要性。掌握周布弹簧式离合器、膜片弹簧式的结构、原理。掌握机械式、液压式操纵机构的结构和工作原理。</w:t>
      </w:r>
    </w:p>
    <w:p>
      <w:pPr>
        <w:spacing w:line="360" w:lineRule="auto"/>
        <w:ind w:firstLine="420"/>
        <w:rPr>
          <w:rFonts w:hint="eastAsia" w:eastAsia="仿宋_GB2312" w:cs="宋体"/>
          <w:sz w:val="24"/>
          <w:szCs w:val="21"/>
        </w:rPr>
      </w:pPr>
      <w:r>
        <w:rPr>
          <w:rFonts w:hint="eastAsia" w:eastAsia="仿宋_GB2312" w:cs="宋体"/>
          <w:sz w:val="24"/>
          <w:szCs w:val="21"/>
        </w:rPr>
        <w:t>第十章  变速器和分动器</w:t>
      </w:r>
    </w:p>
    <w:p>
      <w:pPr>
        <w:spacing w:line="360" w:lineRule="auto"/>
        <w:ind w:firstLine="420"/>
        <w:rPr>
          <w:rFonts w:hint="eastAsia" w:eastAsia="仿宋_GB2312" w:cs="宋体"/>
          <w:sz w:val="24"/>
          <w:szCs w:val="21"/>
        </w:rPr>
      </w:pPr>
      <w:r>
        <w:rPr>
          <w:rFonts w:hint="eastAsia" w:eastAsia="仿宋_GB2312" w:cs="宋体"/>
          <w:sz w:val="24"/>
          <w:szCs w:val="21"/>
        </w:rPr>
        <w:t>掌握变速器的功用、分类，掌握普通齿轮变速器的工作原理。掌握三轴式变速传动机构的结构，掌握防止自动脱档的结构和工作原理，掌握齿轮传动消隙装置的结构和工作情况。了解无同步器变速器的换档过程与有同步器换档过程比较，掌握锁环式、锁销式惯性同步器的结构及工作原理。掌握变速器操纵机构的结构，掌握自锁装置、互锁装置、倒档锁装置的结构和工作情况。掌握分动器的结构和工作原理。</w:t>
      </w:r>
    </w:p>
    <w:p>
      <w:pPr>
        <w:spacing w:line="360" w:lineRule="auto"/>
        <w:ind w:firstLine="420"/>
        <w:rPr>
          <w:rFonts w:hint="eastAsia" w:eastAsia="仿宋_GB2312" w:cs="宋体"/>
          <w:sz w:val="24"/>
          <w:szCs w:val="21"/>
        </w:rPr>
      </w:pPr>
      <w:r>
        <w:rPr>
          <w:rFonts w:hint="eastAsia" w:eastAsia="仿宋_GB2312" w:cs="宋体"/>
          <w:sz w:val="24"/>
          <w:szCs w:val="21"/>
        </w:rPr>
        <w:t>第十一章  液力机械变速器</w:t>
      </w:r>
    </w:p>
    <w:p>
      <w:pPr>
        <w:spacing w:line="360" w:lineRule="auto"/>
        <w:ind w:firstLine="420"/>
        <w:rPr>
          <w:rFonts w:hint="eastAsia" w:eastAsia="仿宋_GB2312" w:cs="宋体"/>
          <w:sz w:val="24"/>
          <w:szCs w:val="21"/>
        </w:rPr>
      </w:pPr>
      <w:r>
        <w:rPr>
          <w:rFonts w:hint="eastAsia" w:eastAsia="仿宋_GB2312" w:cs="宋体"/>
          <w:sz w:val="24"/>
          <w:szCs w:val="21"/>
        </w:rPr>
        <w:t>掌握液力传动的工作原理，掌握液力耦合器、液力变矩器的结构和工作原理，导轮的作用原理，单向离合器的作用原理。掌握行星齿轮机构的变速原理，掌握换档执行机构的种类和作用。掌握变速控制方法、原理。</w:t>
      </w:r>
    </w:p>
    <w:p>
      <w:pPr>
        <w:spacing w:line="360" w:lineRule="auto"/>
        <w:ind w:firstLine="420"/>
        <w:rPr>
          <w:rFonts w:hint="eastAsia" w:eastAsia="仿宋_GB2312" w:cs="宋体"/>
          <w:sz w:val="24"/>
          <w:szCs w:val="21"/>
        </w:rPr>
      </w:pPr>
      <w:r>
        <w:rPr>
          <w:rFonts w:hint="eastAsia" w:eastAsia="仿宋_GB2312" w:cs="宋体"/>
          <w:sz w:val="24"/>
          <w:szCs w:val="21"/>
        </w:rPr>
        <w:t>第十二章  万向传动装置</w:t>
      </w:r>
    </w:p>
    <w:p>
      <w:pPr>
        <w:spacing w:line="360" w:lineRule="auto"/>
        <w:ind w:firstLine="420"/>
        <w:rPr>
          <w:rFonts w:hint="eastAsia" w:eastAsia="仿宋_GB2312" w:cs="宋体"/>
          <w:sz w:val="24"/>
          <w:szCs w:val="21"/>
        </w:rPr>
      </w:pPr>
      <w:r>
        <w:rPr>
          <w:rFonts w:hint="eastAsia" w:eastAsia="仿宋_GB2312" w:cs="宋体"/>
          <w:sz w:val="24"/>
          <w:szCs w:val="21"/>
        </w:rPr>
        <w:t>掌握万向传动装置的结构组成和功用。掌握普通十字轴式钢性万向节、准等速和等速万向节的结构和工作情况。了解传动轴的结构、原理及其工作过程。</w:t>
      </w:r>
    </w:p>
    <w:p>
      <w:pPr>
        <w:spacing w:line="360" w:lineRule="auto"/>
        <w:ind w:firstLine="420"/>
        <w:rPr>
          <w:rFonts w:hint="eastAsia" w:eastAsia="仿宋_GB2312" w:cs="宋体"/>
          <w:sz w:val="24"/>
          <w:szCs w:val="21"/>
        </w:rPr>
      </w:pPr>
      <w:r>
        <w:rPr>
          <w:rFonts w:hint="eastAsia" w:eastAsia="仿宋_GB2312" w:cs="宋体"/>
          <w:sz w:val="24"/>
          <w:szCs w:val="21"/>
        </w:rPr>
        <w:t>第十三章  驱动桥</w:t>
      </w:r>
    </w:p>
    <w:p>
      <w:pPr>
        <w:spacing w:line="360" w:lineRule="auto"/>
        <w:ind w:firstLine="420"/>
        <w:rPr>
          <w:rFonts w:hint="eastAsia" w:eastAsia="仿宋_GB2312" w:cs="宋体"/>
          <w:sz w:val="24"/>
          <w:szCs w:val="21"/>
        </w:rPr>
      </w:pPr>
      <w:r>
        <w:rPr>
          <w:rFonts w:hint="eastAsia" w:eastAsia="仿宋_GB2312" w:cs="宋体"/>
          <w:sz w:val="24"/>
          <w:szCs w:val="21"/>
        </w:rPr>
        <w:t>掌握驱动桥的结构组成和功用。掌握主减速器的功用、种类、结构、工作原理。</w:t>
      </w:r>
    </w:p>
    <w:p>
      <w:pPr>
        <w:spacing w:line="360" w:lineRule="auto"/>
        <w:ind w:firstLine="420"/>
        <w:rPr>
          <w:rFonts w:hint="eastAsia" w:eastAsia="仿宋_GB2312" w:cs="宋体"/>
          <w:sz w:val="24"/>
          <w:szCs w:val="21"/>
        </w:rPr>
      </w:pPr>
      <w:r>
        <w:rPr>
          <w:rFonts w:hint="eastAsia" w:eastAsia="仿宋_GB2312" w:cs="宋体"/>
          <w:sz w:val="24"/>
          <w:szCs w:val="21"/>
        </w:rPr>
        <w:t>掌握差速器的功用、种类、结构、工作原理，了解防滑差速器的功用、种类、结构、工作原理。了解半轴的作用及种类、桥壳的作用与结构形式。</w:t>
      </w:r>
    </w:p>
    <w:p>
      <w:pPr>
        <w:spacing w:line="360" w:lineRule="auto"/>
        <w:ind w:firstLine="420"/>
        <w:rPr>
          <w:rFonts w:hint="eastAsia" w:eastAsia="仿宋_GB2312" w:cs="宋体"/>
          <w:sz w:val="24"/>
          <w:szCs w:val="21"/>
        </w:rPr>
      </w:pPr>
      <w:r>
        <w:rPr>
          <w:rFonts w:hint="eastAsia" w:eastAsia="仿宋_GB2312" w:cs="宋体"/>
          <w:sz w:val="24"/>
          <w:szCs w:val="21"/>
        </w:rPr>
        <w:t>第三篇  汽车行驶系</w:t>
      </w:r>
    </w:p>
    <w:p>
      <w:pPr>
        <w:spacing w:line="360" w:lineRule="auto"/>
        <w:ind w:firstLine="420"/>
        <w:rPr>
          <w:rFonts w:hint="eastAsia" w:eastAsia="仿宋_GB2312" w:cs="宋体"/>
          <w:sz w:val="24"/>
          <w:szCs w:val="21"/>
        </w:rPr>
      </w:pPr>
      <w:r>
        <w:rPr>
          <w:rFonts w:hint="eastAsia" w:eastAsia="仿宋_GB2312" w:cs="宋体"/>
          <w:sz w:val="24"/>
          <w:szCs w:val="21"/>
        </w:rPr>
        <w:t>第十四章  汽车行驶系概述</w:t>
      </w:r>
    </w:p>
    <w:p>
      <w:pPr>
        <w:spacing w:line="360" w:lineRule="auto"/>
        <w:ind w:firstLine="420"/>
        <w:rPr>
          <w:rFonts w:hint="eastAsia" w:eastAsia="仿宋_GB2312" w:cs="宋体"/>
          <w:sz w:val="24"/>
          <w:szCs w:val="21"/>
        </w:rPr>
      </w:pPr>
      <w:r>
        <w:rPr>
          <w:rFonts w:hint="eastAsia" w:eastAsia="仿宋_GB2312" w:cs="宋体"/>
          <w:sz w:val="24"/>
          <w:szCs w:val="21"/>
        </w:rPr>
        <w:t>了解汽车行驶的基本组成、类型及作用。</w:t>
      </w:r>
    </w:p>
    <w:p>
      <w:pPr>
        <w:spacing w:line="360" w:lineRule="auto"/>
        <w:ind w:firstLine="420"/>
        <w:rPr>
          <w:rFonts w:hint="eastAsia" w:eastAsia="仿宋_GB2312" w:cs="宋体"/>
          <w:sz w:val="24"/>
          <w:szCs w:val="21"/>
        </w:rPr>
      </w:pPr>
      <w:r>
        <w:rPr>
          <w:rFonts w:hint="eastAsia" w:eastAsia="仿宋_GB2312" w:cs="宋体"/>
          <w:sz w:val="24"/>
          <w:szCs w:val="21"/>
        </w:rPr>
        <w:t>第十五章  车架</w:t>
      </w:r>
    </w:p>
    <w:p>
      <w:pPr>
        <w:spacing w:line="360" w:lineRule="auto"/>
        <w:ind w:firstLine="420"/>
        <w:rPr>
          <w:rFonts w:hint="eastAsia" w:eastAsia="仿宋_GB2312" w:cs="宋体"/>
          <w:sz w:val="24"/>
          <w:szCs w:val="21"/>
        </w:rPr>
      </w:pPr>
      <w:r>
        <w:rPr>
          <w:rFonts w:hint="eastAsia" w:eastAsia="仿宋_GB2312" w:cs="宋体"/>
          <w:sz w:val="24"/>
          <w:szCs w:val="21"/>
        </w:rPr>
        <w:t>了解车架的功用和类型。了解边梁式车架的结构形式与优点、所适合的车型。</w:t>
      </w:r>
    </w:p>
    <w:p>
      <w:pPr>
        <w:spacing w:line="360" w:lineRule="auto"/>
        <w:ind w:firstLine="420"/>
        <w:rPr>
          <w:rFonts w:hint="eastAsia" w:eastAsia="仿宋_GB2312" w:cs="宋体"/>
          <w:sz w:val="24"/>
          <w:szCs w:val="21"/>
        </w:rPr>
      </w:pPr>
      <w:r>
        <w:rPr>
          <w:rFonts w:hint="eastAsia" w:eastAsia="仿宋_GB2312" w:cs="宋体"/>
          <w:sz w:val="24"/>
          <w:szCs w:val="21"/>
        </w:rPr>
        <w:t>第十六章  车桥</w:t>
      </w:r>
    </w:p>
    <w:p>
      <w:pPr>
        <w:spacing w:line="360" w:lineRule="auto"/>
        <w:ind w:firstLine="420"/>
        <w:rPr>
          <w:rFonts w:hint="eastAsia" w:eastAsia="仿宋_GB2312" w:cs="宋体"/>
          <w:sz w:val="24"/>
          <w:szCs w:val="21"/>
        </w:rPr>
      </w:pPr>
      <w:r>
        <w:rPr>
          <w:rFonts w:hint="eastAsia" w:eastAsia="仿宋_GB2312" w:cs="宋体"/>
          <w:sz w:val="24"/>
          <w:szCs w:val="21"/>
        </w:rPr>
        <w:t>了解车桥的分类，掌握转向桥的结构与功用。掌握转向轮定位的作用、内容和工作原理。掌握转向驱动桥的结构与功用。</w:t>
      </w:r>
    </w:p>
    <w:p>
      <w:pPr>
        <w:spacing w:line="360" w:lineRule="auto"/>
        <w:ind w:firstLine="420"/>
        <w:rPr>
          <w:rFonts w:hint="eastAsia" w:eastAsia="仿宋_GB2312" w:cs="宋体"/>
          <w:sz w:val="24"/>
          <w:szCs w:val="21"/>
        </w:rPr>
      </w:pPr>
      <w:r>
        <w:rPr>
          <w:rFonts w:hint="eastAsia" w:eastAsia="仿宋_GB2312" w:cs="宋体"/>
          <w:sz w:val="24"/>
          <w:szCs w:val="21"/>
        </w:rPr>
        <w:t>第十七章  车轮与轮胎</w:t>
      </w:r>
    </w:p>
    <w:p>
      <w:pPr>
        <w:spacing w:line="360" w:lineRule="auto"/>
        <w:ind w:firstLine="420"/>
        <w:rPr>
          <w:rFonts w:hint="eastAsia" w:eastAsia="仿宋_GB2312" w:cs="宋体"/>
          <w:sz w:val="24"/>
          <w:szCs w:val="21"/>
        </w:rPr>
      </w:pPr>
      <w:r>
        <w:rPr>
          <w:rFonts w:hint="eastAsia" w:eastAsia="仿宋_GB2312" w:cs="宋体"/>
          <w:sz w:val="24"/>
          <w:szCs w:val="21"/>
        </w:rPr>
        <w:t>了解车轮作用及结构型式，了解轮辋的类型。掌握汽车轮胎的功用及分类，掌握轮胎规格标记方法。</w:t>
      </w:r>
    </w:p>
    <w:p>
      <w:pPr>
        <w:spacing w:line="360" w:lineRule="auto"/>
        <w:ind w:firstLine="420"/>
        <w:rPr>
          <w:rFonts w:hint="eastAsia" w:eastAsia="仿宋_GB2312" w:cs="宋体"/>
          <w:sz w:val="24"/>
          <w:szCs w:val="21"/>
        </w:rPr>
      </w:pPr>
      <w:r>
        <w:rPr>
          <w:rFonts w:hint="eastAsia" w:eastAsia="仿宋_GB2312" w:cs="宋体"/>
          <w:sz w:val="24"/>
          <w:szCs w:val="21"/>
        </w:rPr>
        <w:t>第十八章  悬架</w:t>
      </w:r>
    </w:p>
    <w:p>
      <w:pPr>
        <w:spacing w:line="360" w:lineRule="auto"/>
        <w:ind w:firstLine="420"/>
        <w:rPr>
          <w:rFonts w:hint="eastAsia" w:eastAsia="仿宋_GB2312" w:cs="宋体"/>
          <w:sz w:val="24"/>
          <w:szCs w:val="21"/>
        </w:rPr>
      </w:pPr>
      <w:r>
        <w:rPr>
          <w:rFonts w:hint="eastAsia" w:eastAsia="仿宋_GB2312" w:cs="宋体"/>
          <w:sz w:val="24"/>
          <w:szCs w:val="21"/>
        </w:rPr>
        <w:t>了解悬架功用及类型。掌握钢板弹簧的结构和工作情况，了解螺旋弹簧、油气弹簧、扭杆弹簧的结构和工作原理。掌握减振器对改善汽车行驶平顺性的作用，掌握其常用的类型及结构原理。</w:t>
      </w:r>
    </w:p>
    <w:p>
      <w:pPr>
        <w:spacing w:line="360" w:lineRule="auto"/>
        <w:ind w:firstLine="420"/>
        <w:rPr>
          <w:rFonts w:hint="eastAsia" w:eastAsia="仿宋_GB2312" w:cs="宋体"/>
          <w:sz w:val="24"/>
          <w:szCs w:val="21"/>
        </w:rPr>
      </w:pPr>
      <w:r>
        <w:rPr>
          <w:rFonts w:hint="eastAsia" w:eastAsia="仿宋_GB2312" w:cs="宋体"/>
          <w:sz w:val="24"/>
          <w:szCs w:val="21"/>
        </w:rPr>
        <w:t>第四篇  汽车的控制系统</w:t>
      </w:r>
    </w:p>
    <w:p>
      <w:pPr>
        <w:spacing w:line="360" w:lineRule="auto"/>
        <w:ind w:firstLine="420"/>
        <w:rPr>
          <w:rFonts w:hint="eastAsia" w:eastAsia="仿宋_GB2312" w:cs="宋体"/>
          <w:sz w:val="24"/>
          <w:szCs w:val="21"/>
        </w:rPr>
      </w:pPr>
      <w:r>
        <w:rPr>
          <w:rFonts w:hint="eastAsia" w:eastAsia="仿宋_GB2312" w:cs="宋体"/>
          <w:sz w:val="24"/>
          <w:szCs w:val="21"/>
        </w:rPr>
        <w:t>第十九章  转向系</w:t>
      </w:r>
    </w:p>
    <w:p>
      <w:pPr>
        <w:spacing w:line="360" w:lineRule="auto"/>
        <w:ind w:firstLine="420"/>
        <w:rPr>
          <w:rFonts w:hint="eastAsia" w:eastAsia="仿宋_GB2312" w:cs="宋体"/>
          <w:sz w:val="24"/>
          <w:szCs w:val="21"/>
        </w:rPr>
      </w:pPr>
      <w:r>
        <w:rPr>
          <w:rFonts w:hint="eastAsia" w:eastAsia="仿宋_GB2312" w:cs="宋体"/>
          <w:sz w:val="24"/>
          <w:szCs w:val="21"/>
        </w:rPr>
        <w:t>了解转向系的功用及构成，了解转向梯形理论特性关系式和汽车转弯半径的影响因素。掌握转向器的作用及结构类型，掌握循环球式转向器的工作原理。掌握转向传动机构的功用、结构原理，了解与非独立悬架、独立悬架配合的转向传动机构的不同。了解动力转向的优点，掌握液压动力转向的组成、工作原理，掌握液压动力转向器的结构组成、工作原理，掌握转向油泵的功用、结构、工作原理。</w:t>
      </w:r>
    </w:p>
    <w:p>
      <w:pPr>
        <w:spacing w:line="360" w:lineRule="auto"/>
        <w:ind w:firstLine="420"/>
        <w:rPr>
          <w:rFonts w:hint="eastAsia" w:eastAsia="仿宋_GB2312" w:cs="宋体"/>
          <w:sz w:val="24"/>
          <w:szCs w:val="21"/>
        </w:rPr>
      </w:pPr>
      <w:r>
        <w:rPr>
          <w:rFonts w:hint="eastAsia" w:eastAsia="仿宋_GB2312" w:cs="宋体"/>
          <w:sz w:val="24"/>
          <w:szCs w:val="21"/>
        </w:rPr>
        <w:t>第二十章  制动系</w:t>
      </w:r>
    </w:p>
    <w:p>
      <w:pPr>
        <w:spacing w:line="360" w:lineRule="auto"/>
        <w:ind w:firstLine="420"/>
        <w:rPr>
          <w:rFonts w:hint="eastAsia" w:eastAsia="仿宋_GB2312" w:cs="宋体"/>
          <w:sz w:val="24"/>
          <w:szCs w:val="21"/>
        </w:rPr>
      </w:pPr>
      <w:r>
        <w:rPr>
          <w:rFonts w:hint="eastAsia" w:eastAsia="仿宋_GB2312" w:cs="宋体"/>
          <w:sz w:val="24"/>
          <w:szCs w:val="21"/>
        </w:rPr>
        <w:t>掌握汽车制动系的功用、基本组成，制动装置的基本结构和工作原理。掌握鼓式制动器、盘式制动器的结构及工作原理，掌握鼓式制动器间隙自调装置的工作原理。了解驻车制动器的结构形式与工作原理。掌握液压式制动传动装置的组成、布置型式，掌握制动主缸、制动轮缸的结构和工作原理。掌握气压式制动传动装置的组成、布置型式，掌握主要总成的结构和工作情况。掌握电控防抱死制动系统的工作特点、基本结构组成（传感器、电子控制器、压力调节装置），了解机械柱塞式、电磁阀式ABS系统的结构和工作情况。</w:t>
      </w:r>
    </w:p>
    <w:p>
      <w:pPr>
        <w:rPr>
          <w:rFonts w:hint="eastAsia"/>
        </w:rPr>
      </w:pPr>
    </w:p>
    <w:p>
      <w:pPr>
        <w:rPr>
          <w:rFonts w:hint="eastAsia"/>
        </w:rPr>
      </w:pPr>
    </w:p>
    <w:p>
      <w:pPr>
        <w:rPr>
          <w:rFonts w:hint="eastAsia"/>
          <w:sz w:val="24"/>
          <w:szCs w:val="24"/>
          <w:highlight w:val="none"/>
        </w:rPr>
      </w:pPr>
      <w:bookmarkStart w:id="0" w:name="_GoBack"/>
      <w:bookmarkEnd w:id="0"/>
    </w:p>
    <w:p>
      <w:pPr>
        <w:pStyle w:val="6"/>
        <w:widowControl/>
        <w:spacing w:line="420" w:lineRule="atLeast"/>
        <w:rPr>
          <w:rFonts w:hint="eastAsia" w:eastAsia="仿宋_GB2312"/>
          <w:b/>
          <w:sz w:val="28"/>
          <w:szCs w:val="22"/>
          <w:highlight w:val="none"/>
        </w:rPr>
      </w:pPr>
      <w:r>
        <w:rPr>
          <w:rFonts w:hint="eastAsia" w:eastAsia="仿宋_GB2312"/>
          <w:b/>
          <w:sz w:val="28"/>
          <w:szCs w:val="22"/>
          <w:highlight w:val="none"/>
        </w:rPr>
        <w:t>《汽车理论》：</w:t>
      </w:r>
    </w:p>
    <w:p>
      <w:pPr>
        <w:numPr>
          <w:ilvl w:val="0"/>
          <w:numId w:val="2"/>
        </w:numPr>
        <w:spacing w:line="360" w:lineRule="auto"/>
        <w:rPr>
          <w:rFonts w:hint="eastAsia" w:eastAsia="仿宋_GB2312"/>
          <w:b/>
          <w:sz w:val="30"/>
          <w:szCs w:val="30"/>
        </w:rPr>
      </w:pPr>
      <w:r>
        <w:rPr>
          <w:rFonts w:hint="eastAsia" w:eastAsia="仿宋_GB2312"/>
          <w:b/>
          <w:sz w:val="30"/>
          <w:szCs w:val="30"/>
        </w:rPr>
        <w:t>适用范围</w:t>
      </w:r>
    </w:p>
    <w:p>
      <w:pPr>
        <w:spacing w:line="360" w:lineRule="auto"/>
        <w:ind w:firstLine="420"/>
        <w:rPr>
          <w:rFonts w:hint="eastAsia" w:eastAsia="仿宋_GB2312"/>
          <w:b/>
          <w:sz w:val="30"/>
          <w:szCs w:val="30"/>
        </w:rPr>
      </w:pPr>
      <w:r>
        <w:rPr>
          <w:rFonts w:hint="eastAsia" w:eastAsia="仿宋_GB2312"/>
          <w:b/>
          <w:color w:val="000000" w:themeColor="text1"/>
          <w:sz w:val="24"/>
          <w:lang w:eastAsia="zh-CN"/>
          <w14:textFill>
            <w14:solidFill>
              <w14:schemeClr w14:val="tx1"/>
            </w14:solidFill>
          </w14:textFill>
        </w:rPr>
        <w:t>机械专业学位硕士点：智能设计与制造、车辆工程、清洁能源装备</w:t>
      </w:r>
      <w:r>
        <w:rPr>
          <w:rFonts w:hint="default" w:eastAsia="仿宋_GB2312"/>
          <w:b/>
          <w:color w:val="000000" w:themeColor="text1"/>
          <w:sz w:val="24"/>
          <w:lang w:eastAsia="zh-CN"/>
          <w14:textFill>
            <w14:solidFill>
              <w14:schemeClr w14:val="tx1"/>
            </w14:solidFill>
          </w14:textFill>
        </w:rPr>
        <w:t>、农业机械化与装备工程、农业生物系统工程、生物医学仪器、生物医学材料。</w:t>
      </w:r>
    </w:p>
    <w:p>
      <w:pPr>
        <w:spacing w:line="360" w:lineRule="auto"/>
        <w:rPr>
          <w:rFonts w:hint="eastAsia" w:eastAsia="仿宋_GB2312" w:cs="宋体"/>
          <w:sz w:val="24"/>
          <w:szCs w:val="21"/>
        </w:rPr>
      </w:pPr>
      <w:r>
        <w:rPr>
          <w:rFonts w:hint="eastAsia" w:eastAsia="仿宋_GB2312"/>
          <w:b/>
          <w:sz w:val="30"/>
          <w:szCs w:val="30"/>
        </w:rPr>
        <w:t>二、考试要求</w:t>
      </w:r>
      <w:r>
        <w:rPr>
          <w:rFonts w:hint="eastAsia" w:eastAsia="仿宋_GB2312" w:cs="宋体"/>
          <w:sz w:val="24"/>
          <w:szCs w:val="21"/>
        </w:rPr>
        <w:t>（包括考试时间、考试方式、总分、考试题型及分值比例）</w:t>
      </w:r>
    </w:p>
    <w:p>
      <w:pPr>
        <w:spacing w:line="360" w:lineRule="auto"/>
        <w:ind w:firstLine="420"/>
        <w:rPr>
          <w:rFonts w:hint="eastAsia" w:eastAsia="仿宋_GB2312"/>
          <w:b/>
          <w:sz w:val="24"/>
        </w:rPr>
      </w:pPr>
      <w:r>
        <w:rPr>
          <w:rFonts w:hint="eastAsia" w:eastAsia="仿宋_GB2312"/>
          <w:b/>
          <w:sz w:val="24"/>
        </w:rPr>
        <w:t>1.考试时间及方式</w:t>
      </w:r>
    </w:p>
    <w:p>
      <w:pPr>
        <w:spacing w:line="360" w:lineRule="auto"/>
        <w:ind w:firstLine="420"/>
        <w:rPr>
          <w:rFonts w:hint="eastAsia" w:eastAsia="仿宋_GB2312" w:cs="宋体"/>
          <w:sz w:val="24"/>
          <w:szCs w:val="21"/>
        </w:rPr>
      </w:pPr>
      <w:r>
        <w:rPr>
          <w:rFonts w:hint="eastAsia" w:eastAsia="仿宋_GB2312" w:cs="宋体"/>
          <w:sz w:val="24"/>
          <w:szCs w:val="21"/>
        </w:rPr>
        <w:t>考试时间：90分钟；考试方式：闭卷考试；</w:t>
      </w:r>
    </w:p>
    <w:p>
      <w:pPr>
        <w:spacing w:line="360" w:lineRule="auto"/>
        <w:ind w:firstLine="420"/>
        <w:rPr>
          <w:rFonts w:hint="eastAsia" w:eastAsia="仿宋_GB2312" w:cs="宋体"/>
          <w:sz w:val="24"/>
          <w:szCs w:val="21"/>
        </w:rPr>
      </w:pPr>
      <w:r>
        <w:rPr>
          <w:rFonts w:hint="eastAsia" w:eastAsia="仿宋_GB2312" w:cs="宋体"/>
          <w:sz w:val="24"/>
          <w:szCs w:val="21"/>
        </w:rPr>
        <w:t>其它要求：考生自备计算器等。</w:t>
      </w:r>
    </w:p>
    <w:p>
      <w:pPr>
        <w:spacing w:line="360" w:lineRule="auto"/>
        <w:ind w:firstLine="420"/>
        <w:rPr>
          <w:rFonts w:hint="eastAsia" w:eastAsia="仿宋_GB2312"/>
          <w:b/>
          <w:sz w:val="24"/>
        </w:rPr>
      </w:pPr>
      <w:r>
        <w:rPr>
          <w:rFonts w:hint="eastAsia" w:eastAsia="仿宋_GB2312"/>
          <w:b/>
          <w:sz w:val="24"/>
        </w:rPr>
        <w:t>2.考试题型及分值</w:t>
      </w:r>
    </w:p>
    <w:p>
      <w:pPr>
        <w:spacing w:line="360" w:lineRule="auto"/>
        <w:ind w:firstLine="420"/>
        <w:rPr>
          <w:rFonts w:hint="eastAsia" w:eastAsia="仿宋_GB2312" w:cs="宋体"/>
          <w:color w:val="auto"/>
          <w:sz w:val="24"/>
          <w:szCs w:val="21"/>
        </w:rPr>
      </w:pPr>
      <w:r>
        <w:rPr>
          <w:rFonts w:hint="eastAsia" w:eastAsia="仿宋_GB2312" w:cs="宋体"/>
          <w:color w:val="auto"/>
          <w:sz w:val="24"/>
          <w:szCs w:val="21"/>
        </w:rPr>
        <w:t>考试题型主要包括：简答题和综合分析计算题。</w:t>
      </w:r>
    </w:p>
    <w:p>
      <w:pPr>
        <w:spacing w:line="360" w:lineRule="auto"/>
        <w:ind w:firstLine="420"/>
        <w:rPr>
          <w:rFonts w:hint="eastAsia" w:eastAsia="仿宋_GB2312" w:cs="宋体"/>
          <w:color w:val="auto"/>
          <w:sz w:val="24"/>
          <w:szCs w:val="21"/>
        </w:rPr>
      </w:pPr>
      <w:r>
        <w:rPr>
          <w:rFonts w:hint="eastAsia" w:eastAsia="仿宋_GB2312" w:cs="宋体"/>
          <w:color w:val="auto"/>
          <w:sz w:val="24"/>
          <w:szCs w:val="21"/>
        </w:rPr>
        <w:t>不同题型分值比例：试题总分 100 分，其中简答题约占 40%；综合分析计算题约占 60%。</w:t>
      </w:r>
    </w:p>
    <w:p>
      <w:pPr>
        <w:spacing w:line="360" w:lineRule="auto"/>
        <w:ind w:firstLine="420"/>
        <w:rPr>
          <w:rFonts w:hint="eastAsia" w:eastAsia="仿宋_GB2312" w:cs="宋体"/>
          <w:color w:val="auto"/>
          <w:sz w:val="24"/>
          <w:szCs w:val="21"/>
        </w:rPr>
      </w:pPr>
      <w:r>
        <w:rPr>
          <w:rFonts w:hint="eastAsia" w:eastAsia="仿宋_GB2312" w:cs="宋体"/>
          <w:color w:val="auto"/>
          <w:sz w:val="24"/>
          <w:szCs w:val="21"/>
        </w:rPr>
        <w:t>试题内容安排：试题内容分基础部分和综合部分，基础部分主要以简答题形式考核，综合部分主要以分析计算形式考核。</w:t>
      </w:r>
    </w:p>
    <w:p>
      <w:pPr>
        <w:spacing w:line="360" w:lineRule="auto"/>
        <w:rPr>
          <w:rFonts w:hint="eastAsia" w:eastAsia="仿宋_GB2312"/>
          <w:b/>
          <w:sz w:val="30"/>
          <w:szCs w:val="30"/>
        </w:rPr>
      </w:pPr>
      <w:r>
        <w:rPr>
          <w:rFonts w:hint="eastAsia" w:eastAsia="仿宋_GB2312"/>
          <w:b/>
          <w:sz w:val="30"/>
          <w:szCs w:val="30"/>
        </w:rPr>
        <w:t>三、参考书目</w:t>
      </w:r>
    </w:p>
    <w:p>
      <w:pPr>
        <w:spacing w:line="360" w:lineRule="auto"/>
        <w:rPr>
          <w:rFonts w:hint="eastAsia" w:eastAsia="仿宋_GB2312"/>
          <w:b/>
          <w:sz w:val="30"/>
          <w:szCs w:val="30"/>
        </w:rPr>
      </w:pPr>
      <w:r>
        <w:rPr>
          <w:rFonts w:hint="eastAsia" w:ascii="仿宋" w:hAnsi="仿宋" w:eastAsia="仿宋"/>
          <w:color w:val="auto"/>
          <w:sz w:val="24"/>
          <w:szCs w:val="24"/>
        </w:rPr>
        <w:t>《汽车理论》（第六版），余志生主编，机械工业出版社，2019；</w:t>
      </w:r>
      <w:r>
        <w:rPr>
          <w:rFonts w:hint="eastAsia" w:ascii="仿宋" w:hAnsi="仿宋" w:eastAsia="仿宋"/>
          <w:color w:val="auto"/>
          <w:sz w:val="24"/>
          <w:szCs w:val="24"/>
        </w:rPr>
        <w:br w:type="textWrapping"/>
      </w:r>
      <w:r>
        <w:rPr>
          <w:rFonts w:hint="eastAsia" w:eastAsia="仿宋_GB2312"/>
          <w:b/>
          <w:sz w:val="30"/>
          <w:szCs w:val="30"/>
        </w:rPr>
        <w:t>四、考试内容</w:t>
      </w:r>
    </w:p>
    <w:p>
      <w:pPr>
        <w:spacing w:line="360" w:lineRule="auto"/>
        <w:ind w:firstLine="420"/>
        <w:rPr>
          <w:rFonts w:hint="eastAsia" w:eastAsia="仿宋_GB2312" w:cs="宋体"/>
          <w:sz w:val="24"/>
          <w:szCs w:val="21"/>
        </w:rPr>
      </w:pPr>
      <w:r>
        <w:rPr>
          <w:rFonts w:hint="eastAsia" w:eastAsia="仿宋_GB2312" w:cs="宋体"/>
          <w:sz w:val="24"/>
          <w:szCs w:val="21"/>
        </w:rPr>
        <w:t>第一章 汽车的动力性</w:t>
      </w:r>
    </w:p>
    <w:p>
      <w:pPr>
        <w:spacing w:line="360" w:lineRule="auto"/>
        <w:ind w:firstLine="420"/>
        <w:rPr>
          <w:rFonts w:hint="eastAsia" w:eastAsia="仿宋_GB2312" w:cs="宋体"/>
          <w:sz w:val="24"/>
          <w:szCs w:val="21"/>
        </w:rPr>
      </w:pPr>
      <w:r>
        <w:rPr>
          <w:rFonts w:hint="eastAsia" w:eastAsia="仿宋_GB2312" w:cs="宋体"/>
          <w:sz w:val="24"/>
          <w:szCs w:val="21"/>
        </w:rPr>
        <w:t>学习动力性指标，各种力对汽车动力性的影响，以及功率匹配、液力变矩器</w:t>
      </w:r>
    </w:p>
    <w:p>
      <w:pPr>
        <w:spacing w:line="360" w:lineRule="auto"/>
        <w:ind w:firstLine="420"/>
        <w:rPr>
          <w:rFonts w:hint="eastAsia" w:eastAsia="仿宋_GB2312" w:cs="宋体"/>
          <w:sz w:val="24"/>
          <w:szCs w:val="21"/>
        </w:rPr>
      </w:pPr>
      <w:r>
        <w:rPr>
          <w:rFonts w:hint="eastAsia" w:eastAsia="仿宋_GB2312" w:cs="宋体"/>
          <w:sz w:val="24"/>
          <w:szCs w:val="21"/>
        </w:rPr>
        <w:t>对动力性的影响</w:t>
      </w:r>
    </w:p>
    <w:p>
      <w:pPr>
        <w:spacing w:line="360" w:lineRule="auto"/>
        <w:ind w:firstLine="420"/>
        <w:rPr>
          <w:rFonts w:hint="eastAsia" w:eastAsia="仿宋_GB2312" w:cs="宋体"/>
          <w:sz w:val="24"/>
          <w:szCs w:val="21"/>
        </w:rPr>
      </w:pPr>
      <w:r>
        <w:rPr>
          <w:rFonts w:hint="eastAsia" w:eastAsia="仿宋_GB2312" w:cs="宋体"/>
          <w:sz w:val="24"/>
          <w:szCs w:val="21"/>
        </w:rPr>
        <w:t>第二章 汽车燃油的经济性</w:t>
      </w:r>
    </w:p>
    <w:p>
      <w:pPr>
        <w:spacing w:line="360" w:lineRule="auto"/>
        <w:ind w:firstLine="420"/>
        <w:rPr>
          <w:rFonts w:hint="eastAsia" w:eastAsia="仿宋_GB2312" w:cs="宋体"/>
          <w:sz w:val="24"/>
          <w:szCs w:val="21"/>
        </w:rPr>
      </w:pPr>
      <w:r>
        <w:rPr>
          <w:rFonts w:hint="eastAsia" w:eastAsia="仿宋_GB2312" w:cs="宋体"/>
          <w:sz w:val="24"/>
          <w:szCs w:val="21"/>
        </w:rPr>
        <w:t>学习汽车燃油的经济性的评价指标、如何计算以及影响燃油经济性的因素。电动汽车的研究方向、汽车动力性、燃油经济性的试验。</w:t>
      </w:r>
    </w:p>
    <w:p>
      <w:pPr>
        <w:spacing w:line="360" w:lineRule="auto"/>
        <w:ind w:firstLine="420"/>
        <w:rPr>
          <w:rFonts w:hint="eastAsia" w:eastAsia="仿宋_GB2312" w:cs="宋体"/>
          <w:sz w:val="24"/>
          <w:szCs w:val="21"/>
        </w:rPr>
      </w:pPr>
      <w:r>
        <w:rPr>
          <w:rFonts w:hint="eastAsia" w:eastAsia="仿宋_GB2312" w:cs="宋体"/>
          <w:sz w:val="24"/>
          <w:szCs w:val="21"/>
        </w:rPr>
        <w:t>第三章 汽车动力装置参数的选定</w:t>
      </w:r>
    </w:p>
    <w:p>
      <w:pPr>
        <w:spacing w:line="360" w:lineRule="auto"/>
        <w:ind w:firstLine="420"/>
        <w:rPr>
          <w:rFonts w:hint="eastAsia" w:eastAsia="仿宋_GB2312" w:cs="宋体"/>
          <w:sz w:val="24"/>
          <w:szCs w:val="21"/>
        </w:rPr>
      </w:pPr>
      <w:r>
        <w:rPr>
          <w:rFonts w:hint="eastAsia" w:eastAsia="仿宋_GB2312" w:cs="宋体"/>
          <w:sz w:val="24"/>
          <w:szCs w:val="21"/>
        </w:rPr>
        <w:t>学习发动机功率的选择、传动比的选择，利用燃油经济性、加速时间曲线确定动力装置参数。</w:t>
      </w:r>
    </w:p>
    <w:p>
      <w:pPr>
        <w:spacing w:line="360" w:lineRule="auto"/>
        <w:ind w:firstLine="420"/>
        <w:rPr>
          <w:rFonts w:hint="eastAsia" w:eastAsia="仿宋_GB2312" w:cs="宋体"/>
          <w:sz w:val="24"/>
          <w:szCs w:val="21"/>
        </w:rPr>
      </w:pPr>
      <w:r>
        <w:rPr>
          <w:rFonts w:hint="eastAsia" w:eastAsia="仿宋_GB2312" w:cs="宋体"/>
          <w:sz w:val="24"/>
          <w:szCs w:val="21"/>
        </w:rPr>
        <w:t>第四章 汽车制动性</w:t>
      </w:r>
    </w:p>
    <w:p>
      <w:pPr>
        <w:spacing w:line="360" w:lineRule="auto"/>
        <w:ind w:firstLine="420"/>
        <w:rPr>
          <w:rFonts w:hint="eastAsia" w:eastAsia="仿宋_GB2312" w:cs="宋体"/>
          <w:sz w:val="24"/>
          <w:szCs w:val="21"/>
        </w:rPr>
      </w:pPr>
      <w:r>
        <w:rPr>
          <w:rFonts w:hint="eastAsia" w:eastAsia="仿宋_GB2312" w:cs="宋体"/>
          <w:sz w:val="24"/>
          <w:szCs w:val="21"/>
        </w:rPr>
        <w:t>学习汽车制动性的评价指标，制动时的车轮受力，制动效能及恒定特性，制动时对汽车方向稳定性的影响，前后制动力的分配等。</w:t>
      </w:r>
    </w:p>
    <w:p>
      <w:pPr>
        <w:spacing w:line="360" w:lineRule="auto"/>
        <w:ind w:firstLine="420"/>
        <w:rPr>
          <w:rFonts w:hint="eastAsia" w:eastAsia="仿宋_GB2312" w:cs="宋体"/>
          <w:sz w:val="24"/>
          <w:szCs w:val="21"/>
        </w:rPr>
      </w:pPr>
      <w:r>
        <w:rPr>
          <w:rFonts w:hint="eastAsia" w:eastAsia="仿宋_GB2312" w:cs="宋体"/>
          <w:sz w:val="24"/>
          <w:szCs w:val="21"/>
        </w:rPr>
        <w:t>第五章 汽车操纵稳定性</w:t>
      </w:r>
    </w:p>
    <w:p>
      <w:pPr>
        <w:spacing w:line="360" w:lineRule="auto"/>
        <w:ind w:firstLine="420"/>
        <w:rPr>
          <w:rFonts w:hint="eastAsia" w:eastAsia="仿宋_GB2312" w:cs="宋体"/>
          <w:sz w:val="24"/>
          <w:szCs w:val="21"/>
        </w:rPr>
      </w:pPr>
      <w:r>
        <w:rPr>
          <w:rFonts w:hint="eastAsia" w:eastAsia="仿宋_GB2312" w:cs="宋体"/>
          <w:sz w:val="24"/>
          <w:szCs w:val="21"/>
        </w:rPr>
        <w:t>学习汽车操纵稳定性的概念、评价方法、轮胎的侧偏特性、线性二自由度汽车模型对前轮角输入的响应、稳定性与汽车悬架转向系、传动系的关系。提高汽车稳定性的电子控制方法及试验方法。</w:t>
      </w:r>
    </w:p>
    <w:p>
      <w:pPr>
        <w:spacing w:line="360" w:lineRule="auto"/>
        <w:ind w:firstLine="420"/>
        <w:rPr>
          <w:rFonts w:hint="eastAsia" w:eastAsia="仿宋_GB2312" w:cs="宋体"/>
          <w:sz w:val="24"/>
          <w:szCs w:val="21"/>
        </w:rPr>
      </w:pPr>
      <w:r>
        <w:rPr>
          <w:rFonts w:hint="eastAsia" w:eastAsia="仿宋_GB2312" w:cs="宋体"/>
          <w:sz w:val="24"/>
          <w:szCs w:val="21"/>
        </w:rPr>
        <w:t>第六章 汽车的平顺性</w:t>
      </w:r>
    </w:p>
    <w:p>
      <w:pPr>
        <w:spacing w:line="360" w:lineRule="auto"/>
        <w:ind w:firstLine="420"/>
        <w:rPr>
          <w:rFonts w:hint="eastAsia" w:eastAsia="仿宋_GB2312" w:cs="宋体"/>
          <w:sz w:val="24"/>
          <w:szCs w:val="21"/>
        </w:rPr>
      </w:pPr>
      <w:r>
        <w:rPr>
          <w:rFonts w:hint="eastAsia" w:eastAsia="仿宋_GB2312" w:cs="宋体"/>
          <w:sz w:val="24"/>
          <w:szCs w:val="21"/>
        </w:rPr>
        <w:t>学习人体对振动的反映和平顺性的评价，路面不平度的统计特性，汽车振动系统的简化，车身与车轮双质量系统的振动，双轴汽车的振动，人体——座椅系统的振动，以及汽车平顺性试验和数据处理。</w:t>
      </w:r>
    </w:p>
    <w:p>
      <w:pPr>
        <w:spacing w:line="360" w:lineRule="auto"/>
        <w:ind w:firstLine="420"/>
        <w:rPr>
          <w:rFonts w:hint="eastAsia" w:eastAsia="仿宋_GB2312" w:cs="宋体"/>
          <w:sz w:val="24"/>
          <w:szCs w:val="21"/>
        </w:rPr>
      </w:pPr>
      <w:r>
        <w:rPr>
          <w:rFonts w:hint="eastAsia" w:eastAsia="仿宋_GB2312" w:cs="宋体"/>
          <w:sz w:val="24"/>
          <w:szCs w:val="21"/>
        </w:rPr>
        <w:t>第七章 汽车的通过性</w:t>
      </w:r>
    </w:p>
    <w:p>
      <w:pPr>
        <w:spacing w:line="360" w:lineRule="auto"/>
        <w:ind w:firstLine="420"/>
        <w:rPr>
          <w:rFonts w:hint="eastAsia"/>
          <w:sz w:val="24"/>
          <w:szCs w:val="24"/>
        </w:rPr>
      </w:pPr>
      <w:r>
        <w:rPr>
          <w:rFonts w:hint="eastAsia" w:eastAsia="仿宋_GB2312" w:cs="宋体"/>
          <w:sz w:val="24"/>
          <w:szCs w:val="21"/>
        </w:rPr>
        <w:t>学习汽车通过性的评价指标及几何参数、地面的物理性质、车辆的挂钩牵引力、牵引的通过性计算、汽车超过台阶、壕沟的能力、汽车通过性试验。</w:t>
      </w:r>
    </w:p>
    <w:p>
      <w:pPr>
        <w:pStyle w:val="9"/>
        <w:spacing w:before="0" w:after="0" w:line="360" w:lineRule="auto"/>
        <w:ind w:left="0" w:leftChars="0" w:firstLine="0" w:firstLineChars="0"/>
        <w:rPr>
          <w:rFonts w:hint="eastAsia" w:ascii="Times New Roman" w:hAnsi="Times New Roman" w:eastAsia="仿宋_GB2312"/>
          <w:b/>
          <w:bCs/>
          <w:szCs w:val="21"/>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00"/>
    <w:family w:val="auto"/>
    <w:pitch w:val="default"/>
    <w:sig w:usb0="00000000" w:usb1="00000000" w:usb2="00000000" w:usb3="00000000" w:csb0="00000000" w:csb1="00000000"/>
  </w:font>
  <w:font w:name="DejaVu Sans">
    <w:altName w:val="苹方-简"/>
    <w:panose1 w:val="02020603050405020304"/>
    <w:charset w:val="00"/>
    <w:family w:val="roman"/>
    <w:pitch w:val="default"/>
    <w:sig w:usb0="20007A87" w:usb1="80000000" w:usb2="00000008" w:usb3="00000000" w:csb0="000001FF" w:csb1="00000000"/>
  </w:font>
  <w:font w:name="方正书宋_GBK">
    <w:altName w:val="Arial Unicode MS"/>
    <w:panose1 w:val="02000000000000000000"/>
    <w:charset w:val="86"/>
    <w:family w:val="auto"/>
    <w:pitch w:val="default"/>
    <w:sig w:usb0="00000001" w:usb1="08000000" w:usb2="00000000" w:usb3="00000000" w:csb0="00040000" w:csb1="00000000"/>
  </w:font>
  <w:font w:name="方正黑体_GBK">
    <w:altName w:val="Arial Unicode MS"/>
    <w:panose1 w:val="02000000000000000000"/>
    <w:charset w:val="00"/>
    <w:family w:val="auto"/>
    <w:pitch w:val="default"/>
    <w:sig w:usb0="00000001" w:usb1="08000000" w:usb2="00000000" w:usb3="00000000" w:csb0="00040000" w:csb1="00000000"/>
  </w:font>
  <w:font w:name="Cambria">
    <w:altName w:val="苹方-简"/>
    <w:panose1 w:val="02040503050406030204"/>
    <w:charset w:val="00"/>
    <w:family w:val="roman"/>
    <w:pitch w:val="default"/>
    <w:sig w:usb0="00000000" w:usb1="00000000" w:usb2="00000000" w:usb3="00000000" w:csb0="0000019F" w:csb1="00000000"/>
  </w:font>
  <w:font w:name="Calibri">
    <w:altName w:val="Arial Rounded MT Bold"/>
    <w:panose1 w:val="020F0502020204030204"/>
    <w:charset w:val="00"/>
    <w:family w:val="swiss"/>
    <w:pitch w:val="default"/>
    <w:sig w:usb0="00000000" w:usb1="00000000" w:usb2="00000001" w:usb3="00000000" w:csb0="0000019F" w:csb1="00000000"/>
  </w:font>
  <w:font w:name="汉仪书宋二KW">
    <w:panose1 w:val="00020600040101010101"/>
    <w:charset w:val="86"/>
    <w:family w:val="auto"/>
    <w:pitch w:val="default"/>
    <w:sig w:usb0="A00002BF" w:usb1="18EF7CFA" w:usb2="00000016" w:usb3="00000000" w:csb0="00040000" w:csb1="00000000"/>
  </w:font>
  <w:font w:name="苹方-简">
    <w:panose1 w:val="020B0400000000000000"/>
    <w:charset w:val="86"/>
    <w:family w:val="auto"/>
    <w:pitch w:val="default"/>
    <w:sig w:usb0="A00002FF" w:usb1="7ACFFDFB" w:usb2="00000017" w:usb3="00000000" w:csb0="00040001" w:csb1="00000000"/>
  </w:font>
  <w:font w:name="Arial Unicode MS">
    <w:panose1 w:val="020B0604020202020204"/>
    <w:charset w:val="86"/>
    <w:family w:val="auto"/>
    <w:pitch w:val="default"/>
    <w:sig w:usb0="FFFFFFFF" w:usb1="E9FFFFFF" w:usb2="0000003F" w:usb3="00000000" w:csb0="603F01FF" w:csb1="FFFF0000"/>
  </w:font>
  <w:font w:name="Arial Rounded MT Bold">
    <w:panose1 w:val="020F0704030504030204"/>
    <w:charset w:val="00"/>
    <w:family w:val="auto"/>
    <w:pitch w:val="default"/>
    <w:sig w:usb0="00000003" w:usb1="00000000" w:usb2="00000000" w:usb3="00000000" w:csb0="20000001" w:csb1="00000000"/>
  </w:font>
  <w:font w:name="Wingdings">
    <w:panose1 w:val="05000000000000000000"/>
    <w:charset w:val="02"/>
    <w:family w:val="auto"/>
    <w:pitch w:val="default"/>
    <w:sig w:usb0="00000000" w:usb1="00000000" w:usb2="00000000" w:usb3="00000000" w:csb0="80000000" w:csb1="00000000"/>
  </w:font>
  <w:font w:name="Arial">
    <w:panose1 w:val="020B0604020202090204"/>
    <w:charset w:val="01"/>
    <w:family w:val="swiss"/>
    <w:pitch w:val="default"/>
    <w:sig w:usb0="E0000AFF" w:usb1="00007843" w:usb2="00000001" w:usb3="00000000" w:csb0="400001BF" w:csb1="DFF70000"/>
  </w:font>
  <w:font w:name="黑体">
    <w:altName w:val="汉仪中黑KW"/>
    <w:panose1 w:val="02010609060101010101"/>
    <w:charset w:val="86"/>
    <w:family w:val="auto"/>
    <w:pitch w:val="default"/>
    <w:sig w:usb0="00000000" w:usb1="00000000"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微软雅黑">
    <w:altName w:val="汉仪旗黑KW"/>
    <w:panose1 w:val="020B0503020204020204"/>
    <w:charset w:val="86"/>
    <w:family w:val="auto"/>
    <w:pitch w:val="default"/>
    <w:sig w:usb0="00000000" w:usb1="00000000" w:usb2="00000016" w:usb3="00000000" w:csb0="0004001F" w:csb1="00000000"/>
  </w:font>
  <w:font w:name="仿宋_GB2312">
    <w:altName w:val="Arial Unicode MS"/>
    <w:panose1 w:val="02010609030101010101"/>
    <w:charset w:val="86"/>
    <w:family w:val="modern"/>
    <w:pitch w:val="default"/>
    <w:sig w:usb0="00000000" w:usb1="00000000" w:usb2="00000000" w:usb3="00000000" w:csb0="00040000" w:csb1="00000000"/>
  </w:font>
  <w:font w:name="仿宋">
    <w:altName w:val="Arial Unicode MS"/>
    <w:panose1 w:val="02010609060101010101"/>
    <w:charset w:val="86"/>
    <w:family w:val="auto"/>
    <w:pitch w:val="default"/>
    <w:sig w:usb0="00000000" w:usb1="00000000" w:usb2="00000016" w:usb3="00000000" w:csb0="00040001" w:csb1="00000000"/>
  </w:font>
  <w:font w:name="Helvetica">
    <w:panose1 w:val="00000000000000000000"/>
    <w:charset w:val="00"/>
    <w:family w:val="swiss"/>
    <w:pitch w:val="default"/>
    <w:sig w:usb0="E00002FF" w:usb1="5000785B" w:usb2="00000000" w:usb3="00000000" w:csb0="2000019F" w:csb1="4F010000"/>
  </w:font>
  <w:font w:name="Arial">
    <w:panose1 w:val="020B0604020202090204"/>
    <w:charset w:val="00"/>
    <w:family w:val="swiss"/>
    <w:pitch w:val="default"/>
    <w:sig w:usb0="E0000AFF" w:usb1="00007843" w:usb2="00000001" w:usb3="00000000" w:csb0="400001BF" w:csb1="DFF70000"/>
  </w:font>
  <w:font w:name="汉仪旗黑KW">
    <w:panose1 w:val="00020600040101010101"/>
    <w:charset w:val="86"/>
    <w:family w:val="auto"/>
    <w:pitch w:val="default"/>
    <w:sig w:usb0="A00002BF" w:usb1="3ACF7CFA" w:usb2="00000016" w:usb3="00000000" w:csb0="0004009F" w:csb1="DFD70000"/>
  </w:font>
  <w:font w:name="汉仪中黑KW">
    <w:panose1 w:val="00020600040101010101"/>
    <w:charset w:val="86"/>
    <w:family w:val="auto"/>
    <w:pitch w:val="default"/>
    <w:sig w:usb0="A00002BF" w:usb1="18EF7CFA" w:usb2="00000016" w:usb3="00000000" w:csb0="00040000" w:csb1="00000000"/>
  </w:font>
  <w:font w:name="仿宋_GB2312">
    <w:altName w:val="Arial Unicode MS"/>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BYAAABkcnMvUEsBAhQAFAAAAAgAh07iQLNJWO7Q&#10;AAAABQEAAA8AAAAAAAAAAQAgAAAAOAAAAGRycy9kb3ducmV2LnhtbFBLAQIUABQAAAAIAIdO4kBK&#10;283/EgIAABMEAAAOAAAAAAAAAAEAIAAAADUBAABkcnMvZTJvRG9jLnhtbFBLBQYAAAAABgAGAFkB&#10;AAC5BQAAAAA=&#10;">
              <v:fill on="f" focussize="0,0"/>
              <v:stroke on="f" weight="0.5pt"/>
              <v:imagedata o:title=""/>
              <o:lock v:ext="edit" aspectratio="f"/>
              <v:textbox inset="0mm,0mm,0mm,0mm" style="mso-fit-shape-to-text:t;">
                <w:txbxContent>
                  <w:p>
                    <w:pPr>
                      <w:pStyle w:val="4"/>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47D7339"/>
    <w:multiLevelType w:val="singleLevel"/>
    <w:tmpl w:val="F47D7339"/>
    <w:lvl w:ilvl="0" w:tentative="0">
      <w:start w:val="4"/>
      <w:numFmt w:val="decimal"/>
      <w:suff w:val="nothing"/>
      <w:lvlText w:val="%1．"/>
      <w:lvlJc w:val="left"/>
    </w:lvl>
  </w:abstractNum>
  <w:abstractNum w:abstractNumId="1">
    <w:nsid w:val="5E5C9551"/>
    <w:multiLevelType w:val="singleLevel"/>
    <w:tmpl w:val="5E5C9551"/>
    <w:lvl w:ilvl="0" w:tentative="0">
      <w:start w:val="1"/>
      <w:numFmt w:val="chineseCounting"/>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28F052E"/>
    <w:rsid w:val="00683644"/>
    <w:rsid w:val="093E5907"/>
    <w:rsid w:val="112703C0"/>
    <w:rsid w:val="129E571F"/>
    <w:rsid w:val="1422653B"/>
    <w:rsid w:val="14830221"/>
    <w:rsid w:val="15FCED92"/>
    <w:rsid w:val="193404BD"/>
    <w:rsid w:val="1A1745E2"/>
    <w:rsid w:val="1D835A1D"/>
    <w:rsid w:val="1D9D1748"/>
    <w:rsid w:val="20327EE4"/>
    <w:rsid w:val="22CE077B"/>
    <w:rsid w:val="22EB6862"/>
    <w:rsid w:val="24540E46"/>
    <w:rsid w:val="2DEB1C27"/>
    <w:rsid w:val="34647CCD"/>
    <w:rsid w:val="348644FA"/>
    <w:rsid w:val="38E21870"/>
    <w:rsid w:val="3908175C"/>
    <w:rsid w:val="3A5573DD"/>
    <w:rsid w:val="3DCF3F5C"/>
    <w:rsid w:val="3FFE9522"/>
    <w:rsid w:val="442D11B6"/>
    <w:rsid w:val="44817178"/>
    <w:rsid w:val="47194D40"/>
    <w:rsid w:val="47890A5D"/>
    <w:rsid w:val="4896754A"/>
    <w:rsid w:val="493825D8"/>
    <w:rsid w:val="4BAA774C"/>
    <w:rsid w:val="4FDB3452"/>
    <w:rsid w:val="516D50A1"/>
    <w:rsid w:val="549A0A0D"/>
    <w:rsid w:val="56F8745D"/>
    <w:rsid w:val="58D7620F"/>
    <w:rsid w:val="5B0641F0"/>
    <w:rsid w:val="5C780848"/>
    <w:rsid w:val="5C8929A9"/>
    <w:rsid w:val="5ED73A68"/>
    <w:rsid w:val="6A990EEF"/>
    <w:rsid w:val="6AA51DE0"/>
    <w:rsid w:val="6BE83B24"/>
    <w:rsid w:val="6C546FA2"/>
    <w:rsid w:val="6CFF14DA"/>
    <w:rsid w:val="71F41E02"/>
    <w:rsid w:val="725905DE"/>
    <w:rsid w:val="728F052E"/>
    <w:rsid w:val="73340B83"/>
    <w:rsid w:val="73DD4843"/>
    <w:rsid w:val="746B581D"/>
    <w:rsid w:val="79EE4527"/>
    <w:rsid w:val="7CFA4187"/>
    <w:rsid w:val="7FFB0AEF"/>
    <w:rsid w:val="7FFFCB80"/>
    <w:rsid w:val="9FD5225F"/>
    <w:rsid w:val="B779E19B"/>
    <w:rsid w:val="BEFDE5CC"/>
    <w:rsid w:val="CF5B764D"/>
    <w:rsid w:val="E7DFABC7"/>
    <w:rsid w:val="F5EDC54A"/>
    <w:rsid w:val="FEFF6FF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3">
    <w:name w:val="heading 2"/>
    <w:basedOn w:val="1"/>
    <w:next w:val="1"/>
    <w:unhideWhenUsed/>
    <w:qFormat/>
    <w:uiPriority w:val="0"/>
    <w:pPr>
      <w:spacing w:before="0" w:beforeAutospacing="1" w:after="0" w:afterAutospacing="1"/>
      <w:jc w:val="left"/>
    </w:pPr>
    <w:rPr>
      <w:rFonts w:hint="eastAsia" w:ascii="宋体" w:hAnsi="宋体" w:eastAsia="宋体" w:cs="宋体"/>
      <w:b/>
      <w:kern w:val="0"/>
      <w:sz w:val="36"/>
      <w:szCs w:val="36"/>
      <w:lang w:val="en-US" w:eastAsia="zh-CN" w:bidi="ar"/>
    </w:rPr>
  </w:style>
  <w:style w:type="character" w:default="1" w:styleId="7">
    <w:name w:val="Default Paragraph Font"/>
    <w:semiHidden/>
    <w:qFormat/>
    <w:uiPriority w:val="0"/>
  </w:style>
  <w:style w:type="table" w:default="1" w:styleId="8">
    <w:name w:val="Normal Table"/>
    <w:semiHidden/>
    <w:qFormat/>
    <w:uiPriority w:val="0"/>
    <w:tblPr>
      <w:tblLayout w:type="fixed"/>
      <w:tblCellMar>
        <w:top w:w="0" w:type="dxa"/>
        <w:left w:w="108" w:type="dxa"/>
        <w:bottom w:w="0" w:type="dxa"/>
        <w:right w:w="108" w:type="dxa"/>
      </w:tblCellMar>
    </w:tbl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jc w:val="left"/>
    </w:pPr>
    <w:rPr>
      <w:rFonts w:ascii="Calibri" w:hAnsi="Calibri" w:eastAsia="宋体"/>
      <w:kern w:val="0"/>
      <w:sz w:val="24"/>
    </w:rPr>
  </w:style>
  <w:style w:type="paragraph" w:customStyle="1" w:styleId="9">
    <w:name w:val="B级标题"/>
    <w:basedOn w:val="1"/>
    <w:qFormat/>
    <w:uiPriority w:val="0"/>
    <w:pPr>
      <w:spacing w:before="156" w:beforeLines="0" w:after="156" w:afterLines="0" w:line="0" w:lineRule="atLeast"/>
      <w:ind w:firstLine="482" w:firstLineChars="200"/>
    </w:pPr>
    <w:rPr>
      <w:rFonts w:cs="宋体"/>
      <w:b/>
      <w:bCs/>
      <w:sz w:val="24"/>
      <w:szCs w:val="20"/>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Office_1.6.0.2399_F1E327BC-269C-435d-A152-05C5408002CA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2020-02-27T09:36:00Z</dcterms:created>
  <dc:creator>Administrator</dc:creator>
  <cp:lastModifiedBy>zongchang</cp:lastModifiedBy>
  <dcterms:modified xsi:type="dcterms:W3CDTF">2020-03-02T13:00:10Z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2052-1.6.0.2399</vt:lpwstr>
  </property>
</Properties>
</file>