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温州大学2020年专业学位硕士研究生招生专业目录</w:t>
      </w:r>
    </w:p>
    <w:p>
      <w:pPr>
        <w:autoSpaceDE w:val="0"/>
        <w:autoSpaceDN w:val="0"/>
        <w:adjustRightInd w:val="0"/>
        <w:jc w:val="left"/>
        <w:rPr>
          <w:rFonts w:ascii="楷体" w:hAnsi="楷体" w:eastAsia="楷体" w:cs="宋体"/>
          <w:color w:val="FF0000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楷体" w:hAnsi="楷体" w:eastAsia="楷体" w:cs="仿宋_GB2312"/>
          <w:color w:val="FF0000"/>
          <w:kern w:val="0"/>
          <w:szCs w:val="21"/>
        </w:rPr>
      </w:pPr>
    </w:p>
    <w:tbl>
      <w:tblPr>
        <w:tblStyle w:val="6"/>
        <w:tblW w:w="141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3"/>
        <w:gridCol w:w="1916"/>
        <w:gridCol w:w="722"/>
        <w:gridCol w:w="950"/>
        <w:gridCol w:w="3750"/>
        <w:gridCol w:w="1700"/>
        <w:gridCol w:w="1616"/>
        <w:gridCol w:w="12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专业代码、名称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研究方向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培养类型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拟招生人数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初试科目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复试科目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  注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001 商学院（0577-86680958）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0251金融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2259" w:type="dxa"/>
            <w:gridSpan w:val="2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0251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00 金融</w:t>
            </w:r>
          </w:p>
        </w:tc>
        <w:tc>
          <w:tcPr>
            <w:tcW w:w="1916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③303数学三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④431金融学综合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金融学论文写作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同等学力加试：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①经济学原理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②会计学原理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002法学院（0577-86680979）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0351法律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035102法律（法学）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①101思想政治理论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③397法硕联考专业基础(法学)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④497法硕联考综合(法学)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▲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民法与刑法综合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仅招收法律（法学）专业背景本科考生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3年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003马克思主义学院（0577—86680675）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045102学科教学（思政）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④901思想政治教育原理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Ⅱ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学科教学论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同等学力加试：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①马克思主义基本理论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②马克思主义发展史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2.5年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004教育学院（教师教育学院）（0577—86680938）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045114现代教育技术</w:t>
            </w:r>
          </w:p>
          <w:p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ascii="宋体" w:hAnsi="宋体" w:eastAsia="宋体"/>
                <w:bCs/>
                <w:szCs w:val="21"/>
              </w:rPr>
              <w:t>10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④902现代教育技术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教育技术学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同等学力加试：</w:t>
            </w:r>
          </w:p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教学系统设计</w:t>
            </w:r>
          </w:p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C程序设计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045115小学教育</w:t>
            </w:r>
          </w:p>
          <w:p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④903课程与教学论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理论与案例分析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同等学力加试：</w:t>
            </w:r>
          </w:p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教育研究方法</w:t>
            </w:r>
          </w:p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教育心理学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045116心理健康教育</w:t>
            </w:r>
          </w:p>
          <w:p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4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④904心理健康教育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教育心理学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同等学力加试：</w:t>
            </w:r>
          </w:p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普通心理学  </w:t>
            </w:r>
          </w:p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心理测量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045118学前教育</w:t>
            </w:r>
          </w:p>
          <w:p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3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④905学前教育学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bidi="ar"/>
              </w:rPr>
              <w:t>儿童发展心理学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同等学力加试：</w:t>
            </w:r>
          </w:p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①中外学前教育史</w:t>
            </w:r>
          </w:p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②教育学基础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005体育学院（0577—86590653）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0452体育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6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045200 体育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01体育教学</w:t>
            </w:r>
          </w:p>
        </w:tc>
        <w:tc>
          <w:tcPr>
            <w:tcW w:w="722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专业硕士</w:t>
            </w:r>
          </w:p>
        </w:tc>
        <w:tc>
          <w:tcPr>
            <w:tcW w:w="9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3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spacing w:line="36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③346体育综合（300分）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</w:tc>
        <w:tc>
          <w:tcPr>
            <w:tcW w:w="17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体育概论</w:t>
            </w:r>
          </w:p>
        </w:tc>
        <w:tc>
          <w:tcPr>
            <w:tcW w:w="1616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同等学力加试：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</w:t>
            </w:r>
            <w:r>
              <w:rPr>
                <w:rFonts w:hint="eastAsia" w:ascii="宋体" w:hAnsi="宋体"/>
                <w:bCs/>
                <w:szCs w:val="21"/>
              </w:rPr>
              <w:t>体育心理学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②运动生理学</w:t>
            </w:r>
          </w:p>
        </w:tc>
        <w:tc>
          <w:tcPr>
            <w:tcW w:w="1212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02运动训练</w:t>
            </w:r>
          </w:p>
        </w:tc>
        <w:tc>
          <w:tcPr>
            <w:tcW w:w="722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22" w:firstLineChars="20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22" w:firstLineChars="20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22" w:firstLineChars="20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22" w:firstLineChars="20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left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社会体育指导</w:t>
            </w:r>
          </w:p>
        </w:tc>
        <w:tc>
          <w:tcPr>
            <w:tcW w:w="722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22" w:firstLineChars="20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22" w:firstLineChars="20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22" w:firstLineChars="20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22" w:firstLineChars="20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045112学科教学（体育）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tabs>
                <w:tab w:val="left" w:pos="5580"/>
              </w:tabs>
              <w:spacing w:line="2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tabs>
                <w:tab w:val="left" w:pos="5580"/>
              </w:tabs>
              <w:spacing w:line="2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tabs>
                <w:tab w:val="left" w:pos="5580"/>
              </w:tabs>
              <w:spacing w:line="20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④906学校体育学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体育概论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同等学力加试：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</w:t>
            </w:r>
            <w:r>
              <w:rPr>
                <w:rFonts w:hint="eastAsia" w:ascii="宋体" w:hAnsi="宋体"/>
                <w:bCs/>
                <w:szCs w:val="21"/>
              </w:rPr>
              <w:t>体育心理学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②运动训练学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006人文学院（0577—86680841）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0552新闻与传播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055200新闻与传播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③334</w:t>
            </w:r>
            <w:r>
              <w:rPr>
                <w:rFonts w:ascii="宋体" w:hAnsi="宋体" w:cs="宋体"/>
                <w:kern w:val="0"/>
                <w:szCs w:val="21"/>
              </w:rPr>
              <w:t>新闻与传播专业综合能力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④440</w:t>
            </w:r>
            <w:r>
              <w:rPr>
                <w:rFonts w:ascii="宋体" w:hAnsi="宋体" w:cs="宋体"/>
                <w:kern w:val="0"/>
                <w:szCs w:val="21"/>
              </w:rPr>
              <w:t>新闻与传播专业基础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新闻作品评析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同等学力加试：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</w:t>
            </w:r>
            <w:r>
              <w:rPr>
                <w:rFonts w:hint="eastAsia" w:ascii="宋体" w:hAnsi="宋体" w:cs="宋体"/>
                <w:kern w:val="0"/>
                <w:szCs w:val="21"/>
              </w:rPr>
              <w:t>中国新闻史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</w:t>
            </w:r>
            <w:r>
              <w:rPr>
                <w:rFonts w:hint="eastAsia" w:ascii="宋体" w:hAnsi="宋体" w:cs="宋体"/>
                <w:kern w:val="0"/>
                <w:szCs w:val="21"/>
              </w:rPr>
              <w:t>外国新闻史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045103学科教学（语文）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④907语文课程与教学论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语文教材论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同等学力加试：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①阅读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②写作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045109学科教学（历史）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④908中国通史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中学历史教学法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同等学力加试：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①世界文明史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②史学论文写作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ADADA" w:themeFill="accent3" w:themeFillTint="66"/>
            <w:vAlign w:val="center"/>
          </w:tcPr>
          <w:p>
            <w:pPr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007外国语学院（0577—86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  <w:t>59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9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  <w:t>609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W w:w="14295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95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14295" w:type="dxa"/>
                  <w:tcBorders>
                    <w:top w:val="dashed" w:color="auto" w:sz="4" w:space="0"/>
                    <w:left w:val="single" w:color="auto" w:sz="4" w:space="0"/>
                    <w:bottom w:val="dashed" w:color="auto" w:sz="4" w:space="0"/>
                    <w:right w:val="single" w:color="auto" w:sz="4" w:space="0"/>
                  </w:tcBorders>
                  <w:shd w:val="clear" w:color="auto" w:fill="F7CAAC" w:themeFill="accent2" w:themeFillTint="66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Cs w:val="21"/>
                    </w:rPr>
                    <w:t>0451教育</w:t>
                  </w:r>
                </w:p>
              </w:tc>
            </w:tr>
          </w:tbl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045108学科教学（英语）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④909英语教学法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综合英语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报考要求：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本科毕业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008数理学院（0577—866890</w:t>
            </w:r>
            <w:bookmarkStart w:id="0" w:name="_GoBack"/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9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  <w:t>6</w:t>
            </w:r>
            <w:bookmarkEnd w:id="0"/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0252 应用统计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246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025200应用统计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01金融统计</w:t>
            </w:r>
          </w:p>
        </w:tc>
        <w:tc>
          <w:tcPr>
            <w:tcW w:w="722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专业硕士</w:t>
            </w:r>
          </w:p>
        </w:tc>
        <w:tc>
          <w:tcPr>
            <w:tcW w:w="9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3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③303数学三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ED7D31" w:themeColor="accent2"/>
                <w:kern w:val="0"/>
                <w:szCs w:val="21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432统计学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概率统计</w:t>
            </w:r>
          </w:p>
        </w:tc>
        <w:tc>
          <w:tcPr>
            <w:tcW w:w="1616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同等学力/跨专业加试：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①常微分方程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西方经济学</w:t>
            </w:r>
          </w:p>
        </w:tc>
        <w:tc>
          <w:tcPr>
            <w:tcW w:w="1212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02数据挖掘</w:t>
            </w:r>
          </w:p>
        </w:tc>
        <w:tc>
          <w:tcPr>
            <w:tcW w:w="722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045104学科教学（数学）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5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④9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数学教学论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高等数学基础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同等学力/跨专业加试：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①常微分方程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复变函数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045105学科教学（物理）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3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④8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18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普通物理(力学与电磁学部分)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物理课程与教学论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同等学力加试：</w:t>
            </w:r>
          </w:p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①理论力学</w:t>
            </w:r>
          </w:p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热学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009化学与材料工程学院（0577—86689300）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045106学科教学（化学）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④</w:t>
            </w:r>
            <w:r>
              <w:rPr>
                <w:rFonts w:ascii="宋体" w:hAnsi="宋体" w:cs="宋体"/>
                <w:kern w:val="0"/>
                <w:szCs w:val="21"/>
              </w:rPr>
              <w:t>911</w:t>
            </w:r>
            <w:r>
              <w:rPr>
                <w:rFonts w:hint="eastAsia" w:ascii="宋体" w:hAnsi="宋体" w:cs="宋体"/>
                <w:kern w:val="0"/>
                <w:szCs w:val="21"/>
              </w:rPr>
              <w:t>无机及分析化学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</w:t>
            </w:r>
            <w:r>
              <w:rPr>
                <w:rFonts w:ascii="宋体" w:hAnsi="宋体" w:cs="宋体"/>
                <w:kern w:val="0"/>
                <w:szCs w:val="21"/>
              </w:rPr>
              <w:t>教学论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同等学力加试：</w:t>
            </w:r>
          </w:p>
          <w:p>
            <w:pPr>
              <w:tabs>
                <w:tab w:val="left" w:pos="5580"/>
              </w:tabs>
              <w:spacing w:line="2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kern w:val="0"/>
                <w:szCs w:val="21"/>
              </w:rPr>
              <w:t>普通化学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②化学实验论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010生命与环境科学学院（0577—86689079）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085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资源与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环境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246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085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700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资源与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环境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01水污染控制与水处理技术</w:t>
            </w:r>
          </w:p>
        </w:tc>
        <w:tc>
          <w:tcPr>
            <w:tcW w:w="722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专业硕士</w:t>
            </w:r>
          </w:p>
        </w:tc>
        <w:tc>
          <w:tcPr>
            <w:tcW w:w="9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39</w:t>
            </w:r>
          </w:p>
        </w:tc>
        <w:tc>
          <w:tcPr>
            <w:tcW w:w="3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③302数学二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tabs>
                <w:tab w:val="left" w:pos="5580"/>
              </w:tabs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④9</w:t>
            </w: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1无机及分析化学或9</w:t>
            </w: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2环境学或9</w:t>
            </w: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3普通生物学</w:t>
            </w:r>
          </w:p>
        </w:tc>
        <w:tc>
          <w:tcPr>
            <w:tcW w:w="17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三选一：</w:t>
            </w:r>
          </w:p>
          <w:p>
            <w:pPr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①</w:t>
            </w:r>
            <w:r>
              <w:rPr>
                <w:rFonts w:ascii="宋体" w:hAnsi="宋体" w:eastAsia="宋体"/>
                <w:szCs w:val="21"/>
              </w:rPr>
              <w:t>环境工程学</w:t>
            </w:r>
          </w:p>
          <w:p>
            <w:pPr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②</w:t>
            </w:r>
            <w:r>
              <w:rPr>
                <w:rFonts w:ascii="宋体" w:hAnsi="宋体" w:eastAsia="宋体"/>
                <w:szCs w:val="21"/>
              </w:rPr>
              <w:t>生态学</w:t>
            </w:r>
          </w:p>
          <w:p>
            <w:pPr>
              <w:tabs>
                <w:tab w:val="left" w:pos="5580"/>
              </w:tabs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③</w:t>
            </w:r>
            <w:r>
              <w:rPr>
                <w:rFonts w:ascii="宋体" w:hAnsi="宋体" w:eastAsia="宋体"/>
                <w:szCs w:val="21"/>
              </w:rPr>
              <w:t>化学实验技术</w:t>
            </w:r>
          </w:p>
        </w:tc>
        <w:tc>
          <w:tcPr>
            <w:tcW w:w="1616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同等学力加试：</w:t>
            </w:r>
          </w:p>
          <w:p>
            <w:pPr>
              <w:tabs>
                <w:tab w:val="left" w:pos="5580"/>
              </w:tabs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①水污染控制工程</w:t>
            </w:r>
          </w:p>
          <w:p>
            <w:pPr>
              <w:tabs>
                <w:tab w:val="left" w:pos="5580"/>
              </w:tabs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②环境化学</w:t>
            </w:r>
          </w:p>
        </w:tc>
        <w:tc>
          <w:tcPr>
            <w:tcW w:w="1212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46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02水环境生态动力学研究与应用</w:t>
            </w:r>
          </w:p>
        </w:tc>
        <w:tc>
          <w:tcPr>
            <w:tcW w:w="722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46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03生态修复技术</w:t>
            </w:r>
          </w:p>
        </w:tc>
        <w:tc>
          <w:tcPr>
            <w:tcW w:w="722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46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04环境管理与信息技术</w:t>
            </w:r>
          </w:p>
        </w:tc>
        <w:tc>
          <w:tcPr>
            <w:tcW w:w="722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246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05环境新材料及应用技术</w:t>
            </w:r>
          </w:p>
        </w:tc>
        <w:tc>
          <w:tcPr>
            <w:tcW w:w="722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045107学科教学（生物）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①101思想政治理论▲</w:t>
            </w:r>
          </w:p>
          <w:p>
            <w:pPr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②204英语二▲</w:t>
            </w:r>
          </w:p>
          <w:p>
            <w:pPr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③333教育综合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④91</w:t>
            </w: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普通生物学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生物学教学论(初试已涉及</w:t>
            </w:r>
            <w:r>
              <w:rPr>
                <w:rFonts w:ascii="宋体" w:hAnsi="宋体" w:eastAsia="宋体" w:cs="宋体"/>
                <w:kern w:val="0"/>
                <w:szCs w:val="21"/>
              </w:rPr>
              <w:t>上述科目的，复试选择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《普通生物学》)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同等学力加试：</w:t>
            </w:r>
          </w:p>
          <w:p>
            <w:pPr>
              <w:tabs>
                <w:tab w:val="left" w:pos="5580"/>
              </w:tabs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①普通动物学</w:t>
            </w:r>
          </w:p>
          <w:p>
            <w:pPr>
              <w:tabs>
                <w:tab w:val="left" w:pos="5580"/>
              </w:tabs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②植物学（上、下）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1055药学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246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105500 药学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01基因工程药物开发利用</w:t>
            </w:r>
          </w:p>
        </w:tc>
        <w:tc>
          <w:tcPr>
            <w:tcW w:w="722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</w:rPr>
              <w:t>专业硕士</w:t>
            </w:r>
          </w:p>
        </w:tc>
        <w:tc>
          <w:tcPr>
            <w:tcW w:w="9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12</w:t>
            </w:r>
          </w:p>
        </w:tc>
        <w:tc>
          <w:tcPr>
            <w:tcW w:w="3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snapToGrid w:val="0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napToGrid w:val="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③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349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药学综合（300分）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</w:tc>
        <w:tc>
          <w:tcPr>
            <w:tcW w:w="17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napToGrid w:val="0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二选一：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1.生物化学实验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2.化学实验技术</w:t>
            </w:r>
          </w:p>
        </w:tc>
        <w:tc>
          <w:tcPr>
            <w:tcW w:w="1616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同等学力加试：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①基础生物学实验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②基础化学实验</w:t>
            </w:r>
          </w:p>
        </w:tc>
        <w:tc>
          <w:tcPr>
            <w:tcW w:w="1212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46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02天然活性物质开发利用</w:t>
            </w:r>
          </w:p>
        </w:tc>
        <w:tc>
          <w:tcPr>
            <w:tcW w:w="722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246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03微生物药物开发利用</w:t>
            </w:r>
          </w:p>
        </w:tc>
        <w:tc>
          <w:tcPr>
            <w:tcW w:w="722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011 机电工程学院（0577-86689167）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085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机械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246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085500机械</w:t>
            </w:r>
          </w:p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01 产品/生产线数字化设计与 CAX 平台开发</w:t>
            </w:r>
          </w:p>
        </w:tc>
        <w:tc>
          <w:tcPr>
            <w:tcW w:w="722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专业硕士</w:t>
            </w:r>
          </w:p>
        </w:tc>
        <w:tc>
          <w:tcPr>
            <w:tcW w:w="95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29</w:t>
            </w:r>
          </w:p>
        </w:tc>
        <w:tc>
          <w:tcPr>
            <w:tcW w:w="3750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③302数学二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④82</w:t>
            </w:r>
            <w:r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材料力学</w:t>
            </w:r>
            <w:r>
              <w:rPr>
                <w:rFonts w:hint="eastAsia" w:ascii="宋体" w:hAnsi="宋体"/>
                <w:bCs/>
                <w:szCs w:val="21"/>
              </w:rPr>
              <w:t>Ⅰ</w:t>
            </w: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或82</w:t>
            </w:r>
            <w:r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  <w:t>4</w:t>
            </w: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机械原理</w:t>
            </w: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（携带计算器、绘图工具）</w:t>
            </w:r>
          </w:p>
        </w:tc>
        <w:tc>
          <w:tcPr>
            <w:tcW w:w="1700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复试：（任选一门）</w:t>
            </w: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333333"/>
                <w:kern w:val="0"/>
                <w:szCs w:val="21"/>
              </w:rPr>
              <w:t>理论力学或机械设计或机械制造技术基础</w:t>
            </w: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asciiTheme="minorEastAsia" w:hAnsiTheme="minorEastAsia" w:cstheme="minorEastAsia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同等学力加试：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①工程图学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②电工技术</w:t>
            </w:r>
          </w:p>
        </w:tc>
        <w:tc>
          <w:tcPr>
            <w:tcW w:w="1212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02 生产过程在线诊断/传感监控与可靠性技术</w:t>
            </w:r>
          </w:p>
        </w:tc>
        <w:tc>
          <w:tcPr>
            <w:tcW w:w="722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03 激光加工与质量检测调控技术</w:t>
            </w:r>
          </w:p>
        </w:tc>
        <w:tc>
          <w:tcPr>
            <w:tcW w:w="722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04 光机电一体化与光电器件技术</w:t>
            </w:r>
          </w:p>
        </w:tc>
        <w:tc>
          <w:tcPr>
            <w:tcW w:w="722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 工业机器人与自动化智能化生产系统及装备技术</w:t>
            </w:r>
          </w:p>
        </w:tc>
        <w:tc>
          <w:tcPr>
            <w:tcW w:w="722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06 汽车及其零部件设计制造新技术</w:t>
            </w:r>
          </w:p>
        </w:tc>
        <w:tc>
          <w:tcPr>
            <w:tcW w:w="722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014建筑工程学院（0577—8668962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125" w:type="dxa"/>
            <w:gridSpan w:val="9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08</w:t>
            </w:r>
            <w:r>
              <w:rPr>
                <w:rFonts w:asciiTheme="minorEastAsia" w:hAnsiTheme="minorEastAsia" w:cstheme="minorEastAsia"/>
                <w:b/>
                <w:kern w:val="0"/>
                <w:szCs w:val="21"/>
              </w:rPr>
              <w:t>59</w:t>
            </w: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  <w:t>土木</w:t>
            </w:r>
            <w:r>
              <w:rPr>
                <w:rFonts w:asciiTheme="minorEastAsia" w:hAnsiTheme="minorEastAsia" w:cstheme="minorEastAsia"/>
                <w:b/>
                <w:kern w:val="0"/>
                <w:szCs w:val="21"/>
              </w:rPr>
              <w:t>水利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2246" w:type="dxa"/>
            <w:vMerge w:val="restart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085900 土木水利</w:t>
            </w:r>
          </w:p>
        </w:tc>
        <w:tc>
          <w:tcPr>
            <w:tcW w:w="1929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Theme="minorEastAsia" w:hAnsi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01岩土工程</w:t>
            </w:r>
          </w:p>
        </w:tc>
        <w:tc>
          <w:tcPr>
            <w:tcW w:w="722" w:type="dxa"/>
            <w:vMerge w:val="restar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专业硕士</w:t>
            </w:r>
          </w:p>
        </w:tc>
        <w:tc>
          <w:tcPr>
            <w:tcW w:w="950" w:type="dxa"/>
            <w:vMerge w:val="restar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Cs w:val="21"/>
              </w:rPr>
              <w:t>43</w:t>
            </w:r>
          </w:p>
        </w:tc>
        <w:tc>
          <w:tcPr>
            <w:tcW w:w="3750" w:type="dxa"/>
            <w:vMerge w:val="restar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③302数学二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④91</w:t>
            </w:r>
            <w:r>
              <w:rPr>
                <w:rFonts w:asciiTheme="minorEastAsia" w:hAnsiTheme="minorEastAsia" w:cstheme="minorEastAsia"/>
                <w:color w:val="333333"/>
                <w:kern w:val="0"/>
                <w:szCs w:val="21"/>
              </w:rPr>
              <w:t>4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材料力学Ⅱ</w:t>
            </w:r>
          </w:p>
        </w:tc>
        <w:tc>
          <w:tcPr>
            <w:tcW w:w="1700" w:type="dxa"/>
            <w:vMerge w:val="restar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《土木工程综合》（含《土力学与基础工程》、《混凝土结构》内容）</w:t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初试已涉及上述科目的，复试考《材料力学》</w:t>
            </w:r>
          </w:p>
        </w:tc>
        <w:tc>
          <w:tcPr>
            <w:tcW w:w="1616" w:type="dxa"/>
            <w:vMerge w:val="restar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同等学力加试：</w:t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①工程地质</w:t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②结构力学</w:t>
            </w:r>
          </w:p>
        </w:tc>
        <w:tc>
          <w:tcPr>
            <w:tcW w:w="1212" w:type="dxa"/>
            <w:vMerge w:val="restart"/>
            <w:tcBorders>
              <w:top w:val="dashSmallGap" w:color="auto" w:sz="4" w:space="0"/>
              <w:left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2246" w:type="dxa"/>
            <w:vMerge w:val="continue"/>
            <w:tcBorders>
              <w:top w:val="dashSmallGap" w:color="auto" w:sz="4" w:space="0"/>
              <w:left w:val="single" w:color="auto" w:sz="4" w:space="0"/>
              <w:bottom w:val="double" w:color="auto" w:sz="4" w:space="0"/>
              <w:right w:val="dashSmallGap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</w:pPr>
          </w:p>
        </w:tc>
        <w:tc>
          <w:tcPr>
            <w:tcW w:w="1929" w:type="dxa"/>
            <w:gridSpan w:val="2"/>
            <w:tcBorders>
              <w:top w:val="dashSmallGap" w:color="auto" w:sz="4" w:space="0"/>
              <w:left w:val="dashSmallGap" w:color="auto" w:sz="4" w:space="0"/>
              <w:bottom w:val="double" w:color="auto" w:sz="4" w:space="0"/>
              <w:right w:val="dashSmallGap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02结构工程</w:t>
            </w:r>
          </w:p>
        </w:tc>
        <w:tc>
          <w:tcPr>
            <w:tcW w:w="722" w:type="dxa"/>
            <w:vMerge w:val="continue"/>
            <w:tcBorders>
              <w:top w:val="dashSmallGap" w:color="auto" w:sz="4" w:space="0"/>
              <w:left w:val="dashSmallGap" w:color="auto" w:sz="4" w:space="0"/>
              <w:bottom w:val="double" w:color="auto" w:sz="4" w:space="0"/>
              <w:right w:val="dashSmallGap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dashSmallGap" w:color="auto" w:sz="4" w:space="0"/>
              <w:left w:val="dashSmallGap" w:color="auto" w:sz="4" w:space="0"/>
              <w:bottom w:val="double" w:color="auto" w:sz="4" w:space="0"/>
              <w:right w:val="dashSmallGap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top w:val="dashSmallGap" w:color="auto" w:sz="4" w:space="0"/>
              <w:left w:val="dashSmallGap" w:color="auto" w:sz="4" w:space="0"/>
              <w:bottom w:val="double" w:color="auto" w:sz="4" w:space="0"/>
              <w:right w:val="dashSmallGap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dashSmallGap" w:color="auto" w:sz="4" w:space="0"/>
              <w:left w:val="dashSmallGap" w:color="auto" w:sz="4" w:space="0"/>
              <w:bottom w:val="double" w:color="auto" w:sz="4" w:space="0"/>
              <w:right w:val="dashSmallGap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dashSmallGap" w:color="auto" w:sz="4" w:space="0"/>
              <w:left w:val="dashSmallGap" w:color="auto" w:sz="4" w:space="0"/>
              <w:bottom w:val="double" w:color="auto" w:sz="4" w:space="0"/>
              <w:right w:val="dashSmallGap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SmallGap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015音乐学院（0577—86680932）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1351艺术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246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135101音乐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333333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声乐演唱</w:t>
            </w:r>
          </w:p>
        </w:tc>
        <w:tc>
          <w:tcPr>
            <w:tcW w:w="722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专业硕士</w:t>
            </w:r>
          </w:p>
        </w:tc>
        <w:tc>
          <w:tcPr>
            <w:tcW w:w="95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仿宋_GB2312"/>
                <w:szCs w:val="21"/>
              </w:rPr>
              <w:t>4</w:t>
            </w:r>
          </w:p>
        </w:tc>
        <w:tc>
          <w:tcPr>
            <w:tcW w:w="375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①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101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②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204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③701中外音乐史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④91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音乐基础综合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声乐演唱：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详见考试大纲</w:t>
            </w:r>
          </w:p>
        </w:tc>
        <w:tc>
          <w:tcPr>
            <w:tcW w:w="1616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报考要求：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音乐类本科毕业</w:t>
            </w:r>
          </w:p>
        </w:tc>
        <w:tc>
          <w:tcPr>
            <w:tcW w:w="1212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02 器乐演奏</w:t>
            </w:r>
          </w:p>
        </w:tc>
        <w:tc>
          <w:tcPr>
            <w:tcW w:w="722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eastAsia="仿宋_GB2312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器乐演奏：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详见考试大纲</w:t>
            </w:r>
          </w:p>
        </w:tc>
        <w:tc>
          <w:tcPr>
            <w:tcW w:w="1616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合唱指挥</w:t>
            </w:r>
          </w:p>
        </w:tc>
        <w:tc>
          <w:tcPr>
            <w:tcW w:w="722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eastAsia="仿宋_GB2312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合唱指挥：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详见考试大纲</w:t>
            </w:r>
          </w:p>
        </w:tc>
        <w:tc>
          <w:tcPr>
            <w:tcW w:w="1616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46" w:type="dxa"/>
            <w:vMerge w:val="continue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音乐教育</w:t>
            </w:r>
          </w:p>
        </w:tc>
        <w:tc>
          <w:tcPr>
            <w:tcW w:w="722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eastAsia="仿宋_GB2312"/>
                <w:szCs w:val="21"/>
              </w:rPr>
            </w:pPr>
          </w:p>
        </w:tc>
        <w:tc>
          <w:tcPr>
            <w:tcW w:w="3750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音乐教育：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详见考试大纲</w:t>
            </w:r>
          </w:p>
        </w:tc>
        <w:tc>
          <w:tcPr>
            <w:tcW w:w="1616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045111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学科教学（音乐）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333333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5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①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101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before="100" w:after="10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②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204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before="100" w:after="10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③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333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④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916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中西音乐史Ⅱ或91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中国舞蹈史</w:t>
            </w:r>
          </w:p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（音乐专业考生限选91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中西音乐史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Ⅱ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，舞蹈专业考生限选91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中国舞蹈史）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1、理论方向笔试：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中国传统音乐概论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2、表演方向面试：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（1）声乐方向：中外作品各一首；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（2）器乐方向：（钢琴：练习曲、乐曲各一首；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（3）二胡：二胡演奏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曲目要求：练习曲一首；独奏曲二首，刘天华或阿炳作品一首。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（4）琵琶、古筝： 传统、现代各一首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（5）舞蹈方向： 舞蹈基本功、舞蹈自创作品一段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同等学力加试：</w:t>
            </w:r>
          </w:p>
          <w:p>
            <w:pPr>
              <w:widowControl/>
              <w:spacing w:before="100" w:after="100" w:line="200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①音乐基础理论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②视唱练耳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2.5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年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016美术与设计学院（0577—86689190）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1351艺术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246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Cs w:val="21"/>
              </w:rPr>
              <w:t>135107 美术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01中国画创作与研究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2</w:t>
            </w:r>
          </w:p>
        </w:tc>
        <w:tc>
          <w:tcPr>
            <w:tcW w:w="3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fldChar w:fldCharType="begin"/>
            </w:r>
            <w:r>
              <w:rPr>
                <w:rFonts w:asciiTheme="majorEastAsia" w:hAnsiTheme="majorEastAsia" w:eastAsiaTheme="majorEastAsia"/>
                <w:szCs w:val="21"/>
              </w:rPr>
              <w:instrText xml:space="preserve"> = 1 \* GB3 </w:instrText>
            </w:r>
            <w:r>
              <w:rPr>
                <w:rFonts w:asciiTheme="majorEastAsia" w:hAnsiTheme="majorEastAsia" w:eastAsiaTheme="majorEastAsia"/>
                <w:szCs w:val="21"/>
              </w:rPr>
              <w:fldChar w:fldCharType="separate"/>
            </w:r>
            <w:r>
              <w:rPr>
                <w:rFonts w:hint="eastAsia" w:asciiTheme="majorEastAsia" w:hAnsiTheme="majorEastAsia" w:eastAsiaTheme="majorEastAsia"/>
                <w:szCs w:val="21"/>
              </w:rPr>
              <w:t>①</w:t>
            </w:r>
            <w:r>
              <w:rPr>
                <w:rFonts w:asciiTheme="majorEastAsia" w:hAnsiTheme="majorEastAsia" w:eastAsiaTheme="majorEastAsia"/>
                <w:szCs w:val="21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szCs w:val="21"/>
              </w:rPr>
              <w:t>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②204英语二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fldChar w:fldCharType="begin"/>
            </w:r>
            <w:r>
              <w:rPr>
                <w:rFonts w:asciiTheme="majorEastAsia" w:hAnsiTheme="majorEastAsia" w:eastAsiaTheme="majorEastAsia"/>
                <w:szCs w:val="21"/>
              </w:rPr>
              <w:instrText xml:space="preserve"> = 3 \* GB3 </w:instrText>
            </w:r>
            <w:r>
              <w:rPr>
                <w:rFonts w:asciiTheme="majorEastAsia" w:hAnsiTheme="majorEastAsia" w:eastAsiaTheme="majorEastAsia"/>
                <w:szCs w:val="21"/>
              </w:rPr>
              <w:fldChar w:fldCharType="separate"/>
            </w:r>
            <w:r>
              <w:rPr>
                <w:rFonts w:hint="eastAsia" w:asciiTheme="majorEastAsia" w:hAnsiTheme="majorEastAsia" w:eastAsiaTheme="majorEastAsia"/>
                <w:szCs w:val="21"/>
              </w:rPr>
              <w:t>③</w:t>
            </w:r>
            <w:r>
              <w:rPr>
                <w:rFonts w:asciiTheme="majorEastAsia" w:hAnsiTheme="majorEastAsia" w:eastAsiaTheme="majorEastAsia"/>
                <w:szCs w:val="21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szCs w:val="21"/>
              </w:rPr>
              <w:t>702专业基础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</w:t>
            </w:r>
            <w:r>
              <w:rPr>
                <w:rFonts w:asciiTheme="majorEastAsia" w:hAnsiTheme="majorEastAsia" w:eastAsiaTheme="majorEastAsia"/>
                <w:szCs w:val="21"/>
              </w:rPr>
              <w:t>01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、02方向考专业基础，03方向考艺术批评写作）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fldChar w:fldCharType="begin"/>
            </w:r>
            <w:r>
              <w:rPr>
                <w:rFonts w:asciiTheme="majorEastAsia" w:hAnsiTheme="majorEastAsia" w:eastAsiaTheme="majorEastAsia"/>
                <w:szCs w:val="21"/>
              </w:rPr>
              <w:instrText xml:space="preserve"> = 4 \* GB3 </w:instrText>
            </w:r>
            <w:r>
              <w:rPr>
                <w:rFonts w:asciiTheme="majorEastAsia" w:hAnsiTheme="majorEastAsia" w:eastAsiaTheme="majorEastAsia"/>
                <w:szCs w:val="21"/>
              </w:rPr>
              <w:fldChar w:fldCharType="separate"/>
            </w:r>
            <w:r>
              <w:rPr>
                <w:rFonts w:hint="eastAsia" w:asciiTheme="majorEastAsia" w:hAnsiTheme="majorEastAsia" w:eastAsiaTheme="majorEastAsia"/>
                <w:szCs w:val="21"/>
              </w:rPr>
              <w:t>④</w:t>
            </w:r>
            <w:r>
              <w:rPr>
                <w:rFonts w:asciiTheme="majorEastAsia" w:hAnsiTheme="majorEastAsia" w:eastAsiaTheme="majorEastAsia"/>
                <w:szCs w:val="21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szCs w:val="21"/>
              </w:rPr>
              <w:t>91</w:t>
            </w:r>
            <w:r>
              <w:rPr>
                <w:rFonts w:asciiTheme="majorEastAsia" w:hAnsiTheme="majorEastAsia" w:eastAsiaTheme="majorEastAsia"/>
                <w:szCs w:val="21"/>
              </w:rPr>
              <w:t>8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中外美术史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专业创作 （国画）</w:t>
            </w:r>
          </w:p>
        </w:tc>
        <w:tc>
          <w:tcPr>
            <w:tcW w:w="1616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报考要求：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本科毕业</w:t>
            </w:r>
          </w:p>
        </w:tc>
        <w:tc>
          <w:tcPr>
            <w:tcW w:w="1212" w:type="dxa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2246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cs="宋体"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02油画创作与研究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 xml:space="preserve">专业硕士  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专业创作 （油画）</w:t>
            </w:r>
          </w:p>
        </w:tc>
        <w:tc>
          <w:tcPr>
            <w:tcW w:w="1616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46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cs="宋体" w:asciiTheme="majorEastAsia" w:hAnsiTheme="majorEastAsia" w:eastAsiaTheme="majorEastAsia"/>
                <w:bCs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03艺术批评与管理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Cs w:val="21"/>
              </w:rPr>
              <w:t>艺术批评史</w:t>
            </w:r>
          </w:p>
        </w:tc>
        <w:tc>
          <w:tcPr>
            <w:tcW w:w="1616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125" w:type="dxa"/>
            <w:gridSpan w:val="9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045113学科教学（美术）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ind w:left="630" w:hanging="630" w:hangingChars="300"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>5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instrText xml:space="preserve"> = 1 \* GB3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101思想政治理论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②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204英语二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</w:rPr>
              <w:fldChar w:fldCharType="begin"/>
            </w:r>
            <w:r>
              <w:rPr>
                <w:rFonts w:asciiTheme="majorEastAsia" w:hAnsiTheme="majorEastAsia" w:eastAsiaTheme="majorEastAsia"/>
              </w:rPr>
              <w:instrText xml:space="preserve"> = 3 \* GB3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hint="eastAsia" w:asciiTheme="majorEastAsia" w:hAnsiTheme="majorEastAsia" w:eastAsiaTheme="majorEastAsia"/>
              </w:rPr>
              <w:t>③</w:t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szCs w:val="21"/>
              </w:rPr>
              <w:t>333教育综合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</w:rPr>
              <w:fldChar w:fldCharType="begin"/>
            </w:r>
            <w:r>
              <w:rPr>
                <w:rFonts w:asciiTheme="majorEastAsia" w:hAnsiTheme="majorEastAsia" w:eastAsiaTheme="majorEastAsia"/>
              </w:rPr>
              <w:instrText xml:space="preserve"> = 4 \* GB3 </w:instrText>
            </w:r>
            <w:r>
              <w:rPr>
                <w:rFonts w:asciiTheme="majorEastAsia" w:hAnsiTheme="majorEastAsia" w:eastAsiaTheme="majorEastAsia"/>
              </w:rPr>
              <w:fldChar w:fldCharType="separate"/>
            </w:r>
            <w:r>
              <w:rPr>
                <w:rFonts w:hint="eastAsia" w:asciiTheme="majorEastAsia" w:hAnsiTheme="majorEastAsia" w:eastAsiaTheme="majorEastAsia"/>
              </w:rPr>
              <w:t>④</w:t>
            </w:r>
            <w:r>
              <w:rPr>
                <w:rFonts w:asciiTheme="majorEastAsia" w:hAnsiTheme="majorEastAsia" w:eastAsiaTheme="major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szCs w:val="21"/>
              </w:rPr>
              <w:t>91</w:t>
            </w:r>
            <w:r>
              <w:rPr>
                <w:rFonts w:asciiTheme="majorEastAsia" w:hAnsiTheme="majorEastAsia" w:eastAsiaTheme="majorEastAsia"/>
                <w:szCs w:val="21"/>
              </w:rPr>
              <w:t>8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中外美术史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美术教学论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同等学力加试：</w:t>
            </w:r>
          </w:p>
          <w:p>
            <w:pPr>
              <w:widowControl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①《素描》</w:t>
            </w:r>
          </w:p>
          <w:p>
            <w:pPr>
              <w:widowControl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②《色彩》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2.5年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017国际教育学院(0577—86599837)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12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0453汉语国际教育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46" w:type="dxa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045300 汉语国际教育</w:t>
            </w:r>
          </w:p>
        </w:tc>
        <w:tc>
          <w:tcPr>
            <w:tcW w:w="1929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</w:rPr>
              <w:t>00不区分研究方向</w:t>
            </w:r>
          </w:p>
        </w:tc>
        <w:tc>
          <w:tcPr>
            <w:tcW w:w="72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专业硕士</w:t>
            </w:r>
          </w:p>
        </w:tc>
        <w:tc>
          <w:tcPr>
            <w:tcW w:w="9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37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或202俄语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或203日语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③354汉语基础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  <w:p>
            <w:pPr>
              <w:widowControl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④445汉语国际教育基础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※</w:t>
            </w:r>
          </w:p>
        </w:tc>
        <w:tc>
          <w:tcPr>
            <w:tcW w:w="170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现代汉语与对外汉语教学</w:t>
            </w:r>
          </w:p>
        </w:tc>
        <w:tc>
          <w:tcPr>
            <w:tcW w:w="1616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同等学力加试：</w:t>
            </w:r>
          </w:p>
          <w:p>
            <w:pPr>
              <w:widowControl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①古代汉语</w:t>
            </w:r>
          </w:p>
          <w:p>
            <w:pPr>
              <w:widowControl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②中国文学史</w:t>
            </w:r>
          </w:p>
        </w:tc>
        <w:tc>
          <w:tcPr>
            <w:tcW w:w="1212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2.5年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ascii="Arial" w:hAnsi="Arial" w:eastAsia="宋体" w:cs="Arial"/>
          <w:color w:val="333333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19"/>
          <w:szCs w:val="19"/>
          <w:shd w:val="clear" w:color="auto" w:fill="FFFFFF"/>
        </w:rPr>
        <w:t>●</w:t>
      </w:r>
      <w:r>
        <w:rPr>
          <w:rFonts w:hint="eastAsia" w:ascii="Arial" w:hAnsi="Arial" w:eastAsia="宋体" w:cs="Arial"/>
          <w:color w:val="333333"/>
          <w:sz w:val="19"/>
          <w:szCs w:val="19"/>
          <w:shd w:val="clear" w:color="auto" w:fill="FFFFFF"/>
        </w:rPr>
        <w:t xml:space="preserve">代表二级学科招生； </w:t>
      </w:r>
    </w:p>
    <w:p>
      <w:pPr>
        <w:spacing w:line="360" w:lineRule="exact"/>
        <w:rPr>
          <w:rFonts w:ascii="宋体" w:hAnsi="宋体" w:eastAsia="宋体" w:cs="宋体"/>
          <w:color w:val="333333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19"/>
          <w:szCs w:val="19"/>
          <w:shd w:val="clear" w:color="auto" w:fill="FFFFFF"/>
        </w:rPr>
        <w:t>※代表全国统一规定代码的自命题科目；</w:t>
      </w:r>
    </w:p>
    <w:p>
      <w:pPr>
        <w:spacing w:line="360" w:lineRule="exact"/>
        <w:rPr>
          <w:rFonts w:ascii="宋体" w:hAnsi="宋体" w:eastAsia="宋体" w:cs="宋体"/>
          <w:color w:val="333333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19"/>
          <w:szCs w:val="19"/>
          <w:shd w:val="clear" w:color="auto" w:fill="FFFFFF"/>
        </w:rPr>
        <w:t>★代表全国统一规定代码的招生单位联合命题；</w:t>
      </w:r>
    </w:p>
    <w:p>
      <w:pPr>
        <w:spacing w:line="360" w:lineRule="exact"/>
        <w:rPr>
          <w:rFonts w:ascii="宋体" w:hAnsi="宋体" w:eastAsia="宋体" w:cs="宋体"/>
          <w:color w:val="333333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Cs w:val="21"/>
        </w:rPr>
        <w:t>▲</w:t>
      </w:r>
      <w:r>
        <w:rPr>
          <w:rFonts w:hint="eastAsia" w:ascii="Arial" w:hAnsi="Arial" w:eastAsia="宋体" w:cs="Arial"/>
          <w:color w:val="333333"/>
          <w:sz w:val="19"/>
          <w:szCs w:val="19"/>
          <w:shd w:val="clear" w:color="auto" w:fill="FFFFFF"/>
        </w:rPr>
        <w:t>代表全国统考或全国联考科目；</w:t>
      </w:r>
    </w:p>
    <w:p>
      <w:pPr>
        <w:spacing w:line="360" w:lineRule="exact"/>
        <w:rPr>
          <w:rFonts w:ascii="Arial" w:hAnsi="Arial" w:eastAsia="宋体" w:cs="Arial"/>
          <w:color w:val="333333"/>
          <w:sz w:val="19"/>
          <w:szCs w:val="19"/>
          <w:shd w:val="clear" w:color="auto" w:fill="FFFFFF"/>
        </w:rPr>
      </w:pPr>
      <w:r>
        <w:rPr>
          <w:rFonts w:hint="eastAsia" w:ascii="Arial" w:hAnsi="Arial" w:eastAsia="宋体" w:cs="Arial"/>
          <w:color w:val="333333"/>
          <w:sz w:val="19"/>
          <w:szCs w:val="19"/>
          <w:shd w:val="clear" w:color="auto" w:fill="FFFFFF"/>
        </w:rPr>
        <w:t>其他无标注的科目为自命题科目；</w:t>
      </w:r>
    </w:p>
    <w:p>
      <w:pPr>
        <w:spacing w:line="360" w:lineRule="exact"/>
      </w:pPr>
      <w:r>
        <w:rPr>
          <w:rFonts w:hint="eastAsia" w:ascii="Arial" w:hAnsi="Arial" w:eastAsia="宋体" w:cs="Arial"/>
          <w:color w:val="333333"/>
          <w:sz w:val="19"/>
          <w:szCs w:val="19"/>
          <w:shd w:val="clear" w:color="auto" w:fill="FFFFFF"/>
        </w:rPr>
        <w:t>拟招生人数为2019年实际招生人数；2020年最终招生人数以教育部正式下达的文件为准。</w:t>
      </w:r>
    </w:p>
    <w:p>
      <w:pPr>
        <w:spacing w:line="360" w:lineRule="exact"/>
        <w:rPr>
          <w:rFonts w:ascii="Arial" w:hAnsi="Arial" w:eastAsia="宋体" w:cs="Arial"/>
          <w:color w:val="333333"/>
          <w:sz w:val="19"/>
          <w:szCs w:val="19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47DBF"/>
    <w:rsid w:val="00033669"/>
    <w:rsid w:val="00053712"/>
    <w:rsid w:val="000557B2"/>
    <w:rsid w:val="000E3E06"/>
    <w:rsid w:val="00112493"/>
    <w:rsid w:val="00143664"/>
    <w:rsid w:val="00165851"/>
    <w:rsid w:val="00174C07"/>
    <w:rsid w:val="001D5BEF"/>
    <w:rsid w:val="001F08ED"/>
    <w:rsid w:val="002236C6"/>
    <w:rsid w:val="002324BF"/>
    <w:rsid w:val="002446FD"/>
    <w:rsid w:val="0025471D"/>
    <w:rsid w:val="00264CE3"/>
    <w:rsid w:val="00287E26"/>
    <w:rsid w:val="00293714"/>
    <w:rsid w:val="002A45C9"/>
    <w:rsid w:val="002C5BC0"/>
    <w:rsid w:val="002F3612"/>
    <w:rsid w:val="003217E0"/>
    <w:rsid w:val="003774F0"/>
    <w:rsid w:val="003E2A43"/>
    <w:rsid w:val="00424A72"/>
    <w:rsid w:val="004255C6"/>
    <w:rsid w:val="004467BF"/>
    <w:rsid w:val="0045235C"/>
    <w:rsid w:val="00457C34"/>
    <w:rsid w:val="0049483A"/>
    <w:rsid w:val="004C0CB2"/>
    <w:rsid w:val="004E2F96"/>
    <w:rsid w:val="00523C47"/>
    <w:rsid w:val="0052605D"/>
    <w:rsid w:val="00562ABC"/>
    <w:rsid w:val="0057540D"/>
    <w:rsid w:val="00585BC0"/>
    <w:rsid w:val="005B4AA6"/>
    <w:rsid w:val="005E2259"/>
    <w:rsid w:val="005E3A32"/>
    <w:rsid w:val="00612C28"/>
    <w:rsid w:val="0062161C"/>
    <w:rsid w:val="00625AD3"/>
    <w:rsid w:val="00676B28"/>
    <w:rsid w:val="006967F6"/>
    <w:rsid w:val="006A321D"/>
    <w:rsid w:val="006B4D82"/>
    <w:rsid w:val="006C2E29"/>
    <w:rsid w:val="0070164E"/>
    <w:rsid w:val="007220F3"/>
    <w:rsid w:val="007264F6"/>
    <w:rsid w:val="007535DE"/>
    <w:rsid w:val="00770D2E"/>
    <w:rsid w:val="007746FD"/>
    <w:rsid w:val="007B4530"/>
    <w:rsid w:val="00846998"/>
    <w:rsid w:val="0088080F"/>
    <w:rsid w:val="008A0CCC"/>
    <w:rsid w:val="008B27C9"/>
    <w:rsid w:val="008F3C99"/>
    <w:rsid w:val="009121D0"/>
    <w:rsid w:val="00920815"/>
    <w:rsid w:val="00940392"/>
    <w:rsid w:val="00971891"/>
    <w:rsid w:val="00976A4D"/>
    <w:rsid w:val="00993BB7"/>
    <w:rsid w:val="009F76DF"/>
    <w:rsid w:val="00A366C4"/>
    <w:rsid w:val="00AD73BF"/>
    <w:rsid w:val="00AE1A93"/>
    <w:rsid w:val="00B31B4D"/>
    <w:rsid w:val="00B569F6"/>
    <w:rsid w:val="00B73A7D"/>
    <w:rsid w:val="00BA3635"/>
    <w:rsid w:val="00BB28E8"/>
    <w:rsid w:val="00BE234F"/>
    <w:rsid w:val="00BF50D0"/>
    <w:rsid w:val="00C120B5"/>
    <w:rsid w:val="00C95BDD"/>
    <w:rsid w:val="00CD4A46"/>
    <w:rsid w:val="00CF5456"/>
    <w:rsid w:val="00D74A17"/>
    <w:rsid w:val="00D85ADB"/>
    <w:rsid w:val="00DD0622"/>
    <w:rsid w:val="00DD62AE"/>
    <w:rsid w:val="00E3599D"/>
    <w:rsid w:val="00E456F0"/>
    <w:rsid w:val="00EA05C7"/>
    <w:rsid w:val="00F02749"/>
    <w:rsid w:val="00F06B3D"/>
    <w:rsid w:val="00FB1E51"/>
    <w:rsid w:val="00FF3D14"/>
    <w:rsid w:val="01CC3D16"/>
    <w:rsid w:val="01F4250F"/>
    <w:rsid w:val="059100B5"/>
    <w:rsid w:val="05A71C8A"/>
    <w:rsid w:val="072E4C00"/>
    <w:rsid w:val="07651087"/>
    <w:rsid w:val="07ED6BFE"/>
    <w:rsid w:val="08022D2A"/>
    <w:rsid w:val="095B727E"/>
    <w:rsid w:val="099C5083"/>
    <w:rsid w:val="09FE6118"/>
    <w:rsid w:val="0D8F4EEF"/>
    <w:rsid w:val="0DC979EF"/>
    <w:rsid w:val="0E8A5ED2"/>
    <w:rsid w:val="0EA81EA0"/>
    <w:rsid w:val="104F6677"/>
    <w:rsid w:val="112C6D56"/>
    <w:rsid w:val="12547094"/>
    <w:rsid w:val="127F1058"/>
    <w:rsid w:val="138865EE"/>
    <w:rsid w:val="14A61963"/>
    <w:rsid w:val="157F4685"/>
    <w:rsid w:val="1743328E"/>
    <w:rsid w:val="18E2501C"/>
    <w:rsid w:val="19D773F0"/>
    <w:rsid w:val="1C60534F"/>
    <w:rsid w:val="1E5C1935"/>
    <w:rsid w:val="1EDC1DC9"/>
    <w:rsid w:val="1F5E240F"/>
    <w:rsid w:val="21D14DA3"/>
    <w:rsid w:val="22FF77E5"/>
    <w:rsid w:val="238E0B93"/>
    <w:rsid w:val="247C679A"/>
    <w:rsid w:val="24D3487D"/>
    <w:rsid w:val="283A2082"/>
    <w:rsid w:val="287E2EF7"/>
    <w:rsid w:val="2A581B13"/>
    <w:rsid w:val="2A6657FF"/>
    <w:rsid w:val="2D095BA1"/>
    <w:rsid w:val="2DE61F95"/>
    <w:rsid w:val="2EC239DF"/>
    <w:rsid w:val="2F805256"/>
    <w:rsid w:val="2F992F8E"/>
    <w:rsid w:val="33210AB7"/>
    <w:rsid w:val="356B05BF"/>
    <w:rsid w:val="36650D8E"/>
    <w:rsid w:val="366702EB"/>
    <w:rsid w:val="36807C18"/>
    <w:rsid w:val="36F8006E"/>
    <w:rsid w:val="380471A8"/>
    <w:rsid w:val="388130C0"/>
    <w:rsid w:val="3A4413D9"/>
    <w:rsid w:val="3A9C1BC1"/>
    <w:rsid w:val="3B5F3D4C"/>
    <w:rsid w:val="3BD47DBF"/>
    <w:rsid w:val="3E054845"/>
    <w:rsid w:val="3E841BCD"/>
    <w:rsid w:val="3F285DAF"/>
    <w:rsid w:val="423A35BF"/>
    <w:rsid w:val="42ED52E1"/>
    <w:rsid w:val="45055140"/>
    <w:rsid w:val="45916AD2"/>
    <w:rsid w:val="47200112"/>
    <w:rsid w:val="47B508FC"/>
    <w:rsid w:val="49322D3D"/>
    <w:rsid w:val="4AF26A25"/>
    <w:rsid w:val="4BE210AD"/>
    <w:rsid w:val="4CA42E01"/>
    <w:rsid w:val="4E181925"/>
    <w:rsid w:val="4F383E29"/>
    <w:rsid w:val="4FE26253"/>
    <w:rsid w:val="503C0E3A"/>
    <w:rsid w:val="504B7C41"/>
    <w:rsid w:val="554559C3"/>
    <w:rsid w:val="56EB29E5"/>
    <w:rsid w:val="590E28FA"/>
    <w:rsid w:val="5AFF7C12"/>
    <w:rsid w:val="5BCF2457"/>
    <w:rsid w:val="5DF22D69"/>
    <w:rsid w:val="5EA02945"/>
    <w:rsid w:val="61CE1F24"/>
    <w:rsid w:val="61F94E4D"/>
    <w:rsid w:val="644136F2"/>
    <w:rsid w:val="64A05F75"/>
    <w:rsid w:val="65862DFF"/>
    <w:rsid w:val="66317BF9"/>
    <w:rsid w:val="666B6583"/>
    <w:rsid w:val="67030E47"/>
    <w:rsid w:val="67FC70EC"/>
    <w:rsid w:val="691A32F0"/>
    <w:rsid w:val="6963464F"/>
    <w:rsid w:val="6A2A4582"/>
    <w:rsid w:val="6ADF5AEC"/>
    <w:rsid w:val="6BF32328"/>
    <w:rsid w:val="6D357463"/>
    <w:rsid w:val="6D535020"/>
    <w:rsid w:val="6FFF0C37"/>
    <w:rsid w:val="70F86F3C"/>
    <w:rsid w:val="756631B1"/>
    <w:rsid w:val="769004FD"/>
    <w:rsid w:val="76946FD4"/>
    <w:rsid w:val="76FE4E13"/>
    <w:rsid w:val="7A09551D"/>
    <w:rsid w:val="7E5E1ED3"/>
    <w:rsid w:val="7E904589"/>
    <w:rsid w:val="7E93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2D2D2D"/>
      <w:u w:val="none"/>
    </w:rPr>
  </w:style>
  <w:style w:type="character" w:styleId="9">
    <w:name w:val="Hyperlink"/>
    <w:basedOn w:val="7"/>
    <w:qFormat/>
    <w:uiPriority w:val="0"/>
    <w:rPr>
      <w:color w:val="2D2D2D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725</Words>
  <Characters>4134</Characters>
  <Lines>34</Lines>
  <Paragraphs>9</Paragraphs>
  <TotalTime>3</TotalTime>
  <ScaleCrop>false</ScaleCrop>
  <LinksUpToDate>false</LinksUpToDate>
  <CharactersWithSpaces>4850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2018-05-22T05:42:00Z</dcterms:created>
  <dc:creator>放空呼吸</dc:creator>
  <cp:lastModifiedBy>dell</cp:lastModifiedBy>
  <cp:lastPrinted>2019-07-09T02:56:00Z</cp:lastPrinted>
  <dcterms:modified xsi:type="dcterms:W3CDTF">2019-09-10T06:46:04Z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