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Cs/>
          <w:color w:val="000000"/>
          <w:sz w:val="28"/>
          <w:szCs w:val="28"/>
        </w:rPr>
      </w:pPr>
      <w:r>
        <w:rPr>
          <w:rFonts w:hint="eastAsia" w:ascii="宋体" w:hAnsi="宋体" w:eastAsia="宋体" w:cs="宋体"/>
          <w:bCs/>
          <w:color w:val="000000"/>
          <w:sz w:val="28"/>
          <w:szCs w:val="28"/>
        </w:rPr>
        <w:t>温州大学硕士研究生招生学位点简介</w:t>
      </w:r>
      <w:bookmarkStart w:id="1" w:name="_GoBack"/>
      <w:bookmarkEnd w:id="1"/>
    </w:p>
    <w:p>
      <w:pPr>
        <w:tabs>
          <w:tab w:val="left" w:pos="3119"/>
        </w:tabs>
        <w:spacing w:line="360" w:lineRule="auto"/>
        <w:rPr>
          <w:rFonts w:ascii="宋体" w:hAnsi="宋体" w:cs="宋体"/>
          <w:b/>
          <w:color w:val="000000"/>
          <w:sz w:val="28"/>
          <w:szCs w:val="22"/>
        </w:rPr>
      </w:pPr>
      <w:r>
        <w:rPr>
          <w:rFonts w:hint="eastAsia" w:ascii="宋体" w:hAnsi="宋体" w:cs="宋体"/>
          <w:b/>
          <w:color w:val="000000"/>
          <w:sz w:val="28"/>
          <w:szCs w:val="22"/>
        </w:rPr>
        <w:t>一</w:t>
      </w:r>
      <w:r>
        <w:rPr>
          <w:rFonts w:ascii="宋体" w:hAnsi="宋体" w:cs="宋体"/>
          <w:b/>
          <w:color w:val="000000"/>
          <w:sz w:val="28"/>
          <w:szCs w:val="22"/>
        </w:rPr>
        <w:t>、</w:t>
      </w:r>
      <w:r>
        <w:rPr>
          <w:rFonts w:hint="eastAsia" w:ascii="宋体" w:hAnsi="宋体" w:cs="宋体"/>
          <w:b/>
          <w:color w:val="000000"/>
          <w:sz w:val="28"/>
          <w:szCs w:val="22"/>
        </w:rPr>
        <w:t>商</w:t>
      </w:r>
      <w:r>
        <w:rPr>
          <w:rFonts w:ascii="宋体" w:hAnsi="宋体" w:cs="宋体"/>
          <w:b/>
          <w:color w:val="000000"/>
          <w:sz w:val="28"/>
          <w:szCs w:val="22"/>
        </w:rPr>
        <w:t>学院</w:t>
      </w:r>
    </w:p>
    <w:p>
      <w:pPr>
        <w:spacing w:line="360" w:lineRule="auto"/>
        <w:rPr>
          <w:rFonts w:ascii="宋体" w:hAnsi="宋体" w:cs="宋体"/>
          <w:b/>
          <w:color w:val="000000"/>
          <w:szCs w:val="21"/>
        </w:rPr>
      </w:pPr>
      <w:r>
        <w:rPr>
          <w:rFonts w:hint="eastAsia" w:ascii="宋体" w:hAnsi="宋体" w:cs="宋体"/>
          <w:b/>
          <w:color w:val="000000"/>
          <w:szCs w:val="21"/>
        </w:rPr>
        <w:t>（一）应用经济</w:t>
      </w:r>
      <w:r>
        <w:rPr>
          <w:rFonts w:ascii="宋体" w:hAnsi="宋体" w:cs="宋体"/>
          <w:b/>
          <w:color w:val="000000"/>
          <w:szCs w:val="21"/>
        </w:rPr>
        <w:t>学</w:t>
      </w:r>
    </w:p>
    <w:p>
      <w:pPr>
        <w:pStyle w:val="8"/>
        <w:numPr>
          <w:ilvl w:val="0"/>
          <w:numId w:val="1"/>
        </w:numPr>
        <w:spacing w:line="360" w:lineRule="auto"/>
        <w:ind w:firstLineChars="0"/>
        <w:jc w:val="left"/>
        <w:rPr>
          <w:rFonts w:ascii="宋体" w:hAnsi="宋体" w:cs="宋体"/>
          <w:b/>
          <w:color w:val="000000"/>
          <w:kern w:val="0"/>
          <w:szCs w:val="21"/>
        </w:rPr>
      </w:pPr>
      <w:r>
        <w:rPr>
          <w:rFonts w:hint="eastAsia" w:ascii="宋体" w:hAnsi="宋体" w:cs="宋体"/>
          <w:b/>
          <w:color w:val="000000"/>
          <w:kern w:val="0"/>
          <w:szCs w:val="21"/>
        </w:rPr>
        <w:t>学科点概述</w:t>
      </w:r>
    </w:p>
    <w:p>
      <w:pPr>
        <w:spacing w:line="360" w:lineRule="auto"/>
        <w:ind w:firstLine="420"/>
        <w:rPr>
          <w:rFonts w:ascii="宋体" w:hAnsi="宋体" w:cs="宋体"/>
          <w:bCs/>
          <w:color w:val="000000"/>
          <w:sz w:val="21"/>
          <w:szCs w:val="21"/>
        </w:rPr>
      </w:pPr>
      <w:r>
        <w:rPr>
          <w:rFonts w:hint="eastAsia" w:ascii="宋体" w:hAnsi="宋体" w:cs="宋体"/>
          <w:bCs/>
          <w:color w:val="000000"/>
          <w:sz w:val="21"/>
          <w:szCs w:val="21"/>
        </w:rPr>
        <w:t>温州是中国民营经济的发源地，其独特的民营经济资源为温州大学应用经济学学科的发展提供了丰富的沃土。温州处于国家一带一路、长江经济带发展战略前沿，是浙江省大力发展现代服务业的重点支持城市，还是我国民营经济最发达、民间资本最充裕、民间金融最活跃的地区之一。温州大学应用经济学科针对温州区域经济发展的特点，始终秉承服务温州地方经济发展的宗旨，不断调整学科的研究方向，强化学科发展的社会服务性及人才培养性。</w:t>
      </w:r>
    </w:p>
    <w:p>
      <w:pPr>
        <w:spacing w:line="360" w:lineRule="auto"/>
        <w:ind w:firstLine="422" w:firstLineChars="200"/>
        <w:rPr>
          <w:sz w:val="21"/>
          <w:szCs w:val="21"/>
        </w:rPr>
      </w:pPr>
      <w:r>
        <w:rPr>
          <w:rFonts w:hint="eastAsia" w:ascii="宋体" w:hAnsi="宋体" w:eastAsia="宋体" w:cs="宋体"/>
          <w:b/>
          <w:sz w:val="21"/>
          <w:szCs w:val="21"/>
        </w:rPr>
        <w:t>立足温州，放眼全国。应用经济学</w:t>
      </w:r>
      <w:r>
        <w:rPr>
          <w:rFonts w:hint="eastAsia" w:ascii="宋体" w:hAnsi="宋体" w:eastAsia="宋体" w:cs="宋体"/>
          <w:sz w:val="21"/>
          <w:szCs w:val="21"/>
        </w:rPr>
        <w:t>学科秉承</w:t>
      </w:r>
      <w:r>
        <w:rPr>
          <w:sz w:val="21"/>
          <w:szCs w:val="21"/>
        </w:rPr>
        <w:t>“</w:t>
      </w:r>
      <w:r>
        <w:rPr>
          <w:rFonts w:hint="eastAsia" w:ascii="宋体" w:hAnsi="宋体" w:eastAsia="宋体" w:cs="宋体"/>
          <w:sz w:val="21"/>
          <w:szCs w:val="21"/>
        </w:rPr>
        <w:t>扎根温州、服务浙江、辐射全国、面向世界</w:t>
      </w:r>
      <w:r>
        <w:rPr>
          <w:sz w:val="21"/>
          <w:szCs w:val="21"/>
        </w:rPr>
        <w:t>”</w:t>
      </w:r>
      <w:r>
        <w:rPr>
          <w:rFonts w:hint="eastAsia" w:ascii="宋体" w:hAnsi="宋体" w:eastAsia="宋体" w:cs="宋体"/>
          <w:sz w:val="21"/>
          <w:szCs w:val="21"/>
        </w:rPr>
        <w:t>的发展理念，始终专注于具有浙江，特别是温州特色的应用经济问题研究，研究领域由个体经济逐步转向合作经济，由第一代企业家的成长转向第二代接班，由专业市场转向要素市场，由要素聚集转向产业集群的升级与转移，由集群经济研究转向制度经济研究。</w:t>
      </w:r>
    </w:p>
    <w:p>
      <w:pPr>
        <w:spacing w:line="360" w:lineRule="auto"/>
        <w:ind w:firstLine="422" w:firstLineChars="200"/>
        <w:rPr>
          <w:rFonts w:hAnsi="宋体"/>
          <w:sz w:val="21"/>
          <w:szCs w:val="21"/>
        </w:rPr>
      </w:pPr>
      <w:r>
        <w:rPr>
          <w:rFonts w:hint="eastAsia" w:ascii="宋体" w:hAnsi="宋体" w:eastAsia="宋体" w:cs="宋体"/>
          <w:b/>
          <w:sz w:val="21"/>
          <w:szCs w:val="21"/>
        </w:rPr>
        <w:t>多元发展，交叉融合。</w:t>
      </w:r>
      <w:r>
        <w:rPr>
          <w:rFonts w:hint="eastAsia" w:ascii="宋体" w:hAnsi="宋体" w:eastAsia="宋体" w:cs="宋体"/>
          <w:bCs/>
          <w:color w:val="000000"/>
          <w:spacing w:val="-6"/>
          <w:sz w:val="21"/>
          <w:szCs w:val="21"/>
        </w:rPr>
        <w:t>立足温州区域经济特色，学科建设的多元发展优势明显，</w:t>
      </w:r>
      <w:r>
        <w:rPr>
          <w:rFonts w:hint="eastAsia" w:ascii="宋体" w:hAnsi="宋体" w:eastAsia="宋体" w:cs="宋体"/>
          <w:sz w:val="21"/>
          <w:szCs w:val="21"/>
        </w:rPr>
        <w:t>已形成</w:t>
      </w:r>
      <w:r>
        <w:rPr>
          <w:rFonts w:hint="eastAsia" w:hAnsiTheme="minorEastAsia" w:eastAsiaTheme="minorEastAsia"/>
          <w:bCs/>
          <w:color w:val="000000"/>
          <w:sz w:val="21"/>
          <w:szCs w:val="21"/>
        </w:rPr>
        <w:t>产业经济学、金融学、国际贸易学及区域经济学</w:t>
      </w:r>
      <w:r>
        <w:rPr>
          <w:rFonts w:hint="eastAsia" w:ascii="宋体" w:hAnsi="宋体" w:eastAsia="宋体" w:cs="宋体"/>
          <w:sz w:val="21"/>
          <w:szCs w:val="21"/>
        </w:rPr>
        <w:t>等四个富有特色的学科方向。</w:t>
      </w:r>
      <w:r>
        <w:rPr>
          <w:rFonts w:hint="eastAsia" w:ascii="宋体" w:hAnsi="宋体" w:eastAsia="宋体" w:cs="宋体"/>
          <w:bCs/>
          <w:color w:val="000000"/>
          <w:spacing w:val="-6"/>
          <w:sz w:val="21"/>
          <w:szCs w:val="21"/>
        </w:rPr>
        <w:t>始终致力于产业组织、温商网络、民间金融等富有温州地方特色经济问题的交叉研究。</w:t>
      </w:r>
    </w:p>
    <w:p>
      <w:pPr>
        <w:spacing w:line="360" w:lineRule="auto"/>
        <w:ind w:firstLine="420"/>
        <w:rPr>
          <w:rFonts w:ascii="宋体" w:hAnsi="宋体" w:cs="宋体"/>
          <w:bCs/>
          <w:color w:val="000000"/>
          <w:sz w:val="21"/>
          <w:szCs w:val="21"/>
        </w:rPr>
      </w:pPr>
    </w:p>
    <w:p>
      <w:pPr>
        <w:pStyle w:val="8"/>
        <w:numPr>
          <w:ilvl w:val="0"/>
          <w:numId w:val="1"/>
        </w:numPr>
        <w:spacing w:line="360" w:lineRule="auto"/>
        <w:ind w:firstLineChars="0"/>
        <w:jc w:val="left"/>
        <w:rPr>
          <w:rFonts w:ascii="宋体" w:hAnsi="宋体"/>
          <w:b/>
          <w:color w:val="000000"/>
          <w:szCs w:val="21"/>
        </w:rPr>
      </w:pPr>
      <w:r>
        <w:rPr>
          <w:rFonts w:hint="eastAsia" w:ascii="宋体" w:hAnsi="宋体" w:cs="宋体"/>
          <w:b/>
          <w:color w:val="000000"/>
          <w:kern w:val="0"/>
          <w:szCs w:val="21"/>
        </w:rPr>
        <w:t>研究方向及其主要研究内容</w:t>
      </w:r>
    </w:p>
    <w:p>
      <w:pPr>
        <w:spacing w:line="360" w:lineRule="auto"/>
        <w:ind w:firstLine="420"/>
        <w:rPr>
          <w:rFonts w:ascii="宋体" w:hAnsi="宋体" w:cs="宋体"/>
          <w:bCs/>
          <w:color w:val="000000"/>
          <w:sz w:val="21"/>
          <w:szCs w:val="21"/>
        </w:rPr>
      </w:pPr>
      <w:r>
        <w:rPr>
          <w:rFonts w:hint="eastAsia" w:ascii="宋体" w:hAnsi="宋体" w:cs="宋体"/>
          <w:bCs/>
          <w:color w:val="000000"/>
          <w:sz w:val="21"/>
          <w:szCs w:val="21"/>
        </w:rPr>
        <w:t>应用经济学硕士点在基础理论方面，侧重对应用经济学理论的最新进展和前沿问题的研究；在应用方面，注重运用应用经济学的分析工具，研究温州民营经济的发展问题，以及中国宏微观经济改革和经济发展问题。本学科硕士点下设四个研究方向：</w:t>
      </w:r>
    </w:p>
    <w:p>
      <w:pPr>
        <w:spacing w:line="360" w:lineRule="auto"/>
        <w:ind w:firstLine="420"/>
        <w:rPr>
          <w:rFonts w:ascii="宋体" w:hAnsi="宋体" w:cs="宋体" w:eastAsiaTheme="minorEastAsia"/>
          <w:bCs/>
          <w:color w:val="000000"/>
          <w:sz w:val="21"/>
          <w:szCs w:val="21"/>
        </w:rPr>
      </w:pPr>
      <w:r>
        <w:rPr>
          <w:rFonts w:ascii="宋体" w:hAnsi="宋体" w:cs="宋体"/>
          <w:bCs/>
          <w:color w:val="000000"/>
          <w:sz w:val="21"/>
          <w:szCs w:val="21"/>
        </w:rPr>
        <w:t>(1)</w:t>
      </w:r>
      <w:r>
        <w:rPr>
          <w:rFonts w:hint="eastAsia" w:ascii="宋体" w:hAnsi="宋体" w:cs="宋体"/>
          <w:bCs/>
          <w:color w:val="000000"/>
          <w:sz w:val="21"/>
          <w:szCs w:val="21"/>
        </w:rPr>
        <w:t>产业经济学：</w:t>
      </w:r>
      <w:r>
        <w:rPr>
          <w:rFonts w:ascii="宋体" w:hAnsi="宋体" w:cs="宋体"/>
          <w:bCs/>
          <w:color w:val="000000"/>
          <w:sz w:val="21"/>
          <w:szCs w:val="21"/>
        </w:rPr>
        <w:t>探讨产业内部各企业之间相互作用关系的规律、产业本身的发展规律、产业与产业之间互动联系的规律</w:t>
      </w:r>
      <w:r>
        <w:rPr>
          <w:rFonts w:hint="eastAsia" w:ascii="宋体" w:hAnsi="宋体" w:cs="宋体"/>
          <w:bCs/>
          <w:color w:val="000000"/>
          <w:sz w:val="21"/>
          <w:szCs w:val="21"/>
        </w:rPr>
        <w:t>以及产业政策。立足浙江，创新产业组织学与产业发展学的研究范式，全面跟踪农村产业合作制度变迁与演绎逻辑，解读合作制的法律构造演替与空间分异性。探索社会主义中国现阶段四大生产要素﹙劳动、土地、资本、企业家﹚市场的运行与有序发展的制度模式。</w:t>
      </w:r>
      <w:r>
        <w:rPr>
          <w:rFonts w:hint="eastAsia" w:ascii="宋体" w:hAnsi="宋体" w:eastAsia="宋体" w:cs="宋体"/>
          <w:bCs/>
          <w:color w:val="000000"/>
          <w:sz w:val="21"/>
          <w:szCs w:val="21"/>
        </w:rPr>
        <w:t>研究领域包括产业组织研究、产业发展研究、产业布局和产业政策研究。</w:t>
      </w:r>
    </w:p>
    <w:p>
      <w:pPr>
        <w:spacing w:line="360" w:lineRule="auto"/>
        <w:ind w:firstLine="420"/>
        <w:rPr>
          <w:rFonts w:ascii="宋体" w:hAnsi="宋体" w:cs="宋体" w:eastAsiaTheme="minorEastAsia"/>
          <w:bCs/>
          <w:color w:val="000000"/>
          <w:sz w:val="21"/>
          <w:szCs w:val="21"/>
        </w:rPr>
      </w:pPr>
      <w:r>
        <w:rPr>
          <w:rFonts w:ascii="宋体" w:hAnsi="宋体" w:cs="宋体"/>
          <w:bCs/>
          <w:color w:val="000000"/>
          <w:sz w:val="21"/>
          <w:szCs w:val="21"/>
        </w:rPr>
        <w:t>(2)</w:t>
      </w:r>
      <w:r>
        <w:rPr>
          <w:rFonts w:hint="eastAsia" w:ascii="宋体" w:hAnsi="宋体" w:cs="宋体"/>
          <w:bCs/>
          <w:color w:val="000000"/>
          <w:sz w:val="21"/>
          <w:szCs w:val="21"/>
        </w:rPr>
        <w:t>金融学：除了传统领域的金融学研究外，该方向致力于民间借贷、互联网金融等新兴金融问题探析，在民间金融风险防范方面，地域研究特色明显；</w:t>
      </w:r>
      <w:r>
        <w:rPr>
          <w:rFonts w:ascii="宋体" w:hAnsi="宋体" w:cs="宋体"/>
          <w:bCs/>
          <w:color w:val="000000"/>
          <w:sz w:val="21"/>
          <w:szCs w:val="21"/>
        </w:rPr>
        <w:t>研究个人、机构、政府如何获取、支出以及管理资金及其他金融资产</w:t>
      </w:r>
      <w:r>
        <w:rPr>
          <w:rFonts w:hint="eastAsia" w:ascii="宋体" w:hAnsi="宋体" w:cs="宋体"/>
          <w:bCs/>
          <w:color w:val="000000"/>
          <w:sz w:val="21"/>
          <w:szCs w:val="21"/>
        </w:rPr>
        <w:t>，侧重于中国特色的社会主义金融市场以及民间金融的制度解释。研究领域包括我国政府债务的风险预警机制研究、大型公共投资与多变异群体投融资研究、互联网金融与金融改革。</w:t>
      </w:r>
    </w:p>
    <w:p>
      <w:pPr>
        <w:spacing w:line="360" w:lineRule="auto"/>
        <w:ind w:firstLine="420"/>
        <w:rPr>
          <w:rFonts w:ascii="宋体" w:hAnsi="宋体" w:cs="宋体"/>
          <w:bCs/>
          <w:color w:val="000000"/>
          <w:sz w:val="21"/>
          <w:szCs w:val="21"/>
        </w:rPr>
      </w:pPr>
      <w:r>
        <w:rPr>
          <w:rFonts w:ascii="宋体" w:hAnsi="宋体" w:cs="宋体"/>
          <w:bCs/>
          <w:color w:val="000000"/>
          <w:sz w:val="21"/>
          <w:szCs w:val="21"/>
        </w:rPr>
        <w:t>(3)</w:t>
      </w:r>
      <w:r>
        <w:rPr>
          <w:rFonts w:hint="eastAsia" w:ascii="宋体" w:hAnsi="宋体" w:cs="宋体"/>
          <w:bCs/>
          <w:color w:val="000000"/>
          <w:sz w:val="21"/>
          <w:szCs w:val="21"/>
        </w:rPr>
        <w:t>国际贸易学：立足温州对外经济发展的实际，以经济学的一般理论为基础，重在对我国民营企业对外投资时期，我国民营企业对外投资呈现的特殊组织规律进行研究。解读“一带一路”战略下民营企业加大对外投资的政策启示。</w:t>
      </w:r>
      <w:r>
        <w:rPr>
          <w:rFonts w:ascii="宋体" w:hAnsi="宋体" w:cs="宋体"/>
          <w:bCs/>
          <w:color w:val="000000"/>
          <w:sz w:val="21"/>
          <w:szCs w:val="21"/>
        </w:rPr>
        <w:t>主要研究</w:t>
      </w:r>
      <w:r>
        <w:rPr>
          <w:rFonts w:hint="eastAsia" w:ascii="宋体" w:hAnsi="宋体" w:cs="宋体"/>
          <w:bCs/>
          <w:color w:val="000000"/>
          <w:sz w:val="21"/>
          <w:szCs w:val="21"/>
        </w:rPr>
        <w:t>领域包括贸易开放及其效应研究、国际投资与区域发展研究、企业家网络与民营企业对外投资研究、</w:t>
      </w:r>
      <w:r>
        <w:rPr>
          <w:rFonts w:ascii="宋体" w:hAnsi="宋体" w:cs="宋体"/>
          <w:bCs/>
          <w:color w:val="000000"/>
          <w:sz w:val="21"/>
          <w:szCs w:val="21"/>
        </w:rPr>
        <w:t>企业国际化经营、国际商务与全球营销、国际贸易风险分析与规避</w:t>
      </w:r>
      <w:r>
        <w:rPr>
          <w:rFonts w:hint="eastAsia" w:ascii="宋体" w:hAnsi="宋体" w:cs="宋体"/>
          <w:bCs/>
          <w:color w:val="000000"/>
          <w:sz w:val="21"/>
          <w:szCs w:val="21"/>
        </w:rPr>
        <w:t>等</w:t>
      </w:r>
      <w:r>
        <w:rPr>
          <w:rFonts w:ascii="宋体" w:hAnsi="宋体" w:cs="宋体"/>
          <w:bCs/>
          <w:color w:val="000000"/>
          <w:sz w:val="21"/>
          <w:szCs w:val="21"/>
        </w:rPr>
        <w:t>。</w:t>
      </w:r>
    </w:p>
    <w:p>
      <w:pPr>
        <w:spacing w:line="360" w:lineRule="auto"/>
        <w:ind w:firstLine="420"/>
        <w:rPr>
          <w:rFonts w:ascii="宋体" w:hAnsi="宋体" w:cs="宋体"/>
          <w:bCs/>
          <w:color w:val="000000"/>
          <w:sz w:val="21"/>
          <w:szCs w:val="21"/>
        </w:rPr>
      </w:pPr>
      <w:r>
        <w:rPr>
          <w:rFonts w:ascii="宋体" w:hAnsi="宋体" w:cs="宋体"/>
          <w:bCs/>
          <w:color w:val="000000"/>
          <w:sz w:val="21"/>
          <w:szCs w:val="21"/>
        </w:rPr>
        <w:t>(4)</w:t>
      </w:r>
      <w:r>
        <w:rPr>
          <w:rFonts w:hint="eastAsia" w:ascii="宋体" w:hAnsi="宋体" w:cs="宋体"/>
          <w:bCs/>
          <w:color w:val="000000"/>
          <w:sz w:val="21"/>
          <w:szCs w:val="21"/>
        </w:rPr>
        <w:t>区域经济学：立足典型区域的经济发展特点，形成了从行业协会、温商网络等角度研究区域生产力布局调节机制的特色，</w:t>
      </w:r>
      <w:r>
        <w:rPr>
          <w:rFonts w:ascii="宋体" w:hAnsi="宋体" w:cs="宋体"/>
          <w:bCs/>
          <w:color w:val="000000"/>
          <w:sz w:val="21"/>
          <w:szCs w:val="21"/>
        </w:rPr>
        <w:t>主要研究市场经济条件下</w:t>
      </w:r>
      <w:r>
        <w:fldChar w:fldCharType="begin"/>
      </w:r>
      <w:r>
        <w:instrText xml:space="preserve"> HYPERLINK "https://baike.so.com/doc/5226049-5458551.html" \t "_blank" </w:instrText>
      </w:r>
      <w:r>
        <w:fldChar w:fldCharType="separate"/>
      </w:r>
      <w:r>
        <w:rPr>
          <w:rFonts w:ascii="宋体" w:hAnsi="宋体" w:cs="宋体"/>
          <w:bCs/>
          <w:color w:val="000000"/>
          <w:sz w:val="21"/>
          <w:szCs w:val="21"/>
        </w:rPr>
        <w:t>生产力</w:t>
      </w:r>
      <w:r>
        <w:rPr>
          <w:rFonts w:ascii="宋体" w:hAnsi="宋体" w:cs="宋体"/>
          <w:bCs/>
          <w:color w:val="000000"/>
          <w:sz w:val="21"/>
          <w:szCs w:val="21"/>
        </w:rPr>
        <w:fldChar w:fldCharType="end"/>
      </w:r>
      <w:r>
        <w:rPr>
          <w:rFonts w:ascii="宋体" w:hAnsi="宋体" w:cs="宋体"/>
          <w:bCs/>
          <w:color w:val="000000"/>
          <w:sz w:val="21"/>
          <w:szCs w:val="21"/>
        </w:rPr>
        <w:t>的空间分布及发展规律</w:t>
      </w:r>
      <w:r>
        <w:rPr>
          <w:rFonts w:hint="eastAsia" w:ascii="宋体" w:hAnsi="宋体" w:cs="宋体"/>
          <w:bCs/>
          <w:color w:val="000000"/>
          <w:sz w:val="21"/>
          <w:szCs w:val="21"/>
        </w:rPr>
        <w:t>以及</w:t>
      </w:r>
      <w:r>
        <w:rPr>
          <w:rFonts w:ascii="宋体" w:hAnsi="宋体" w:cs="宋体"/>
          <w:bCs/>
          <w:color w:val="000000"/>
          <w:sz w:val="21"/>
          <w:szCs w:val="21"/>
        </w:rPr>
        <w:t>如何在发挥各地区优势的基础上实现</w:t>
      </w:r>
      <w:r>
        <w:fldChar w:fldCharType="begin"/>
      </w:r>
      <w:r>
        <w:instrText xml:space="preserve"> HYPERLINK "https://baike.so.com/doc/5785038-5997824.html" \t "_blank" </w:instrText>
      </w:r>
      <w:r>
        <w:fldChar w:fldCharType="separate"/>
      </w:r>
      <w:r>
        <w:rPr>
          <w:rFonts w:ascii="宋体" w:hAnsi="宋体" w:cs="宋体"/>
          <w:bCs/>
          <w:color w:val="000000"/>
          <w:sz w:val="21"/>
          <w:szCs w:val="21"/>
        </w:rPr>
        <w:t>资源优化配置</w:t>
      </w:r>
      <w:r>
        <w:rPr>
          <w:rFonts w:ascii="宋体" w:hAnsi="宋体" w:cs="宋体"/>
          <w:bCs/>
          <w:color w:val="000000"/>
          <w:sz w:val="21"/>
          <w:szCs w:val="21"/>
        </w:rPr>
        <w:fldChar w:fldCharType="end"/>
      </w:r>
      <w:r>
        <w:rPr>
          <w:rFonts w:ascii="宋体" w:hAnsi="宋体" w:cs="宋体"/>
          <w:bCs/>
          <w:color w:val="000000"/>
          <w:sz w:val="21"/>
          <w:szCs w:val="21"/>
        </w:rPr>
        <w:t>和提高区域整体经济效益</w:t>
      </w:r>
      <w:r>
        <w:rPr>
          <w:rFonts w:hint="eastAsia" w:ascii="宋体" w:hAnsi="宋体" w:cs="宋体"/>
          <w:bCs/>
          <w:color w:val="000000"/>
          <w:sz w:val="21"/>
          <w:szCs w:val="21"/>
        </w:rPr>
        <w:t>；着重研究一带一路时期行业协会、商人网络在我国区域对外投资增长中的作用</w:t>
      </w:r>
      <w:r>
        <w:rPr>
          <w:rFonts w:ascii="宋体" w:hAnsi="宋体" w:cs="宋体"/>
          <w:bCs/>
          <w:color w:val="000000"/>
          <w:sz w:val="21"/>
          <w:szCs w:val="21"/>
        </w:rPr>
        <w:t>。</w:t>
      </w:r>
      <w:r>
        <w:rPr>
          <w:rFonts w:hint="eastAsia" w:ascii="宋体" w:hAnsi="宋体" w:cs="宋体"/>
          <w:bCs/>
          <w:color w:val="000000"/>
          <w:sz w:val="21"/>
          <w:szCs w:val="21"/>
        </w:rPr>
        <w:t>研究领域包括区域经济理论、生产力布局理论、生产力布局的经济调节机制。</w:t>
      </w:r>
    </w:p>
    <w:p>
      <w:pPr>
        <w:spacing w:line="360" w:lineRule="auto"/>
        <w:ind w:firstLine="420"/>
        <w:rPr>
          <w:rFonts w:ascii="宋体" w:hAnsi="宋体" w:cs="宋体"/>
          <w:bCs/>
          <w:color w:val="000000"/>
          <w:sz w:val="21"/>
          <w:szCs w:val="21"/>
        </w:rPr>
      </w:pPr>
    </w:p>
    <w:p>
      <w:pPr>
        <w:pStyle w:val="8"/>
        <w:numPr>
          <w:ilvl w:val="0"/>
          <w:numId w:val="1"/>
        </w:numPr>
        <w:spacing w:line="360" w:lineRule="auto"/>
        <w:ind w:firstLineChars="0"/>
        <w:jc w:val="left"/>
        <w:rPr>
          <w:rFonts w:ascii="宋体" w:hAnsi="宋体"/>
          <w:b/>
          <w:color w:val="000000"/>
          <w:szCs w:val="21"/>
        </w:rPr>
      </w:pPr>
      <w:r>
        <w:rPr>
          <w:rFonts w:hint="eastAsia" w:ascii="宋体" w:hAnsi="宋体" w:cs="宋体"/>
          <w:b/>
          <w:color w:val="000000"/>
          <w:kern w:val="0"/>
          <w:szCs w:val="21"/>
        </w:rPr>
        <w:t>学科科研平台</w:t>
      </w:r>
    </w:p>
    <w:p>
      <w:pPr>
        <w:spacing w:line="360" w:lineRule="auto"/>
        <w:ind w:firstLine="420"/>
        <w:rPr>
          <w:rFonts w:ascii="宋体" w:hAnsi="宋体" w:cs="宋体"/>
          <w:bCs/>
          <w:color w:val="000000"/>
          <w:sz w:val="21"/>
          <w:szCs w:val="21"/>
        </w:rPr>
      </w:pPr>
      <w:r>
        <w:rPr>
          <w:rFonts w:hint="eastAsia" w:ascii="宋体" w:hAnsi="宋体" w:cs="宋体"/>
          <w:bCs/>
          <w:color w:val="000000"/>
          <w:sz w:val="21"/>
          <w:szCs w:val="21"/>
        </w:rPr>
        <w:t>围绕应用经济学科建设，本学科</w:t>
      </w:r>
      <w:r>
        <w:rPr>
          <w:rFonts w:ascii="宋体" w:hAnsi="宋体" w:cs="宋体"/>
          <w:bCs/>
          <w:color w:val="000000"/>
          <w:sz w:val="21"/>
          <w:szCs w:val="21"/>
        </w:rPr>
        <w:t>硕士点</w:t>
      </w:r>
      <w:r>
        <w:rPr>
          <w:rFonts w:hint="eastAsia" w:ascii="宋体" w:hAnsi="宋体" w:cs="宋体"/>
          <w:bCs/>
          <w:color w:val="000000"/>
          <w:sz w:val="21"/>
          <w:szCs w:val="21"/>
        </w:rPr>
        <w:t>已建有</w:t>
      </w:r>
      <w:r>
        <w:rPr>
          <w:rFonts w:ascii="宋体" w:hAnsi="宋体" w:cs="宋体"/>
          <w:bCs/>
          <w:color w:val="000000"/>
          <w:sz w:val="21"/>
          <w:szCs w:val="21"/>
        </w:rPr>
        <w:t>浙江省人文社科重点研究基地</w:t>
      </w:r>
      <w:r>
        <w:rPr>
          <w:rFonts w:hint="eastAsia" w:ascii="宋体" w:hAnsi="宋体" w:cs="宋体"/>
          <w:bCs/>
          <w:color w:val="000000"/>
          <w:sz w:val="21"/>
          <w:szCs w:val="21"/>
        </w:rPr>
        <w:t>“</w:t>
      </w:r>
      <w:r>
        <w:rPr>
          <w:rFonts w:ascii="宋体" w:hAnsi="宋体" w:cs="宋体"/>
          <w:bCs/>
          <w:color w:val="000000"/>
          <w:sz w:val="21"/>
          <w:szCs w:val="21"/>
        </w:rPr>
        <w:t>温州人经济研究</w:t>
      </w:r>
      <w:r>
        <w:rPr>
          <w:rFonts w:hint="eastAsia" w:ascii="宋体" w:hAnsi="宋体" w:cs="宋体"/>
          <w:bCs/>
          <w:color w:val="000000"/>
          <w:sz w:val="21"/>
          <w:szCs w:val="21"/>
        </w:rPr>
        <w:t>中心</w:t>
      </w:r>
      <w:r>
        <w:rPr>
          <w:rFonts w:ascii="宋体" w:hAnsi="宋体" w:cs="宋体"/>
          <w:bCs/>
          <w:color w:val="000000"/>
          <w:sz w:val="21"/>
          <w:szCs w:val="21"/>
        </w:rPr>
        <w:t>”、“</w:t>
      </w:r>
      <w:r>
        <w:rPr>
          <w:rFonts w:hint="eastAsia" w:ascii="宋体" w:hAnsi="宋体" w:cs="宋体"/>
          <w:bCs/>
          <w:color w:val="000000"/>
          <w:sz w:val="21"/>
          <w:szCs w:val="21"/>
        </w:rPr>
        <w:t>温州市</w:t>
      </w:r>
      <w:r>
        <w:rPr>
          <w:rFonts w:ascii="宋体" w:hAnsi="宋体" w:cs="宋体"/>
          <w:bCs/>
          <w:color w:val="000000"/>
          <w:sz w:val="21"/>
          <w:szCs w:val="21"/>
        </w:rPr>
        <w:t>金融研究院”等</w:t>
      </w:r>
      <w:r>
        <w:rPr>
          <w:rFonts w:hint="eastAsia" w:ascii="宋体" w:hAnsi="宋体" w:cs="宋体"/>
          <w:bCs/>
          <w:color w:val="000000"/>
          <w:sz w:val="21"/>
          <w:szCs w:val="21"/>
        </w:rPr>
        <w:t>一批重要的学科建设基地，是该学科硕士点发展的重要平台基础，</w:t>
      </w:r>
      <w:r>
        <w:rPr>
          <w:rFonts w:ascii="宋体" w:hAnsi="宋体" w:cs="宋体"/>
          <w:bCs/>
          <w:color w:val="000000"/>
          <w:sz w:val="21"/>
          <w:szCs w:val="21"/>
        </w:rPr>
        <w:t>能够为</w:t>
      </w:r>
      <w:r>
        <w:rPr>
          <w:rFonts w:hint="eastAsia" w:ascii="宋体" w:hAnsi="宋体" w:cs="宋体"/>
          <w:bCs/>
          <w:color w:val="000000"/>
          <w:sz w:val="21"/>
          <w:szCs w:val="21"/>
        </w:rPr>
        <w:t>该</w:t>
      </w:r>
      <w:r>
        <w:rPr>
          <w:rFonts w:ascii="宋体" w:hAnsi="宋体" w:cs="宋体"/>
          <w:bCs/>
          <w:color w:val="000000"/>
          <w:sz w:val="21"/>
          <w:szCs w:val="21"/>
        </w:rPr>
        <w:t>学</w:t>
      </w:r>
      <w:r>
        <w:rPr>
          <w:rFonts w:hint="eastAsia" w:ascii="宋体" w:hAnsi="宋体" w:cs="宋体"/>
          <w:bCs/>
          <w:color w:val="000000"/>
          <w:sz w:val="21"/>
          <w:szCs w:val="21"/>
        </w:rPr>
        <w:t>科发展集聚智力要素。</w:t>
      </w:r>
      <w:r>
        <w:rPr>
          <w:rFonts w:ascii="宋体" w:hAnsi="宋体" w:cs="宋体"/>
          <w:bCs/>
          <w:color w:val="000000"/>
          <w:sz w:val="21"/>
          <w:szCs w:val="21"/>
        </w:rPr>
        <w:t xml:space="preserve"> </w:t>
      </w:r>
    </w:p>
    <w:p>
      <w:pPr>
        <w:spacing w:line="360" w:lineRule="auto"/>
        <w:ind w:firstLine="420"/>
        <w:rPr>
          <w:rFonts w:ascii="宋体" w:hAnsi="宋体" w:cs="宋体"/>
          <w:bCs/>
          <w:color w:val="000000"/>
          <w:sz w:val="21"/>
          <w:szCs w:val="21"/>
        </w:rPr>
      </w:pPr>
    </w:p>
    <w:p>
      <w:pPr>
        <w:pStyle w:val="8"/>
        <w:numPr>
          <w:ilvl w:val="0"/>
          <w:numId w:val="1"/>
        </w:numPr>
        <w:spacing w:line="360" w:lineRule="auto"/>
        <w:ind w:firstLineChars="0"/>
        <w:jc w:val="left"/>
        <w:rPr>
          <w:rFonts w:ascii="宋体" w:hAnsi="宋体" w:cs="宋体"/>
          <w:b/>
          <w:color w:val="000000"/>
          <w:kern w:val="0"/>
          <w:szCs w:val="21"/>
        </w:rPr>
      </w:pPr>
      <w:r>
        <w:rPr>
          <w:rFonts w:hint="eastAsia" w:ascii="宋体" w:hAnsi="宋体" w:cs="宋体"/>
          <w:b/>
          <w:color w:val="000000"/>
          <w:kern w:val="0"/>
          <w:szCs w:val="21"/>
        </w:rPr>
        <w:t>师资队伍</w:t>
      </w:r>
    </w:p>
    <w:p>
      <w:pPr>
        <w:spacing w:line="360" w:lineRule="auto"/>
        <w:ind w:firstLine="420"/>
        <w:rPr>
          <w:rFonts w:ascii="宋体" w:hAnsi="宋体" w:cs="宋体"/>
          <w:bCs/>
          <w:color w:val="000000"/>
          <w:szCs w:val="21"/>
        </w:rPr>
      </w:pPr>
      <w:r>
        <w:rPr>
          <w:rFonts w:ascii="宋体" w:hAnsi="宋体" w:cs="宋体"/>
          <w:bCs/>
          <w:color w:val="000000"/>
          <w:sz w:val="21"/>
          <w:szCs w:val="21"/>
        </w:rPr>
        <w:t>本</w:t>
      </w:r>
      <w:r>
        <w:rPr>
          <w:rFonts w:hint="eastAsia" w:ascii="宋体" w:hAnsi="宋体" w:cs="宋体"/>
          <w:bCs/>
          <w:color w:val="000000"/>
          <w:sz w:val="21"/>
          <w:szCs w:val="21"/>
        </w:rPr>
        <w:t>学科</w:t>
      </w:r>
      <w:r>
        <w:rPr>
          <w:rFonts w:ascii="宋体" w:hAnsi="宋体" w:cs="宋体"/>
          <w:bCs/>
          <w:color w:val="000000"/>
          <w:sz w:val="21"/>
          <w:szCs w:val="21"/>
        </w:rPr>
        <w:t>硕士点拥有</w:t>
      </w:r>
      <w:r>
        <w:rPr>
          <w:rFonts w:hint="eastAsia" w:ascii="宋体" w:hAnsi="宋体" w:cs="宋体"/>
          <w:bCs/>
          <w:color w:val="000000"/>
          <w:sz w:val="21"/>
          <w:szCs w:val="21"/>
        </w:rPr>
        <w:t>导师</w:t>
      </w:r>
      <w:r>
        <w:rPr>
          <w:rFonts w:ascii="宋体" w:hAnsi="宋体" w:cs="宋体"/>
          <w:bCs/>
          <w:color w:val="000000"/>
          <w:sz w:val="21"/>
          <w:szCs w:val="21"/>
        </w:rPr>
        <w:t>20</w:t>
      </w:r>
      <w:r>
        <w:rPr>
          <w:rFonts w:hint="eastAsia" w:ascii="宋体" w:hAnsi="宋体" w:cs="宋体"/>
          <w:bCs/>
          <w:color w:val="000000"/>
          <w:sz w:val="21"/>
          <w:szCs w:val="21"/>
        </w:rPr>
        <w:t>人，其中</w:t>
      </w:r>
      <w:r>
        <w:rPr>
          <w:rFonts w:ascii="宋体" w:hAnsi="宋体" w:cs="宋体"/>
          <w:bCs/>
          <w:color w:val="000000"/>
          <w:sz w:val="21"/>
          <w:szCs w:val="21"/>
        </w:rPr>
        <w:t>教授</w:t>
      </w:r>
      <w:r>
        <w:rPr>
          <w:rFonts w:hint="eastAsia" w:ascii="宋体" w:hAnsi="宋体" w:cs="宋体"/>
          <w:bCs/>
          <w:color w:val="000000"/>
          <w:sz w:val="21"/>
          <w:szCs w:val="21"/>
        </w:rPr>
        <w:t>1</w:t>
      </w:r>
      <w:r>
        <w:rPr>
          <w:rFonts w:ascii="宋体" w:hAnsi="宋体" w:cs="宋体"/>
          <w:bCs/>
          <w:color w:val="000000"/>
          <w:sz w:val="21"/>
          <w:szCs w:val="21"/>
        </w:rPr>
        <w:t>3人，副教授7人，博士</w:t>
      </w:r>
      <w:r>
        <w:rPr>
          <w:rFonts w:hint="eastAsia" w:ascii="宋体" w:hAnsi="宋体" w:cs="宋体"/>
          <w:bCs/>
          <w:color w:val="000000"/>
          <w:sz w:val="21"/>
          <w:szCs w:val="21"/>
        </w:rPr>
        <w:t>12</w:t>
      </w:r>
      <w:r>
        <w:rPr>
          <w:rFonts w:ascii="宋体" w:hAnsi="宋体" w:cs="宋体"/>
          <w:bCs/>
          <w:color w:val="000000"/>
          <w:sz w:val="21"/>
          <w:szCs w:val="21"/>
        </w:rPr>
        <w:t>人。</w:t>
      </w:r>
      <w:r>
        <w:rPr>
          <w:rFonts w:hint="eastAsia" w:ascii="宋体" w:hAnsi="宋体" w:cs="宋体"/>
          <w:bCs/>
          <w:color w:val="000000"/>
          <w:sz w:val="21"/>
          <w:szCs w:val="21"/>
        </w:rPr>
        <w:t>近五年内承担，国家基金项目2</w:t>
      </w:r>
      <w:r>
        <w:rPr>
          <w:rFonts w:ascii="宋体" w:hAnsi="宋体" w:cs="宋体"/>
          <w:bCs/>
          <w:color w:val="000000"/>
          <w:sz w:val="21"/>
          <w:szCs w:val="21"/>
        </w:rPr>
        <w:t>4</w:t>
      </w:r>
      <w:r>
        <w:rPr>
          <w:rFonts w:hint="eastAsia" w:ascii="宋体" w:hAnsi="宋体" w:cs="宋体"/>
          <w:bCs/>
          <w:color w:val="000000"/>
          <w:sz w:val="21"/>
          <w:szCs w:val="21"/>
        </w:rPr>
        <w:t>项，浙江省及教育部社科规划项目49项。发表权威</w:t>
      </w:r>
      <w:r>
        <w:rPr>
          <w:rFonts w:ascii="宋体" w:hAnsi="宋体" w:cs="宋体"/>
          <w:bCs/>
          <w:color w:val="000000"/>
          <w:sz w:val="21"/>
          <w:szCs w:val="21"/>
        </w:rPr>
        <w:t>期刊论文</w:t>
      </w:r>
      <w:r>
        <w:rPr>
          <w:rFonts w:hint="eastAsia" w:ascii="宋体" w:hAnsi="宋体" w:cs="宋体"/>
          <w:bCs/>
          <w:color w:val="000000"/>
          <w:sz w:val="21"/>
          <w:szCs w:val="21"/>
        </w:rPr>
        <w:t>3</w:t>
      </w:r>
      <w:r>
        <w:rPr>
          <w:rFonts w:ascii="宋体" w:hAnsi="宋体" w:cs="宋体"/>
          <w:bCs/>
          <w:color w:val="000000"/>
          <w:sz w:val="21"/>
          <w:szCs w:val="21"/>
        </w:rPr>
        <w:t>8</w:t>
      </w:r>
      <w:r>
        <w:rPr>
          <w:rFonts w:hint="eastAsia" w:ascii="宋体" w:hAnsi="宋体" w:cs="宋体"/>
          <w:bCs/>
          <w:color w:val="000000"/>
          <w:sz w:val="21"/>
          <w:szCs w:val="21"/>
        </w:rPr>
        <w:t>篇（其中《新华文摘》全文转载3篇，《经济研究》2篇，《管理世界》2篇），出版专著18部，获省，市社科成果奖30项。</w:t>
      </w:r>
    </w:p>
    <w:p>
      <w:pPr>
        <w:spacing w:line="360" w:lineRule="auto"/>
        <w:ind w:firstLine="420"/>
        <w:rPr>
          <w:rFonts w:ascii="宋体" w:hAnsi="宋体" w:cs="宋体"/>
          <w:bCs/>
          <w:color w:val="000000"/>
          <w:sz w:val="21"/>
          <w:szCs w:val="21"/>
        </w:rPr>
      </w:pPr>
      <w:r>
        <w:rPr>
          <w:rFonts w:ascii="宋体" w:hAnsi="宋体" w:cs="宋体"/>
          <w:bCs/>
          <w:color w:val="000000"/>
          <w:sz w:val="21"/>
          <w:szCs w:val="21"/>
        </w:rPr>
        <w:t>(1)</w:t>
      </w:r>
      <w:r>
        <w:rPr>
          <w:rFonts w:hint="eastAsia" w:ascii="宋体" w:hAnsi="宋体" w:cs="宋体"/>
          <w:bCs/>
          <w:color w:val="000000"/>
          <w:sz w:val="21"/>
          <w:szCs w:val="21"/>
        </w:rPr>
        <w:t>胡振华：温州大学商学院（金融学院）院长，应用经济学硕士点负责人，国家二级教授(温州大学瓯江特聘教授)，浙江省重点学科“应用经济学”</w:t>
      </w:r>
      <w:r>
        <w:rPr>
          <w:rFonts w:ascii="宋体" w:hAnsi="宋体" w:cs="宋体"/>
          <w:bCs/>
          <w:color w:val="000000"/>
          <w:sz w:val="21"/>
          <w:szCs w:val="21"/>
        </w:rPr>
        <w:t>(</w:t>
      </w:r>
      <w:r>
        <w:rPr>
          <w:rFonts w:hint="eastAsia" w:ascii="宋体" w:hAnsi="宋体" w:cs="宋体"/>
          <w:bCs/>
          <w:color w:val="000000"/>
          <w:sz w:val="21"/>
          <w:szCs w:val="21"/>
        </w:rPr>
        <w:t>十二五)学科负责人，浙江省一流学科“应用经济学”(十三五)学科负责人。主持并提前完成国家社会科学基金重点项目。浙江省高校“工商管理类”教学指导委员会委员。曾经获省教学成果二等奖，省社会科学成果三等奖两次，省青年社会科学成果一等奖、二等奖、三等奖，市社会科学成果一等奖两次、二等奖、三等奖两次，省社科联成果奖三等奖三次，省统计局成果二等奖，省高校科研成果三等奖三次；发表学术论文100多篇，其中在一级以及权威期刊26篇（《新华文摘》全文转摘3篇），研究成果被评为教育部优秀专家建议，项目成果要报编入《浙江社科要报》并获浙江省领导肯定性批示，有关研究成果被国家社科基金《中国社会科学报》专刊发表，国家社科基金网站公告栏转载。出版专著3本，主编、参编著作9本。</w:t>
      </w:r>
    </w:p>
    <w:p>
      <w:pPr>
        <w:spacing w:line="360" w:lineRule="auto"/>
        <w:ind w:firstLine="420"/>
        <w:rPr>
          <w:rFonts w:ascii="宋体" w:hAnsi="宋体" w:cs="宋体"/>
          <w:bCs/>
          <w:color w:val="000000"/>
          <w:sz w:val="21"/>
          <w:szCs w:val="21"/>
        </w:rPr>
      </w:pPr>
      <w:r>
        <w:rPr>
          <w:rFonts w:ascii="宋体" w:hAnsi="宋体" w:cs="宋体"/>
          <w:bCs/>
          <w:color w:val="000000"/>
          <w:sz w:val="21"/>
          <w:szCs w:val="21"/>
        </w:rPr>
        <w:t>(2)</w:t>
      </w:r>
      <w:r>
        <w:rPr>
          <w:rFonts w:hint="eastAsia" w:ascii="宋体" w:hAnsi="宋体" w:cs="宋体"/>
          <w:bCs/>
          <w:color w:val="000000"/>
          <w:sz w:val="21"/>
          <w:szCs w:val="21"/>
        </w:rPr>
        <w:t>张一力：厦门大学经济学博士、教授，美国纽约州立大学、意大利佛罗伦萨大学高级访问学者。现任温州大学家族企业和企业家研究所所长、温州市政协委员、温州市决咨委经济部副部长，多家温州企业顾问。主要研究领域为区域经济和人力资本，主持国家自然科学基金面上项目一项，在《经济研究》、《社会学研究》等发表论文6</w:t>
      </w:r>
      <w:r>
        <w:rPr>
          <w:rFonts w:ascii="宋体" w:hAnsi="宋体" w:cs="宋体"/>
          <w:bCs/>
          <w:color w:val="000000"/>
          <w:sz w:val="21"/>
          <w:szCs w:val="21"/>
        </w:rPr>
        <w:t>0</w:t>
      </w:r>
      <w:r>
        <w:rPr>
          <w:rFonts w:hint="eastAsia" w:ascii="宋体" w:hAnsi="宋体" w:cs="宋体"/>
          <w:bCs/>
          <w:color w:val="000000"/>
          <w:sz w:val="21"/>
          <w:szCs w:val="21"/>
        </w:rPr>
        <w:t>余篇。入选浙江省高校中青年学科带头人、温州市第六轮专业技术拔尖人才、市</w:t>
      </w:r>
      <w:r>
        <w:rPr>
          <w:rFonts w:ascii="宋体" w:hAnsi="宋体" w:cs="宋体"/>
          <w:bCs/>
          <w:color w:val="000000"/>
          <w:sz w:val="21"/>
          <w:szCs w:val="21"/>
        </w:rPr>
        <w:t>“551</w:t>
      </w:r>
      <w:r>
        <w:rPr>
          <w:rFonts w:hint="eastAsia" w:ascii="宋体" w:hAnsi="宋体" w:cs="宋体"/>
          <w:bCs/>
          <w:color w:val="000000"/>
          <w:sz w:val="21"/>
          <w:szCs w:val="21"/>
        </w:rPr>
        <w:t>人才工程</w:t>
      </w:r>
      <w:r>
        <w:rPr>
          <w:rFonts w:ascii="宋体" w:hAnsi="宋体" w:cs="宋体"/>
          <w:bCs/>
          <w:color w:val="000000"/>
          <w:sz w:val="21"/>
          <w:szCs w:val="21"/>
        </w:rPr>
        <w:t>”</w:t>
      </w:r>
      <w:r>
        <w:rPr>
          <w:rFonts w:hint="eastAsia" w:ascii="宋体" w:hAnsi="宋体" w:cs="宋体"/>
          <w:bCs/>
          <w:color w:val="000000"/>
          <w:sz w:val="21"/>
          <w:szCs w:val="21"/>
        </w:rPr>
        <w:t>第一层次、市</w:t>
      </w:r>
      <w:r>
        <w:rPr>
          <w:rFonts w:ascii="宋体" w:hAnsi="宋体" w:cs="宋体"/>
          <w:bCs/>
          <w:color w:val="000000"/>
          <w:sz w:val="21"/>
          <w:szCs w:val="21"/>
        </w:rPr>
        <w:t>“</w:t>
      </w:r>
      <w:r>
        <w:rPr>
          <w:rFonts w:hint="eastAsia" w:ascii="宋体" w:hAnsi="宋体" w:cs="宋体"/>
          <w:bCs/>
          <w:color w:val="000000"/>
          <w:sz w:val="21"/>
          <w:szCs w:val="21"/>
        </w:rPr>
        <w:t>四个一批</w:t>
      </w:r>
      <w:r>
        <w:rPr>
          <w:rFonts w:ascii="宋体" w:hAnsi="宋体" w:cs="宋体"/>
          <w:bCs/>
          <w:color w:val="000000"/>
          <w:sz w:val="21"/>
          <w:szCs w:val="21"/>
        </w:rPr>
        <w:t>”</w:t>
      </w:r>
      <w:r>
        <w:rPr>
          <w:rFonts w:hint="eastAsia" w:ascii="宋体" w:hAnsi="宋体" w:cs="宋体"/>
          <w:bCs/>
          <w:color w:val="000000"/>
          <w:sz w:val="21"/>
          <w:szCs w:val="21"/>
        </w:rPr>
        <w:t>人才。曾获浙江省哲学社会科学优秀成果三等奖、浙江省高校优秀成果二等奖、温州市社科优秀成果一等奖等奖项。</w:t>
      </w:r>
    </w:p>
    <w:p>
      <w:pPr>
        <w:spacing w:line="360" w:lineRule="auto"/>
        <w:ind w:firstLine="420"/>
        <w:jc w:val="both"/>
        <w:rPr>
          <w:rFonts w:ascii="宋体" w:hAnsi="宋体" w:eastAsia="宋体" w:cs="宋体"/>
          <w:bCs/>
          <w:color w:val="000000"/>
          <w:sz w:val="21"/>
          <w:szCs w:val="21"/>
        </w:rPr>
      </w:pPr>
      <w:r>
        <w:rPr>
          <w:rFonts w:ascii="宋体" w:hAnsi="宋体" w:cs="宋体"/>
          <w:bCs/>
          <w:color w:val="000000"/>
          <w:sz w:val="21"/>
          <w:szCs w:val="21"/>
        </w:rPr>
        <w:t>(3)</w:t>
      </w:r>
      <w:r>
        <w:rPr>
          <w:rFonts w:hint="eastAsia" w:ascii="宋体" w:hAnsi="宋体" w:eastAsia="宋体" w:cs="宋体"/>
          <w:bCs/>
          <w:color w:val="000000"/>
          <w:sz w:val="21"/>
          <w:szCs w:val="21"/>
        </w:rPr>
        <w:t>罗建利：现为温州大学商学院学院副院长、教授、英国</w:t>
      </w:r>
      <w:r>
        <w:rPr>
          <w:rFonts w:ascii="宋体" w:hAnsi="宋体" w:eastAsia="宋体" w:cs="宋体"/>
          <w:bCs/>
          <w:color w:val="000000"/>
          <w:sz w:val="21"/>
          <w:szCs w:val="21"/>
        </w:rPr>
        <w:t>Exeter</w:t>
      </w:r>
      <w:r>
        <w:rPr>
          <w:rFonts w:hint="eastAsia" w:ascii="宋体" w:hAnsi="宋体" w:eastAsia="宋体" w:cs="宋体"/>
          <w:bCs/>
          <w:color w:val="000000"/>
          <w:sz w:val="21"/>
          <w:szCs w:val="21"/>
        </w:rPr>
        <w:t>大学名誉高级研究员</w:t>
      </w:r>
      <w:r>
        <w:rPr>
          <w:rFonts w:ascii="宋体" w:hAnsi="宋体" w:eastAsia="宋体" w:cs="宋体"/>
          <w:bCs/>
          <w:color w:val="000000"/>
          <w:sz w:val="21"/>
          <w:szCs w:val="21"/>
        </w:rPr>
        <w:t>(Honorary Senior Research Fellow)</w:t>
      </w:r>
      <w:r>
        <w:rPr>
          <w:rFonts w:hint="eastAsia" w:ascii="宋体" w:hAnsi="宋体" w:eastAsia="宋体" w:cs="宋体"/>
          <w:bCs/>
          <w:color w:val="000000"/>
          <w:sz w:val="21"/>
          <w:szCs w:val="21"/>
        </w:rPr>
        <w:t>，浙江大学中国农村发展研究院博士后。</w:t>
      </w:r>
      <w:r>
        <w:rPr>
          <w:rFonts w:ascii="宋体" w:hAnsi="宋体" w:eastAsia="宋体" w:cs="宋体"/>
          <w:bCs/>
          <w:color w:val="000000"/>
          <w:sz w:val="21"/>
          <w:szCs w:val="21"/>
        </w:rPr>
        <w:t>2013</w:t>
      </w:r>
      <w:r>
        <w:rPr>
          <w:rFonts w:hint="eastAsia" w:ascii="宋体" w:hAnsi="宋体" w:eastAsia="宋体" w:cs="宋体"/>
          <w:bCs/>
          <w:color w:val="000000"/>
          <w:sz w:val="21"/>
          <w:szCs w:val="21"/>
        </w:rPr>
        <w:t>、</w:t>
      </w:r>
      <w:r>
        <w:rPr>
          <w:rFonts w:ascii="宋体" w:hAnsi="宋体" w:eastAsia="宋体" w:cs="宋体"/>
          <w:bCs/>
          <w:color w:val="000000"/>
          <w:sz w:val="21"/>
          <w:szCs w:val="21"/>
        </w:rPr>
        <w:t>2014</w:t>
      </w:r>
      <w:r>
        <w:rPr>
          <w:rFonts w:hint="eastAsia" w:ascii="宋体" w:hAnsi="宋体" w:eastAsia="宋体" w:cs="宋体"/>
          <w:bCs/>
          <w:color w:val="000000"/>
          <w:sz w:val="21"/>
          <w:szCs w:val="21"/>
        </w:rPr>
        <w:t>年分别入选“浙江省</w:t>
      </w:r>
      <w:r>
        <w:rPr>
          <w:rFonts w:ascii="宋体" w:hAnsi="宋体" w:eastAsia="宋体" w:cs="宋体"/>
          <w:bCs/>
          <w:color w:val="000000"/>
          <w:sz w:val="21"/>
          <w:szCs w:val="21"/>
        </w:rPr>
        <w:t>151</w:t>
      </w:r>
      <w:r>
        <w:rPr>
          <w:rFonts w:hint="eastAsia" w:ascii="宋体" w:hAnsi="宋体" w:eastAsia="宋体" w:cs="宋体"/>
          <w:bCs/>
          <w:color w:val="000000"/>
          <w:sz w:val="21"/>
          <w:szCs w:val="21"/>
        </w:rPr>
        <w:t>人才工程”，“温州市</w:t>
      </w:r>
      <w:r>
        <w:rPr>
          <w:rFonts w:ascii="宋体" w:hAnsi="宋体" w:eastAsia="宋体" w:cs="宋体"/>
          <w:bCs/>
          <w:color w:val="000000"/>
          <w:sz w:val="21"/>
          <w:szCs w:val="21"/>
        </w:rPr>
        <w:t>551</w:t>
      </w:r>
      <w:r>
        <w:rPr>
          <w:rFonts w:hint="eastAsia" w:ascii="宋体" w:hAnsi="宋体" w:eastAsia="宋体" w:cs="宋体"/>
          <w:bCs/>
          <w:color w:val="000000"/>
          <w:sz w:val="21"/>
          <w:szCs w:val="21"/>
        </w:rPr>
        <w:t>人才工程”</w:t>
      </w:r>
      <w:r>
        <w:rPr>
          <w:rFonts w:ascii="宋体" w:hAnsi="宋体" w:eastAsia="宋体" w:cs="宋体"/>
          <w:bCs/>
          <w:color w:val="000000"/>
          <w:sz w:val="21"/>
          <w:szCs w:val="21"/>
        </w:rPr>
        <w:t xml:space="preserve"> </w:t>
      </w:r>
      <w:r>
        <w:rPr>
          <w:rFonts w:hint="eastAsia" w:ascii="宋体" w:hAnsi="宋体" w:eastAsia="宋体" w:cs="宋体"/>
          <w:bCs/>
          <w:color w:val="000000"/>
          <w:sz w:val="21"/>
          <w:szCs w:val="21"/>
        </w:rPr>
        <w:t>，</w:t>
      </w:r>
      <w:r>
        <w:rPr>
          <w:rFonts w:ascii="宋体" w:hAnsi="宋体" w:eastAsia="宋体" w:cs="宋体"/>
          <w:bCs/>
          <w:color w:val="000000"/>
          <w:sz w:val="21"/>
          <w:szCs w:val="21"/>
        </w:rPr>
        <w:t>2017</w:t>
      </w:r>
      <w:r>
        <w:rPr>
          <w:rFonts w:hint="eastAsia" w:ascii="宋体" w:hAnsi="宋体" w:eastAsia="宋体" w:cs="宋体"/>
          <w:bCs/>
          <w:color w:val="000000"/>
          <w:sz w:val="21"/>
          <w:szCs w:val="21"/>
        </w:rPr>
        <w:t>年入选温州市首批</w:t>
      </w:r>
      <w:r>
        <w:rPr>
          <w:rFonts w:ascii="宋体" w:hAnsi="宋体" w:eastAsia="宋体" w:cs="宋体"/>
          <w:bCs/>
          <w:color w:val="000000"/>
          <w:sz w:val="21"/>
          <w:szCs w:val="21"/>
        </w:rPr>
        <w:t xml:space="preserve"> “</w:t>
      </w:r>
      <w:r>
        <w:rPr>
          <w:rFonts w:hint="eastAsia" w:ascii="宋体" w:hAnsi="宋体" w:eastAsia="宋体" w:cs="宋体"/>
          <w:bCs/>
          <w:color w:val="000000"/>
          <w:sz w:val="21"/>
          <w:szCs w:val="21"/>
        </w:rPr>
        <w:t>百名社科青年骨干人”。研究方向包括农村合作组织，技术创新管理、农产品供应链等，主持国家自然科学基金、国家哲学社会科学基金、教育部人文社科基金、浙江省社科基金、浙江省自然科学基金、中国博士后面上基金等课题</w:t>
      </w:r>
      <w:r>
        <w:rPr>
          <w:rFonts w:ascii="宋体" w:hAnsi="宋体" w:eastAsia="宋体" w:cs="宋体"/>
          <w:bCs/>
          <w:color w:val="000000"/>
          <w:sz w:val="21"/>
          <w:szCs w:val="21"/>
        </w:rPr>
        <w:t>10</w:t>
      </w:r>
      <w:r>
        <w:rPr>
          <w:rFonts w:hint="eastAsia" w:ascii="宋体" w:hAnsi="宋体" w:eastAsia="宋体" w:cs="宋体"/>
          <w:bCs/>
          <w:color w:val="000000"/>
          <w:sz w:val="21"/>
          <w:szCs w:val="21"/>
        </w:rPr>
        <w:t>余项。近年来以第一作者分别在</w:t>
      </w:r>
      <w:r>
        <w:rPr>
          <w:rFonts w:ascii="宋体" w:hAnsi="宋体" w:eastAsia="宋体" w:cs="宋体"/>
          <w:bCs/>
          <w:color w:val="000000"/>
          <w:sz w:val="21"/>
          <w:szCs w:val="21"/>
        </w:rPr>
        <w:t>SSCI</w:t>
      </w:r>
      <w:r>
        <w:rPr>
          <w:rFonts w:hint="eastAsia" w:ascii="宋体" w:hAnsi="宋体" w:eastAsia="宋体" w:cs="宋体"/>
          <w:bCs/>
          <w:color w:val="000000"/>
          <w:sz w:val="21"/>
          <w:szCs w:val="21"/>
        </w:rPr>
        <w:t>期刊</w:t>
      </w:r>
      <w:r>
        <w:rPr>
          <w:rFonts w:ascii="宋体" w:hAnsi="宋体" w:eastAsia="宋体" w:cs="宋体"/>
          <w:bCs/>
          <w:color w:val="000000"/>
          <w:sz w:val="21"/>
          <w:szCs w:val="21"/>
        </w:rPr>
        <w:t xml:space="preserve">(Food Policy </w:t>
      </w:r>
      <w:r>
        <w:rPr>
          <w:rFonts w:hint="eastAsia" w:ascii="宋体" w:hAnsi="宋体" w:eastAsia="宋体" w:cs="宋体"/>
          <w:bCs/>
          <w:color w:val="000000"/>
          <w:sz w:val="21"/>
          <w:szCs w:val="21"/>
        </w:rPr>
        <w:t>等期刊发表</w:t>
      </w:r>
      <w:r>
        <w:rPr>
          <w:rFonts w:ascii="宋体" w:hAnsi="宋体" w:eastAsia="宋体" w:cs="宋体"/>
          <w:bCs/>
          <w:color w:val="000000"/>
          <w:sz w:val="21"/>
          <w:szCs w:val="21"/>
        </w:rPr>
        <w:t>5</w:t>
      </w:r>
      <w:r>
        <w:rPr>
          <w:rFonts w:hint="eastAsia" w:ascii="宋体" w:hAnsi="宋体" w:eastAsia="宋体" w:cs="宋体"/>
          <w:bCs/>
          <w:color w:val="000000"/>
          <w:sz w:val="21"/>
          <w:szCs w:val="21"/>
        </w:rPr>
        <w:t>篇</w:t>
      </w:r>
      <w:r>
        <w:rPr>
          <w:rFonts w:ascii="宋体" w:hAnsi="宋体" w:eastAsia="宋体" w:cs="宋体"/>
          <w:bCs/>
          <w:color w:val="000000"/>
          <w:sz w:val="21"/>
          <w:szCs w:val="21"/>
        </w:rPr>
        <w:t>)</w:t>
      </w:r>
      <w:r>
        <w:rPr>
          <w:rFonts w:hint="eastAsia" w:ascii="宋体" w:hAnsi="宋体" w:eastAsia="宋体" w:cs="宋体"/>
          <w:bCs/>
          <w:color w:val="000000"/>
          <w:sz w:val="21"/>
          <w:szCs w:val="21"/>
        </w:rPr>
        <w:t>，《系统工程学报》、《科研管理》等发表论文</w:t>
      </w:r>
      <w:r>
        <w:rPr>
          <w:rFonts w:ascii="宋体" w:hAnsi="宋体" w:eastAsia="宋体" w:cs="宋体"/>
          <w:bCs/>
          <w:color w:val="000000"/>
          <w:sz w:val="21"/>
          <w:szCs w:val="21"/>
        </w:rPr>
        <w:t>40</w:t>
      </w:r>
      <w:r>
        <w:rPr>
          <w:rFonts w:hint="eastAsia" w:ascii="宋体" w:hAnsi="宋体" w:eastAsia="宋体" w:cs="宋体"/>
          <w:bCs/>
          <w:color w:val="000000"/>
          <w:sz w:val="21"/>
          <w:szCs w:val="21"/>
        </w:rPr>
        <w:t>余篇。担任国家自然科学基金评审专家和</w:t>
      </w:r>
      <w:r>
        <w:rPr>
          <w:rFonts w:ascii="宋体" w:hAnsi="宋体" w:eastAsia="宋体" w:cs="宋体"/>
          <w:bCs/>
          <w:color w:val="000000"/>
          <w:sz w:val="21"/>
          <w:szCs w:val="21"/>
        </w:rPr>
        <w:t>6</w:t>
      </w:r>
      <w:r>
        <w:rPr>
          <w:rFonts w:hint="eastAsia" w:ascii="宋体" w:hAnsi="宋体" w:eastAsia="宋体" w:cs="宋体"/>
          <w:bCs/>
          <w:color w:val="000000"/>
          <w:sz w:val="21"/>
          <w:szCs w:val="21"/>
        </w:rPr>
        <w:t>家</w:t>
      </w:r>
      <w:r>
        <w:rPr>
          <w:rFonts w:ascii="宋体" w:hAnsi="宋体" w:eastAsia="宋体" w:cs="宋体"/>
          <w:bCs/>
          <w:color w:val="000000"/>
          <w:sz w:val="21"/>
          <w:szCs w:val="21"/>
        </w:rPr>
        <w:t>SSCI</w:t>
      </w:r>
      <w:r>
        <w:rPr>
          <w:rFonts w:hint="eastAsia" w:ascii="宋体" w:hAnsi="宋体" w:eastAsia="宋体" w:cs="宋体"/>
          <w:bCs/>
          <w:color w:val="000000"/>
          <w:sz w:val="21"/>
          <w:szCs w:val="21"/>
        </w:rPr>
        <w:t>期刊的匿名评审专家。</w:t>
      </w:r>
    </w:p>
    <w:p>
      <w:pPr>
        <w:spacing w:line="360" w:lineRule="auto"/>
        <w:ind w:firstLine="420"/>
        <w:jc w:val="both"/>
        <w:rPr>
          <w:rFonts w:ascii="宋体" w:hAnsi="宋体" w:cs="宋体" w:eastAsiaTheme="minorEastAsia"/>
          <w:bCs/>
          <w:color w:val="000000"/>
          <w:sz w:val="21"/>
          <w:szCs w:val="21"/>
        </w:rPr>
      </w:pPr>
      <w:r>
        <w:rPr>
          <w:rFonts w:ascii="宋体" w:hAnsi="宋体" w:cs="宋体"/>
          <w:bCs/>
          <w:color w:val="000000"/>
          <w:sz w:val="21"/>
          <w:szCs w:val="21"/>
        </w:rPr>
        <w:t>(4)</w:t>
      </w:r>
      <w:r>
        <w:rPr>
          <w:rFonts w:hint="eastAsia" w:ascii="宋体" w:hAnsi="宋体" w:cs="宋体"/>
          <w:bCs/>
          <w:color w:val="000000"/>
          <w:sz w:val="21"/>
          <w:szCs w:val="21"/>
        </w:rPr>
        <w:t>林俐：温州大学商学院教授、硕士生导师，浙江省中青年学科带头人，浙江省特色专业(国际经济与贸易)建设负责人，入选浙江省“151”人才工程，温州市“四个一批”人才，担任浙江省人文社科重点研究基地“温州人经济研究中心”、“世界温州人研究中心”主要研究员等。担任温州市第十届政协委员民进温大总支主委，温州市经济学会秘书长等职。多年来致力于区域开放与企业国际化研究。主持国家社科基金1项，省部级以上课题5项，厅局级课题10多项，发表相关论文40多篇，其中一级权威期刊7篇，独立出版专著2部，其中《民营企业国际化经营基于温州的实践》为一部早期研究民企国际化领域的力作，得到广泛关注。研究成果曾获首届浙江省社科联优秀成果奖三等奖，多次获厅局级社会科学成果奖﹙一等奖一次，二等奖四次，三等奖一次﹚，曾获得温州大学“地方服务”优秀个人，编或主编出版教材6部，其中浙江省重点建设教材1部，参与完成的教改项目曾获得国家级教学成果一等奖。</w:t>
      </w:r>
    </w:p>
    <w:p>
      <w:pPr>
        <w:spacing w:line="360" w:lineRule="auto"/>
        <w:ind w:firstLine="420"/>
        <w:rPr>
          <w:rFonts w:ascii="宋体" w:hAnsi="宋体" w:cs="宋体"/>
          <w:bCs/>
          <w:color w:val="000000"/>
          <w:sz w:val="21"/>
          <w:szCs w:val="21"/>
        </w:rPr>
      </w:pPr>
      <w:r>
        <w:rPr>
          <w:rFonts w:ascii="宋体" w:hAnsi="宋体" w:cs="宋体"/>
          <w:bCs/>
          <w:color w:val="000000"/>
          <w:sz w:val="21"/>
          <w:szCs w:val="21"/>
        </w:rPr>
        <w:t>(5)</w:t>
      </w:r>
      <w:r>
        <w:rPr>
          <w:rFonts w:hint="eastAsia" w:ascii="宋体" w:hAnsi="宋体" w:cs="宋体"/>
          <w:bCs/>
          <w:color w:val="000000"/>
          <w:sz w:val="21"/>
          <w:szCs w:val="21"/>
        </w:rPr>
        <w:t>夏怡然：复旦大学经济学博士，温州大学商学院副教授和硕士生导师，研究方向为城市经济学和劳动经济学。主持国家自科基金(1项)、国家社科基金(1项)、教育部人文社科基金(1项)、浙江省社科基金(3项)、浙江省自科基金(1项)等省部级以上课题，以及多项其他厅局级课题。在《经济研究》、《管理世界》、《学术月刊》、《中国人口科学》、《中国农村经济》、《人口研究》、《世界经济文汇》、《光明日报》等学术刊物上公开发表论文20余篇，其中权威3篇，1篇被人大复印资料全文转载，2篇被中国社会科学文摘全文转载，多篇研究报告被政府部门采纳。获2017年温州市第十六届社会科学优秀成果奖二等奖，2016年浙江省经济学年会优秀成果一等奖，2016年第五届钱学森城市学金奖提名奖，2013年第三届钱学森城市学优秀奖，2012年浙江省第七届青年社科优秀成果奖三等奖，2012年浙江省高校科研成果奖三等奖，2012年温州市第十三届社科优秀成果奖二等奖。2010年入选“温州市551人才工程”。担任浙江省人口学会理事，《财贸经济》国内一级刊物的审稿专家。</w:t>
      </w:r>
    </w:p>
    <w:p>
      <w:pPr>
        <w:spacing w:line="360" w:lineRule="auto"/>
        <w:ind w:firstLine="420"/>
        <w:rPr>
          <w:rFonts w:ascii="宋体" w:hAnsi="宋体" w:cs="宋体"/>
          <w:bCs/>
          <w:color w:val="000000"/>
          <w:sz w:val="21"/>
          <w:szCs w:val="21"/>
        </w:rPr>
      </w:pPr>
      <w:r>
        <w:rPr>
          <w:rFonts w:hint="eastAsia" w:ascii="宋体" w:hAnsi="宋体" w:eastAsia="宋体" w:cs="宋体"/>
          <w:spacing w:val="-2"/>
          <w:kern w:val="2"/>
          <w:sz w:val="21"/>
          <w:szCs w:val="21"/>
        </w:rPr>
        <w:t>(</w:t>
      </w:r>
      <w:r>
        <w:rPr>
          <w:rFonts w:ascii="宋体" w:hAnsi="宋体" w:eastAsia="宋体" w:cs="宋体"/>
          <w:spacing w:val="-2"/>
          <w:kern w:val="2"/>
          <w:sz w:val="21"/>
          <w:szCs w:val="21"/>
        </w:rPr>
        <w:t>6)</w:t>
      </w:r>
      <w:r>
        <w:rPr>
          <w:rFonts w:hint="eastAsia" w:ascii="宋体" w:hAnsi="宋体" w:eastAsia="宋体" w:cs="宋体"/>
          <w:spacing w:val="-2"/>
          <w:kern w:val="2"/>
          <w:sz w:val="21"/>
          <w:szCs w:val="21"/>
        </w:rPr>
        <w:t>余向前：温州大学商学院教授，在日本</w:t>
      </w:r>
      <w:r>
        <w:rPr>
          <w:rFonts w:hint="eastAsia" w:hAnsi="宋体"/>
          <w:spacing w:val="-2"/>
          <w:kern w:val="2"/>
          <w:sz w:val="21"/>
          <w:szCs w:val="21"/>
        </w:rPr>
        <w:t>7</w:t>
      </w:r>
      <w:r>
        <w:rPr>
          <w:rFonts w:hint="eastAsia" w:ascii="宋体" w:hAnsi="宋体" w:eastAsia="宋体" w:cs="宋体"/>
          <w:spacing w:val="-2"/>
          <w:kern w:val="2"/>
          <w:sz w:val="21"/>
          <w:szCs w:val="21"/>
        </w:rPr>
        <w:t>年留学(本硕连读)，回国后获得南京大学管理学博士学位，长期从事家族企业代际传承与持续成长的研究。浙江省</w:t>
      </w:r>
      <w:r>
        <w:rPr>
          <w:rFonts w:hint="eastAsia" w:hAnsi="宋体"/>
          <w:spacing w:val="-2"/>
          <w:kern w:val="2"/>
          <w:sz w:val="21"/>
          <w:szCs w:val="21"/>
        </w:rPr>
        <w:t>151</w:t>
      </w:r>
      <w:r>
        <w:rPr>
          <w:rFonts w:hint="eastAsia" w:ascii="宋体" w:hAnsi="宋体" w:eastAsia="宋体" w:cs="宋体"/>
          <w:spacing w:val="-2"/>
          <w:kern w:val="2"/>
          <w:sz w:val="21"/>
          <w:szCs w:val="21"/>
        </w:rPr>
        <w:t>人才第三层次，</w:t>
      </w:r>
      <w:r>
        <w:rPr>
          <w:rFonts w:hAnsi="宋体"/>
          <w:spacing w:val="-2"/>
          <w:kern w:val="2"/>
          <w:sz w:val="21"/>
          <w:szCs w:val="21"/>
        </w:rPr>
        <w:t>551</w:t>
      </w:r>
      <w:r>
        <w:rPr>
          <w:rFonts w:hint="eastAsia" w:ascii="宋体" w:hAnsi="宋体" w:eastAsia="宋体" w:cs="宋体"/>
          <w:spacing w:val="-2"/>
          <w:kern w:val="2"/>
          <w:sz w:val="21"/>
          <w:szCs w:val="21"/>
        </w:rPr>
        <w:t>人才第二层次。作为负责人在研国家社科基金面上项目，已经结题国家教育部人文社会科学研究、浙江省自然科学基金项目、浙浙江省哲学社会科学规划项目多项，负责市统战部、工商联专项课题立项（横向）多项，为服务地方经济持续发展做出重大贡献。围绕这些议题在《管理世界》、《学术月刊》、《改革》、《软科学》、《财经论丛》等刊物上发表论文著作近</w:t>
      </w:r>
      <w:r>
        <w:rPr>
          <w:rFonts w:hint="eastAsia" w:hAnsi="宋体"/>
          <w:spacing w:val="-2"/>
          <w:kern w:val="2"/>
          <w:sz w:val="21"/>
          <w:szCs w:val="21"/>
        </w:rPr>
        <w:t>20</w:t>
      </w:r>
      <w:r>
        <w:rPr>
          <w:rFonts w:hint="eastAsia" w:ascii="宋体" w:hAnsi="宋体" w:eastAsia="宋体" w:cs="宋体"/>
          <w:spacing w:val="-2"/>
          <w:kern w:val="2"/>
          <w:sz w:val="21"/>
          <w:szCs w:val="21"/>
        </w:rPr>
        <w:t>篇，</w:t>
      </w:r>
      <w:r>
        <w:rPr>
          <w:rFonts w:hint="eastAsia" w:hAnsi="宋体"/>
          <w:spacing w:val="-2"/>
          <w:kern w:val="2"/>
          <w:sz w:val="21"/>
          <w:szCs w:val="21"/>
        </w:rPr>
        <w:t>5</w:t>
      </w:r>
      <w:r>
        <w:rPr>
          <w:rFonts w:hint="eastAsia" w:ascii="宋体" w:hAnsi="宋体" w:eastAsia="宋体" w:cs="宋体"/>
          <w:spacing w:val="-2"/>
          <w:kern w:val="2"/>
          <w:sz w:val="21"/>
          <w:szCs w:val="21"/>
        </w:rPr>
        <w:t>篇文章为《人大复印资料》、《新华文摘》等资料引用、转载。作为主持人，获得浙江省哲学社会科学成果三等奖和浙江省高校科研成果奖三等奖多次等。</w:t>
      </w:r>
    </w:p>
    <w:p>
      <w:pPr>
        <w:widowControl w:val="0"/>
        <w:spacing w:line="360" w:lineRule="auto"/>
        <w:ind w:firstLine="420"/>
        <w:jc w:val="both"/>
        <w:rPr>
          <w:rFonts w:ascii="宋体" w:hAnsi="宋体" w:cs="宋体" w:eastAsiaTheme="minorEastAsia"/>
          <w:bCs/>
          <w:color w:val="000000"/>
          <w:sz w:val="21"/>
          <w:szCs w:val="21"/>
        </w:rPr>
      </w:pPr>
      <w:r>
        <w:rPr>
          <w:rFonts w:hint="eastAsia" w:ascii="宋体" w:hAnsi="宋体" w:cs="宋体" w:eastAsiaTheme="minorEastAsia"/>
          <w:bCs/>
          <w:color w:val="000000"/>
          <w:sz w:val="21"/>
          <w:szCs w:val="21"/>
        </w:rPr>
        <w:t>(7</w:t>
      </w:r>
      <w:r>
        <w:rPr>
          <w:rFonts w:ascii="宋体" w:hAnsi="宋体" w:cs="宋体" w:eastAsiaTheme="minorEastAsia"/>
          <w:bCs/>
          <w:color w:val="000000"/>
          <w:sz w:val="21"/>
          <w:szCs w:val="21"/>
        </w:rPr>
        <w:t>)</w:t>
      </w:r>
      <w:r>
        <w:rPr>
          <w:rFonts w:hint="eastAsia" w:ascii="宋体" w:hAnsi="宋体" w:cs="宋体" w:eastAsiaTheme="minorEastAsia"/>
          <w:bCs/>
          <w:color w:val="000000"/>
          <w:sz w:val="21"/>
          <w:szCs w:val="21"/>
        </w:rPr>
        <w:t>李元华</w:t>
      </w:r>
      <w:bookmarkStart w:id="0" w:name="_Hlk13385496"/>
      <w:r>
        <w:rPr>
          <w:rFonts w:hint="eastAsia" w:ascii="宋体" w:hAnsi="宋体" w:cs="宋体" w:eastAsiaTheme="minorEastAsia"/>
          <w:bCs/>
          <w:color w:val="000000"/>
          <w:sz w:val="21"/>
          <w:szCs w:val="21"/>
        </w:rPr>
        <w:t>：温州大学商学院（金融学院）经济学教授，博士</w:t>
      </w:r>
      <w:r>
        <w:rPr>
          <w:rFonts w:ascii="宋体" w:hAnsi="宋体" w:cs="宋体" w:eastAsiaTheme="minorEastAsia"/>
          <w:bCs/>
          <w:color w:val="000000"/>
          <w:sz w:val="21"/>
          <w:szCs w:val="21"/>
        </w:rPr>
        <w:t>研究生导师</w:t>
      </w:r>
      <w:r>
        <w:rPr>
          <w:rFonts w:hint="eastAsia" w:ascii="宋体" w:hAnsi="宋体" w:cs="宋体" w:eastAsiaTheme="minorEastAsia"/>
          <w:bCs/>
          <w:color w:val="000000"/>
          <w:sz w:val="21"/>
          <w:szCs w:val="21"/>
        </w:rPr>
        <w:t>（兼），硕士生导师，产业经济所所长。瓯江特聘教授，温州市551第一层次人才，</w:t>
      </w:r>
      <w:r>
        <w:rPr>
          <w:rFonts w:ascii="宋体" w:hAnsi="宋体" w:cs="宋体" w:eastAsiaTheme="minorEastAsia"/>
          <w:bCs/>
          <w:color w:val="000000"/>
          <w:sz w:val="21"/>
          <w:szCs w:val="21"/>
        </w:rPr>
        <w:t>国家自然科学基金同行评审专家</w:t>
      </w:r>
      <w:r>
        <w:rPr>
          <w:rFonts w:hint="eastAsia" w:ascii="宋体" w:hAnsi="宋体" w:cs="宋体" w:eastAsiaTheme="minorEastAsia"/>
          <w:bCs/>
          <w:color w:val="000000"/>
          <w:sz w:val="21"/>
          <w:szCs w:val="21"/>
        </w:rPr>
        <w:t>，</w:t>
      </w:r>
      <w:r>
        <w:rPr>
          <w:rFonts w:ascii="宋体" w:hAnsi="宋体" w:cs="宋体" w:eastAsiaTheme="minorEastAsia"/>
          <w:bCs/>
          <w:color w:val="000000"/>
          <w:sz w:val="21"/>
          <w:szCs w:val="21"/>
        </w:rPr>
        <w:t>温州市</w:t>
      </w:r>
      <w:r>
        <w:rPr>
          <w:rFonts w:hint="eastAsia" w:ascii="宋体" w:hAnsi="宋体" w:cs="宋体" w:eastAsiaTheme="minorEastAsia"/>
          <w:bCs/>
          <w:color w:val="000000"/>
          <w:sz w:val="21"/>
          <w:szCs w:val="21"/>
        </w:rPr>
        <w:t>金改成员与评审专家</w:t>
      </w:r>
      <w:r>
        <w:rPr>
          <w:rFonts w:ascii="宋体" w:hAnsi="宋体" w:cs="宋体" w:eastAsiaTheme="minorEastAsia"/>
          <w:bCs/>
          <w:color w:val="000000"/>
          <w:sz w:val="21"/>
          <w:szCs w:val="21"/>
        </w:rPr>
        <w:t>。主持</w:t>
      </w:r>
      <w:r>
        <w:rPr>
          <w:rFonts w:hint="eastAsia" w:ascii="宋体" w:hAnsi="宋体" w:cs="宋体" w:eastAsiaTheme="minorEastAsia"/>
          <w:bCs/>
          <w:color w:val="000000"/>
          <w:sz w:val="21"/>
          <w:szCs w:val="21"/>
        </w:rPr>
        <w:t>国家自科基金项目和国家社科基金各1项，参与</w:t>
      </w:r>
      <w:r>
        <w:rPr>
          <w:rFonts w:ascii="宋体" w:hAnsi="宋体" w:cs="宋体" w:eastAsiaTheme="minorEastAsia"/>
          <w:bCs/>
          <w:color w:val="000000"/>
          <w:sz w:val="21"/>
          <w:szCs w:val="21"/>
        </w:rPr>
        <w:t>国家社科基金重点项目</w:t>
      </w:r>
      <w:r>
        <w:rPr>
          <w:rFonts w:hint="eastAsia" w:ascii="宋体" w:hAnsi="宋体" w:cs="宋体" w:eastAsiaTheme="minorEastAsia"/>
          <w:bCs/>
          <w:color w:val="000000"/>
          <w:sz w:val="21"/>
          <w:szCs w:val="21"/>
        </w:rPr>
        <w:t>和一般项目3项；主持教育部项目3项；主持省重点项目1项、一般项目2项。省</w:t>
      </w:r>
      <w:r>
        <w:rPr>
          <w:rFonts w:ascii="宋体" w:hAnsi="宋体" w:cs="宋体" w:eastAsiaTheme="minorEastAsia"/>
          <w:bCs/>
          <w:color w:val="000000"/>
          <w:sz w:val="21"/>
          <w:szCs w:val="21"/>
        </w:rPr>
        <w:t>优秀成果奖</w:t>
      </w:r>
      <w:r>
        <w:rPr>
          <w:rFonts w:hint="eastAsia" w:ascii="宋体" w:hAnsi="宋体" w:cs="宋体" w:eastAsiaTheme="minorEastAsia"/>
          <w:bCs/>
          <w:color w:val="000000"/>
          <w:sz w:val="21"/>
          <w:szCs w:val="21"/>
        </w:rPr>
        <w:t>二等奖1项、省优秀科研成果奖3项</w:t>
      </w:r>
      <w:r>
        <w:rPr>
          <w:rFonts w:ascii="宋体" w:hAnsi="宋体" w:cs="宋体" w:eastAsiaTheme="minorEastAsia"/>
          <w:bCs/>
          <w:color w:val="000000"/>
          <w:sz w:val="21"/>
          <w:szCs w:val="21"/>
        </w:rPr>
        <w:t>。</w:t>
      </w:r>
      <w:r>
        <w:rPr>
          <w:rFonts w:hint="eastAsia" w:ascii="宋体" w:hAnsi="宋体" w:cs="宋体" w:eastAsiaTheme="minorEastAsia"/>
          <w:bCs/>
          <w:color w:val="000000"/>
          <w:sz w:val="21"/>
          <w:szCs w:val="21"/>
        </w:rPr>
        <w:t>出版个人专著4部，在人民日报理论版、《财贸经济》、《数量经济与技术经济》等刊物发表论文80余篇。</w:t>
      </w:r>
      <w:bookmarkEnd w:id="0"/>
    </w:p>
    <w:p>
      <w:pPr>
        <w:widowControl w:val="0"/>
        <w:spacing w:line="360" w:lineRule="auto"/>
        <w:ind w:firstLine="420"/>
        <w:jc w:val="both"/>
        <w:rPr>
          <w:rFonts w:ascii="宋体" w:hAnsi="宋体" w:cs="宋体" w:eastAsiaTheme="minorEastAsia"/>
          <w:bCs/>
          <w:color w:val="000000"/>
          <w:sz w:val="21"/>
          <w:szCs w:val="21"/>
        </w:rPr>
      </w:pPr>
      <w:r>
        <w:rPr>
          <w:rFonts w:hint="eastAsia" w:ascii="宋体" w:hAnsi="宋体" w:cs="宋体" w:eastAsiaTheme="minorEastAsia"/>
          <w:bCs/>
          <w:color w:val="000000"/>
          <w:sz w:val="21"/>
          <w:szCs w:val="21"/>
        </w:rPr>
        <w:t>(8</w:t>
      </w:r>
      <w:r>
        <w:rPr>
          <w:rFonts w:ascii="宋体" w:hAnsi="宋体" w:cs="宋体" w:eastAsiaTheme="minorEastAsia"/>
          <w:bCs/>
          <w:color w:val="000000"/>
          <w:sz w:val="21"/>
          <w:szCs w:val="21"/>
        </w:rPr>
        <w:t>)</w:t>
      </w:r>
      <w:r>
        <w:rPr>
          <w:rFonts w:hint="eastAsia" w:ascii="宋体" w:hAnsi="宋体" w:eastAsia="宋体" w:cs="宋体"/>
          <w:color w:val="000000"/>
          <w:shd w:val="clear" w:color="auto" w:fill="FFFFFF"/>
        </w:rPr>
        <w:t>张战仁：博士</w:t>
      </w:r>
      <w:r>
        <w:rPr>
          <w:rFonts w:hint="eastAsia"/>
          <w:color w:val="000000"/>
          <w:shd w:val="clear" w:color="auto" w:fill="FFFFFF"/>
        </w:rPr>
        <w:t>(</w:t>
      </w:r>
      <w:r>
        <w:rPr>
          <w:rFonts w:hint="eastAsia" w:ascii="宋体" w:hAnsi="宋体" w:eastAsia="宋体" w:cs="宋体"/>
          <w:color w:val="000000"/>
          <w:shd w:val="clear" w:color="auto" w:fill="FFFFFF"/>
        </w:rPr>
        <w:t>后</w:t>
      </w:r>
      <w:r>
        <w:rPr>
          <w:rFonts w:hint="eastAsia"/>
          <w:color w:val="000000"/>
          <w:shd w:val="clear" w:color="auto" w:fill="FFFFFF"/>
        </w:rPr>
        <w:t>)</w:t>
      </w:r>
      <w:r>
        <w:rPr>
          <w:rFonts w:hint="eastAsia" w:ascii="宋体" w:hAnsi="宋体" w:eastAsia="宋体" w:cs="宋体"/>
          <w:color w:val="000000"/>
          <w:shd w:val="clear" w:color="auto" w:fill="FFFFFF"/>
        </w:rPr>
        <w:t>，温州大学瓯江特聘教授，浙江省哲学社会科学重点研究基地</w:t>
      </w:r>
      <w:r>
        <w:rPr>
          <w:color w:val="000000"/>
          <w:shd w:val="clear" w:color="auto" w:fill="FFFFFF"/>
        </w:rPr>
        <w:t>“</w:t>
      </w:r>
      <w:r>
        <w:rPr>
          <w:rFonts w:hint="eastAsia" w:ascii="宋体" w:hAnsi="宋体" w:eastAsia="宋体" w:cs="宋体"/>
          <w:color w:val="000000"/>
          <w:shd w:val="clear" w:color="auto" w:fill="FFFFFF"/>
        </w:rPr>
        <w:t>温州人经济研究中心</w:t>
      </w:r>
      <w:r>
        <w:rPr>
          <w:color w:val="000000"/>
          <w:shd w:val="clear" w:color="auto" w:fill="FFFFFF"/>
        </w:rPr>
        <w:t>”</w:t>
      </w:r>
      <w:r>
        <w:rPr>
          <w:rFonts w:hint="eastAsia" w:ascii="宋体" w:hAnsi="宋体" w:eastAsia="宋体" w:cs="宋体"/>
          <w:color w:val="000000"/>
          <w:shd w:val="clear" w:color="auto" w:fill="FFFFFF"/>
        </w:rPr>
        <w:t>执行副主任，温州市政府决策咨询委员会委员。主要从事科技创新与区域发展、全球研发与区域创新转型研究。主持国家自然科学基金、教育部人文社会科学基金及浙江省哲学社会科学基金等省部级以上科研项目多项。主持完成温州市发改委、温州市政研室、乐清市中心城区管委会等单位委托的地方决策咨询课题</w:t>
      </w:r>
      <w:r>
        <w:rPr>
          <w:rFonts w:hint="eastAsia"/>
          <w:color w:val="000000"/>
          <w:shd w:val="clear" w:color="auto" w:fill="FFFFFF"/>
        </w:rPr>
        <w:t>10</w:t>
      </w:r>
      <w:r>
        <w:rPr>
          <w:rFonts w:hint="eastAsia" w:ascii="宋体" w:hAnsi="宋体" w:eastAsia="宋体" w:cs="宋体"/>
          <w:color w:val="000000"/>
          <w:shd w:val="clear" w:color="auto" w:fill="FFFFFF"/>
        </w:rPr>
        <w:t>余项。研究成果获温州市委书记周江勇、市长张耕批示</w:t>
      </w:r>
      <w:r>
        <w:rPr>
          <w:rFonts w:hint="eastAsia"/>
          <w:color w:val="000000"/>
          <w:shd w:val="clear" w:color="auto" w:fill="FFFFFF"/>
        </w:rPr>
        <w:t>3</w:t>
      </w:r>
      <w:r>
        <w:rPr>
          <w:rFonts w:hint="eastAsia" w:ascii="宋体" w:hAnsi="宋体" w:eastAsia="宋体" w:cs="宋体"/>
          <w:color w:val="000000"/>
          <w:shd w:val="clear" w:color="auto" w:fill="FFFFFF"/>
        </w:rPr>
        <w:t>次。发表学术论文</w:t>
      </w:r>
      <w:r>
        <w:rPr>
          <w:rFonts w:hint="eastAsia"/>
          <w:color w:val="000000"/>
          <w:shd w:val="clear" w:color="auto" w:fill="FFFFFF"/>
        </w:rPr>
        <w:t>30</w:t>
      </w:r>
      <w:r>
        <w:rPr>
          <w:rFonts w:hint="eastAsia" w:ascii="宋体" w:hAnsi="宋体" w:eastAsia="宋体" w:cs="宋体"/>
          <w:color w:val="000000"/>
          <w:shd w:val="clear" w:color="auto" w:fill="FFFFFF"/>
        </w:rPr>
        <w:t>余篇，出版专著一部。主要承担计量经济学、国际贸易地理等课程的教学工作。</w:t>
      </w:r>
    </w:p>
    <w:p>
      <w:pPr>
        <w:widowControl w:val="0"/>
        <w:spacing w:line="360" w:lineRule="auto"/>
        <w:ind w:firstLine="420"/>
        <w:jc w:val="both"/>
        <w:rPr>
          <w:rFonts w:ascii="宋体" w:hAnsi="宋体" w:cs="宋体" w:eastAsiaTheme="minorEastAsia"/>
          <w:bCs/>
          <w:color w:val="000000"/>
          <w:sz w:val="21"/>
          <w:szCs w:val="21"/>
        </w:rPr>
      </w:pPr>
      <w:r>
        <w:rPr>
          <w:rFonts w:hint="eastAsia" w:ascii="宋体" w:hAnsi="宋体" w:cs="宋体" w:eastAsiaTheme="minorEastAsia"/>
          <w:bCs/>
          <w:color w:val="000000"/>
          <w:sz w:val="21"/>
          <w:szCs w:val="21"/>
        </w:rPr>
        <w:t>(9</w:t>
      </w:r>
      <w:r>
        <w:rPr>
          <w:rFonts w:ascii="宋体" w:hAnsi="宋体" w:cs="宋体" w:eastAsiaTheme="minorEastAsia"/>
          <w:bCs/>
          <w:color w:val="000000"/>
          <w:sz w:val="21"/>
          <w:szCs w:val="21"/>
        </w:rPr>
        <w:t>)</w:t>
      </w:r>
      <w:r>
        <w:rPr>
          <w:rFonts w:hint="eastAsia" w:ascii="宋体" w:hAnsi="宋体" w:cs="宋体" w:eastAsiaTheme="minorEastAsia"/>
          <w:bCs/>
          <w:color w:val="000000"/>
          <w:sz w:val="21"/>
          <w:szCs w:val="21"/>
        </w:rPr>
        <w:t>张敏：教授，湖北黄冈人。毕业于天津大学（学士）、武汉大学（硕士）与华中科技大学（博士），先后就职于多家上市企业并从事技术创新工作。主要从事组织行为、创新创业等理论与实训课程的教学，研究方向为：企业家网络、创新创业、海外移民，先后主持国家自然科学基金和教育部人文社科规划项目各</w:t>
      </w:r>
      <w:r>
        <w:rPr>
          <w:rFonts w:ascii="宋体" w:hAnsi="宋体" w:cs="宋体" w:eastAsiaTheme="minorEastAsia"/>
          <w:bCs/>
          <w:color w:val="000000"/>
          <w:sz w:val="21"/>
          <w:szCs w:val="21"/>
        </w:rPr>
        <w:t>1</w:t>
      </w:r>
      <w:r>
        <w:rPr>
          <w:rFonts w:hint="eastAsia" w:ascii="宋体" w:hAnsi="宋体" w:cs="宋体" w:eastAsiaTheme="minorEastAsia"/>
          <w:bCs/>
          <w:color w:val="000000"/>
          <w:sz w:val="21"/>
          <w:szCs w:val="21"/>
        </w:rPr>
        <w:t>项，省级课题</w:t>
      </w:r>
      <w:r>
        <w:rPr>
          <w:rFonts w:ascii="宋体" w:hAnsi="宋体" w:cs="宋体" w:eastAsiaTheme="minorEastAsia"/>
          <w:bCs/>
          <w:color w:val="000000"/>
          <w:sz w:val="21"/>
          <w:szCs w:val="21"/>
        </w:rPr>
        <w:t>4</w:t>
      </w:r>
      <w:r>
        <w:rPr>
          <w:rFonts w:hint="eastAsia" w:ascii="宋体" w:hAnsi="宋体" w:cs="宋体" w:eastAsiaTheme="minorEastAsia"/>
          <w:bCs/>
          <w:color w:val="000000"/>
          <w:sz w:val="21"/>
          <w:szCs w:val="21"/>
        </w:rPr>
        <w:t>项，温州市社科联课题</w:t>
      </w:r>
      <w:r>
        <w:rPr>
          <w:rFonts w:ascii="宋体" w:hAnsi="宋体" w:cs="宋体" w:eastAsiaTheme="minorEastAsia"/>
          <w:bCs/>
          <w:color w:val="000000"/>
          <w:sz w:val="21"/>
          <w:szCs w:val="21"/>
        </w:rPr>
        <w:t>3</w:t>
      </w:r>
      <w:r>
        <w:rPr>
          <w:rFonts w:hint="eastAsia" w:ascii="宋体" w:hAnsi="宋体" w:cs="宋体" w:eastAsiaTheme="minorEastAsia"/>
          <w:bCs/>
          <w:color w:val="000000"/>
          <w:sz w:val="21"/>
          <w:szCs w:val="21"/>
        </w:rPr>
        <w:t>项。以第一作者发表一级期刊论文</w:t>
      </w:r>
      <w:r>
        <w:rPr>
          <w:rFonts w:ascii="宋体" w:hAnsi="宋体" w:cs="宋体" w:eastAsiaTheme="minorEastAsia"/>
          <w:bCs/>
          <w:color w:val="000000"/>
          <w:sz w:val="21"/>
          <w:szCs w:val="21"/>
        </w:rPr>
        <w:t>8</w:t>
      </w:r>
      <w:r>
        <w:rPr>
          <w:rFonts w:hint="eastAsia" w:ascii="宋体" w:hAnsi="宋体" w:cs="宋体" w:eastAsiaTheme="minorEastAsia"/>
          <w:bCs/>
          <w:color w:val="000000"/>
          <w:sz w:val="21"/>
          <w:szCs w:val="21"/>
        </w:rPr>
        <w:t>篇，</w:t>
      </w:r>
      <w:r>
        <w:rPr>
          <w:rFonts w:ascii="宋体" w:hAnsi="宋体" w:cs="宋体" w:eastAsiaTheme="minorEastAsia"/>
          <w:bCs/>
          <w:color w:val="000000"/>
          <w:sz w:val="21"/>
          <w:szCs w:val="21"/>
        </w:rPr>
        <w:t>cssci</w:t>
      </w:r>
      <w:r>
        <w:rPr>
          <w:rFonts w:hint="eastAsia" w:ascii="宋体" w:hAnsi="宋体" w:cs="宋体" w:eastAsiaTheme="minorEastAsia"/>
          <w:bCs/>
          <w:color w:val="000000"/>
          <w:sz w:val="21"/>
          <w:szCs w:val="21"/>
        </w:rPr>
        <w:t>期刊近</w:t>
      </w:r>
      <w:r>
        <w:rPr>
          <w:rFonts w:ascii="宋体" w:hAnsi="宋体" w:cs="宋体" w:eastAsiaTheme="minorEastAsia"/>
          <w:bCs/>
          <w:color w:val="000000"/>
          <w:sz w:val="21"/>
          <w:szCs w:val="21"/>
        </w:rPr>
        <w:t>30</w:t>
      </w:r>
      <w:r>
        <w:rPr>
          <w:rFonts w:hint="eastAsia" w:ascii="宋体" w:hAnsi="宋体" w:cs="宋体" w:eastAsiaTheme="minorEastAsia"/>
          <w:bCs/>
          <w:color w:val="000000"/>
          <w:sz w:val="21"/>
          <w:szCs w:val="21"/>
        </w:rPr>
        <w:t>篇。</w:t>
      </w:r>
    </w:p>
    <w:p>
      <w:pPr>
        <w:widowControl w:val="0"/>
        <w:spacing w:line="360" w:lineRule="auto"/>
        <w:ind w:firstLine="420"/>
        <w:jc w:val="both"/>
        <w:rPr>
          <w:rFonts w:ascii="宋体" w:hAnsi="宋体" w:cs="宋体" w:eastAsiaTheme="minorEastAsia"/>
          <w:bCs/>
          <w:color w:val="000000"/>
          <w:sz w:val="21"/>
          <w:szCs w:val="21"/>
        </w:rPr>
      </w:pPr>
      <w:r>
        <w:rPr>
          <w:rFonts w:hint="eastAsia" w:ascii="宋体" w:hAnsi="宋体" w:cs="宋体" w:eastAsiaTheme="minorEastAsia"/>
          <w:bCs/>
          <w:color w:val="000000"/>
          <w:sz w:val="21"/>
          <w:szCs w:val="21"/>
        </w:rPr>
        <w:t>(10</w:t>
      </w:r>
      <w:r>
        <w:rPr>
          <w:rFonts w:ascii="宋体" w:hAnsi="宋体" w:cs="宋体" w:eastAsiaTheme="minorEastAsia"/>
          <w:bCs/>
          <w:color w:val="000000"/>
          <w:sz w:val="21"/>
          <w:szCs w:val="21"/>
        </w:rPr>
        <w:t>)</w:t>
      </w:r>
      <w:r>
        <w:rPr>
          <w:rFonts w:hint="eastAsia" w:ascii="宋体" w:hAnsi="宋体" w:cs="宋体" w:eastAsiaTheme="minorEastAsia"/>
          <w:bCs/>
          <w:color w:val="000000"/>
          <w:sz w:val="21"/>
          <w:szCs w:val="21"/>
        </w:rPr>
        <w:t>刘霞：教授，浙江大学企业管理硕士，硕士生导师。研究方向：产业集群、战略管理、企业文化。近年来主要主持了</w:t>
      </w:r>
      <w:r>
        <w:rPr>
          <w:rFonts w:ascii="宋体" w:hAnsi="宋体" w:cs="宋体" w:eastAsiaTheme="minorEastAsia"/>
          <w:bCs/>
          <w:color w:val="000000"/>
          <w:sz w:val="21"/>
          <w:szCs w:val="21"/>
        </w:rPr>
        <w:t>2</w:t>
      </w:r>
      <w:r>
        <w:rPr>
          <w:rFonts w:hint="eastAsia" w:ascii="宋体" w:hAnsi="宋体" w:cs="宋体" w:eastAsiaTheme="minorEastAsia"/>
          <w:bCs/>
          <w:color w:val="000000"/>
          <w:sz w:val="21"/>
          <w:szCs w:val="21"/>
        </w:rPr>
        <w:t>项省部级课题，市厅（局）级课题</w:t>
      </w:r>
      <w:r>
        <w:rPr>
          <w:rFonts w:ascii="宋体" w:hAnsi="宋体" w:cs="宋体" w:eastAsiaTheme="minorEastAsia"/>
          <w:bCs/>
          <w:color w:val="000000"/>
          <w:sz w:val="21"/>
          <w:szCs w:val="21"/>
        </w:rPr>
        <w:t>6</w:t>
      </w:r>
      <w:r>
        <w:rPr>
          <w:rFonts w:hint="eastAsia" w:ascii="宋体" w:hAnsi="宋体" w:cs="宋体" w:eastAsiaTheme="minorEastAsia"/>
          <w:bCs/>
          <w:color w:val="000000"/>
          <w:sz w:val="21"/>
          <w:szCs w:val="21"/>
        </w:rPr>
        <w:t>项。专著两部，教材</w:t>
      </w:r>
      <w:r>
        <w:rPr>
          <w:rFonts w:ascii="宋体" w:hAnsi="宋体" w:cs="宋体" w:eastAsiaTheme="minorEastAsia"/>
          <w:bCs/>
          <w:color w:val="000000"/>
          <w:sz w:val="21"/>
          <w:szCs w:val="21"/>
        </w:rPr>
        <w:t>3</w:t>
      </w:r>
      <w:r>
        <w:rPr>
          <w:rFonts w:hint="eastAsia" w:ascii="宋体" w:hAnsi="宋体" w:cs="宋体" w:eastAsiaTheme="minorEastAsia"/>
          <w:bCs/>
          <w:color w:val="000000"/>
          <w:sz w:val="21"/>
          <w:szCs w:val="21"/>
        </w:rPr>
        <w:t>本，论文十余篇，温州市</w:t>
      </w:r>
      <w:r>
        <w:rPr>
          <w:rFonts w:ascii="宋体" w:hAnsi="宋体" w:cs="宋体" w:eastAsiaTheme="minorEastAsia"/>
          <w:bCs/>
          <w:color w:val="000000"/>
          <w:sz w:val="21"/>
          <w:szCs w:val="21"/>
        </w:rPr>
        <w:t>551</w:t>
      </w:r>
      <w:r>
        <w:rPr>
          <w:rFonts w:hint="eastAsia" w:ascii="宋体" w:hAnsi="宋体" w:cs="宋体" w:eastAsiaTheme="minorEastAsia"/>
          <w:bCs/>
          <w:color w:val="000000"/>
          <w:sz w:val="21"/>
          <w:szCs w:val="21"/>
        </w:rPr>
        <w:t>人才工程第二层次。</w:t>
      </w:r>
    </w:p>
    <w:p>
      <w:pPr>
        <w:widowControl w:val="0"/>
        <w:spacing w:line="360" w:lineRule="auto"/>
        <w:ind w:firstLine="420"/>
        <w:jc w:val="both"/>
        <w:rPr>
          <w:rFonts w:ascii="宋体" w:hAnsi="宋体" w:cs="宋体" w:eastAsiaTheme="minorEastAsia"/>
          <w:bCs/>
          <w:color w:val="000000"/>
          <w:sz w:val="21"/>
          <w:szCs w:val="21"/>
        </w:rPr>
      </w:pPr>
      <w:r>
        <w:rPr>
          <w:rFonts w:ascii="宋体" w:hAnsi="宋体" w:cs="宋体" w:eastAsiaTheme="minorEastAsia"/>
          <w:bCs/>
          <w:color w:val="000000"/>
          <w:sz w:val="21"/>
          <w:szCs w:val="21"/>
        </w:rPr>
        <w:t>(1</w:t>
      </w:r>
      <w:r>
        <w:rPr>
          <w:rFonts w:hint="eastAsia" w:ascii="宋体" w:hAnsi="宋体" w:cs="宋体" w:eastAsiaTheme="minorEastAsia"/>
          <w:bCs/>
          <w:color w:val="000000"/>
          <w:sz w:val="21"/>
          <w:szCs w:val="21"/>
        </w:rPr>
        <w:t>1</w:t>
      </w:r>
      <w:r>
        <w:rPr>
          <w:rFonts w:ascii="宋体" w:hAnsi="宋体" w:cs="宋体" w:eastAsiaTheme="minorEastAsia"/>
          <w:bCs/>
          <w:color w:val="000000"/>
          <w:sz w:val="21"/>
          <w:szCs w:val="21"/>
        </w:rPr>
        <w:t>)</w:t>
      </w:r>
      <w:r>
        <w:rPr>
          <w:rFonts w:hint="eastAsia" w:ascii="宋体" w:hAnsi="宋体" w:cs="宋体" w:eastAsiaTheme="minorEastAsia"/>
          <w:bCs/>
          <w:color w:val="000000"/>
          <w:sz w:val="21"/>
          <w:szCs w:val="21"/>
        </w:rPr>
        <w:t>程仲鸣</w:t>
      </w:r>
      <w:r>
        <w:rPr>
          <w:rFonts w:ascii="宋体" w:hAnsi="宋体" w:cs="宋体" w:eastAsiaTheme="minorEastAsia"/>
          <w:bCs/>
          <w:color w:val="000000"/>
          <w:sz w:val="21"/>
          <w:szCs w:val="21"/>
        </w:rPr>
        <w:t>:</w:t>
      </w:r>
      <w:r>
        <w:rPr>
          <w:rFonts w:hint="eastAsia" w:ascii="宋体" w:hAnsi="宋体" w:cs="宋体" w:eastAsiaTheme="minorEastAsia"/>
          <w:bCs/>
          <w:color w:val="000000"/>
          <w:sz w:val="21"/>
          <w:szCs w:val="21"/>
        </w:rPr>
        <w:t>温州大学商学院（金融学院）财务管理教授，财政部财政科学研究所博士后，中国注册会计师，温州大学金融研究院执行院长，财务会计研究所所长，硕士生导师。主持国家社会科学基金1项、参与国家自科基金项目2项，主持教育部人文社科项目2项，主持省自然科学基金项目1项，主持中国博士后特别资助2项，获市优秀人文社科二等奖1项，出版个人专著1部，主编教材2部，参编教材2部。先后在《管理世界》、《财政研究》等刊物发表表论文50余篇。</w:t>
      </w:r>
    </w:p>
    <w:p>
      <w:pPr>
        <w:widowControl w:val="0"/>
        <w:spacing w:line="360" w:lineRule="auto"/>
        <w:ind w:firstLine="420"/>
        <w:jc w:val="both"/>
        <w:rPr>
          <w:rFonts w:ascii="宋体" w:hAnsi="宋体" w:cs="宋体" w:eastAsiaTheme="minorEastAsia"/>
          <w:bCs/>
          <w:color w:val="000000"/>
          <w:sz w:val="21"/>
          <w:szCs w:val="21"/>
        </w:rPr>
      </w:pPr>
      <w:r>
        <w:rPr>
          <w:rFonts w:ascii="宋体" w:hAnsi="宋体" w:cs="宋体" w:eastAsiaTheme="minorEastAsia"/>
          <w:bCs/>
          <w:color w:val="000000"/>
          <w:sz w:val="21"/>
          <w:szCs w:val="21"/>
        </w:rPr>
        <w:t>(1</w:t>
      </w:r>
      <w:r>
        <w:rPr>
          <w:rFonts w:hint="eastAsia" w:ascii="宋体" w:hAnsi="宋体" w:cs="宋体" w:eastAsiaTheme="minorEastAsia"/>
          <w:bCs/>
          <w:color w:val="000000"/>
          <w:sz w:val="21"/>
          <w:szCs w:val="21"/>
        </w:rPr>
        <w:t>2</w:t>
      </w:r>
      <w:r>
        <w:rPr>
          <w:rFonts w:ascii="宋体" w:hAnsi="宋体" w:cs="宋体" w:eastAsiaTheme="minorEastAsia"/>
          <w:bCs/>
          <w:color w:val="000000"/>
          <w:sz w:val="21"/>
          <w:szCs w:val="21"/>
        </w:rPr>
        <w:t>)</w:t>
      </w:r>
      <w:r>
        <w:rPr>
          <w:rFonts w:hint="eastAsia" w:ascii="宋体" w:hAnsi="宋体" w:cs="宋体" w:eastAsiaTheme="minorEastAsia"/>
          <w:bCs/>
          <w:color w:val="000000"/>
          <w:sz w:val="21"/>
          <w:szCs w:val="21"/>
        </w:rPr>
        <w:t>何旭艳，温州大学商学院（金融学院）金融学教授、硕士生导师。美国斯坦福大学访问学者，入选浙江省中青年学科带头人，浙江省“新世纪</w:t>
      </w:r>
      <w:r>
        <w:rPr>
          <w:rFonts w:ascii="宋体" w:hAnsi="宋体" w:cs="宋体" w:eastAsiaTheme="minorEastAsia"/>
          <w:bCs/>
          <w:color w:val="000000"/>
          <w:sz w:val="21"/>
          <w:szCs w:val="21"/>
        </w:rPr>
        <w:t>151</w:t>
      </w:r>
      <w:r>
        <w:rPr>
          <w:rFonts w:hint="eastAsia" w:ascii="宋体" w:hAnsi="宋体" w:cs="宋体" w:eastAsiaTheme="minorEastAsia"/>
          <w:bCs/>
          <w:color w:val="000000"/>
          <w:sz w:val="21"/>
          <w:szCs w:val="21"/>
        </w:rPr>
        <w:t>人才工程”第三层次，温州市“</w:t>
      </w:r>
      <w:r>
        <w:rPr>
          <w:rFonts w:ascii="宋体" w:hAnsi="宋体" w:cs="宋体" w:eastAsiaTheme="minorEastAsia"/>
          <w:bCs/>
          <w:color w:val="000000"/>
          <w:sz w:val="21"/>
          <w:szCs w:val="21"/>
        </w:rPr>
        <w:t>551</w:t>
      </w:r>
      <w:r>
        <w:rPr>
          <w:rFonts w:hint="eastAsia" w:ascii="宋体" w:hAnsi="宋体" w:cs="宋体" w:eastAsiaTheme="minorEastAsia"/>
          <w:bCs/>
          <w:color w:val="000000"/>
          <w:sz w:val="21"/>
          <w:szCs w:val="21"/>
        </w:rPr>
        <w:t>人才工程”第二层次。研究方向：金融史。出版学术专著</w:t>
      </w:r>
      <w:r>
        <w:rPr>
          <w:rFonts w:ascii="宋体" w:hAnsi="宋体" w:cs="宋体" w:eastAsiaTheme="minorEastAsia"/>
          <w:bCs/>
          <w:color w:val="000000"/>
          <w:sz w:val="21"/>
          <w:szCs w:val="21"/>
        </w:rPr>
        <w:t>2</w:t>
      </w:r>
      <w:r>
        <w:rPr>
          <w:rFonts w:hint="eastAsia" w:ascii="宋体" w:hAnsi="宋体" w:cs="宋体" w:eastAsiaTheme="minorEastAsia"/>
          <w:bCs/>
          <w:color w:val="000000"/>
          <w:sz w:val="21"/>
          <w:szCs w:val="21"/>
        </w:rPr>
        <w:t>部，在《中国经济史研究》、《学术月刊》等期刊发表论文</w:t>
      </w:r>
      <w:r>
        <w:rPr>
          <w:rFonts w:ascii="宋体" w:hAnsi="宋体" w:cs="宋体" w:eastAsiaTheme="minorEastAsia"/>
          <w:bCs/>
          <w:color w:val="000000"/>
          <w:sz w:val="21"/>
          <w:szCs w:val="21"/>
        </w:rPr>
        <w:t>18</w:t>
      </w:r>
      <w:r>
        <w:rPr>
          <w:rFonts w:hint="eastAsia" w:ascii="宋体" w:hAnsi="宋体" w:cs="宋体" w:eastAsiaTheme="minorEastAsia"/>
          <w:bCs/>
          <w:color w:val="000000"/>
          <w:sz w:val="21"/>
          <w:szCs w:val="21"/>
        </w:rPr>
        <w:t>篇。主持国家社科基金项目</w:t>
      </w:r>
      <w:r>
        <w:rPr>
          <w:rFonts w:ascii="宋体" w:hAnsi="宋体" w:cs="宋体" w:eastAsiaTheme="minorEastAsia"/>
          <w:bCs/>
          <w:color w:val="000000"/>
          <w:sz w:val="21"/>
          <w:szCs w:val="21"/>
        </w:rPr>
        <w:t>1</w:t>
      </w:r>
      <w:r>
        <w:rPr>
          <w:rFonts w:hint="eastAsia" w:ascii="宋体" w:hAnsi="宋体" w:cs="宋体" w:eastAsiaTheme="minorEastAsia"/>
          <w:bCs/>
          <w:color w:val="000000"/>
          <w:sz w:val="21"/>
          <w:szCs w:val="21"/>
        </w:rPr>
        <w:t>项、省部级项目</w:t>
      </w:r>
      <w:r>
        <w:rPr>
          <w:rFonts w:ascii="宋体" w:hAnsi="宋体" w:cs="宋体" w:eastAsiaTheme="minorEastAsia"/>
          <w:bCs/>
          <w:color w:val="000000"/>
          <w:sz w:val="21"/>
          <w:szCs w:val="21"/>
        </w:rPr>
        <w:t>2</w:t>
      </w:r>
      <w:r>
        <w:rPr>
          <w:rFonts w:hint="eastAsia" w:ascii="宋体" w:hAnsi="宋体" w:cs="宋体" w:eastAsiaTheme="minorEastAsia"/>
          <w:bCs/>
          <w:color w:val="000000"/>
          <w:sz w:val="21"/>
          <w:szCs w:val="21"/>
        </w:rPr>
        <w:t>项。获浙江省第十五届哲社科优秀成果三等奖、温州市第十二届哲社科优秀成果一等奖、浙江省高等学校科研成果三等奖。主讲《证券投资学》、《金融体制改革研究》等课程。</w:t>
      </w:r>
    </w:p>
    <w:p>
      <w:pPr>
        <w:widowControl w:val="0"/>
        <w:spacing w:line="360" w:lineRule="auto"/>
        <w:ind w:firstLine="420"/>
        <w:jc w:val="both"/>
        <w:rPr>
          <w:rFonts w:ascii="宋体" w:hAnsi="宋体" w:cs="宋体" w:eastAsiaTheme="minorEastAsia"/>
          <w:bCs/>
          <w:color w:val="000000"/>
          <w:sz w:val="21"/>
          <w:szCs w:val="21"/>
        </w:rPr>
      </w:pPr>
      <w:r>
        <w:rPr>
          <w:rFonts w:ascii="宋体" w:hAnsi="宋体" w:cs="宋体" w:eastAsiaTheme="minorEastAsia"/>
          <w:bCs/>
          <w:color w:val="000000"/>
          <w:sz w:val="21"/>
          <w:szCs w:val="21"/>
        </w:rPr>
        <w:t>(1</w:t>
      </w:r>
      <w:r>
        <w:rPr>
          <w:rFonts w:hint="eastAsia" w:ascii="宋体" w:hAnsi="宋体" w:cs="宋体" w:eastAsiaTheme="minorEastAsia"/>
          <w:bCs/>
          <w:color w:val="000000"/>
          <w:sz w:val="21"/>
          <w:szCs w:val="21"/>
        </w:rPr>
        <w:t>3</w:t>
      </w:r>
      <w:r>
        <w:rPr>
          <w:rFonts w:ascii="宋体" w:hAnsi="宋体" w:cs="宋体" w:eastAsiaTheme="minorEastAsia"/>
          <w:bCs/>
          <w:color w:val="000000"/>
          <w:sz w:val="21"/>
          <w:szCs w:val="21"/>
        </w:rPr>
        <w:t>)</w:t>
      </w:r>
      <w:r>
        <w:rPr>
          <w:rFonts w:hint="eastAsia" w:ascii="宋体" w:hAnsi="宋体" w:cs="宋体" w:eastAsiaTheme="minorEastAsia"/>
          <w:bCs/>
          <w:color w:val="000000"/>
          <w:sz w:val="21"/>
          <w:szCs w:val="21"/>
        </w:rPr>
        <w:t>吉云，经济学博士，金融学副教授，现任温州大学金融研究院副院长，金融系系主任，主持国家社科基金1项，省级社科基金1项，省级自科基金</w:t>
      </w:r>
      <w:r>
        <w:rPr>
          <w:rFonts w:ascii="宋体" w:hAnsi="宋体" w:cs="宋体" w:eastAsiaTheme="minorEastAsia"/>
          <w:bCs/>
          <w:color w:val="000000"/>
          <w:sz w:val="21"/>
          <w:szCs w:val="21"/>
        </w:rPr>
        <w:t>1</w:t>
      </w:r>
      <w:r>
        <w:rPr>
          <w:rFonts w:hint="eastAsia" w:ascii="宋体" w:hAnsi="宋体" w:cs="宋体" w:eastAsiaTheme="minorEastAsia"/>
          <w:bCs/>
          <w:color w:val="000000"/>
          <w:sz w:val="21"/>
          <w:szCs w:val="21"/>
        </w:rPr>
        <w:t>项。在包括SSCI的国内外期刊发表论文3</w:t>
      </w:r>
      <w:r>
        <w:rPr>
          <w:rFonts w:ascii="宋体" w:hAnsi="宋体" w:cs="宋体" w:eastAsiaTheme="minorEastAsia"/>
          <w:bCs/>
          <w:color w:val="000000"/>
          <w:sz w:val="21"/>
          <w:szCs w:val="21"/>
        </w:rPr>
        <w:t>0</w:t>
      </w:r>
      <w:r>
        <w:rPr>
          <w:rFonts w:hint="eastAsia" w:ascii="宋体" w:hAnsi="宋体" w:cs="宋体" w:eastAsiaTheme="minorEastAsia"/>
          <w:bCs/>
          <w:color w:val="000000"/>
          <w:sz w:val="21"/>
          <w:szCs w:val="21"/>
        </w:rPr>
        <w:t>多篇，研究领域包括创新经济学、创业金融、民间金融等，目前承担本科《金融工程学》和《金融机构与金融市场》，以及金融硕士《金融理论与政策》等课程的教学。</w:t>
      </w:r>
    </w:p>
    <w:p>
      <w:pPr>
        <w:spacing w:line="360" w:lineRule="auto"/>
        <w:rPr>
          <w:rFonts w:ascii="宋体" w:hAnsi="宋体" w:eastAsia="宋体"/>
          <w:b/>
          <w:color w:val="000000"/>
          <w:szCs w:val="21"/>
        </w:rPr>
      </w:pPr>
      <w:r>
        <w:rPr>
          <w:rFonts w:hint="eastAsia" w:ascii="宋体" w:hAnsi="宋体" w:eastAsia="宋体" w:cs="宋体"/>
          <w:b/>
          <w:color w:val="000000"/>
          <w:szCs w:val="21"/>
        </w:rPr>
        <w:t>5、人才培养质量与特色亮点</w:t>
      </w:r>
    </w:p>
    <w:p>
      <w:pPr>
        <w:widowControl w:val="0"/>
        <w:spacing w:line="360" w:lineRule="auto"/>
        <w:ind w:firstLine="420"/>
        <w:jc w:val="both"/>
        <w:rPr>
          <w:rFonts w:ascii="宋体" w:hAnsi="宋体" w:cs="宋体" w:eastAsiaTheme="minorEastAsia"/>
          <w:bCs/>
          <w:color w:val="000000"/>
          <w:sz w:val="21"/>
          <w:szCs w:val="21"/>
        </w:rPr>
      </w:pPr>
      <w:r>
        <w:rPr>
          <w:rFonts w:hint="eastAsia" w:ascii="宋体" w:hAnsi="宋体" w:cs="宋体" w:eastAsiaTheme="minorEastAsia"/>
          <w:bCs/>
          <w:color w:val="000000"/>
          <w:sz w:val="21"/>
          <w:szCs w:val="21"/>
        </w:rPr>
        <w:t>2012年以来，</w:t>
      </w:r>
      <w:r>
        <w:rPr>
          <w:rFonts w:ascii="宋体" w:hAnsi="宋体" w:cs="宋体" w:eastAsiaTheme="minorEastAsia"/>
          <w:bCs/>
          <w:color w:val="000000"/>
          <w:sz w:val="21"/>
          <w:szCs w:val="21"/>
        </w:rPr>
        <w:t>培养研究生、本科生近</w:t>
      </w:r>
      <w:r>
        <w:rPr>
          <w:rFonts w:hint="eastAsia" w:ascii="宋体" w:hAnsi="宋体" w:cs="宋体" w:eastAsiaTheme="minorEastAsia"/>
          <w:bCs/>
          <w:color w:val="000000"/>
          <w:sz w:val="21"/>
          <w:szCs w:val="21"/>
        </w:rPr>
        <w:t>2000</w:t>
      </w:r>
      <w:r>
        <w:rPr>
          <w:rFonts w:ascii="宋体" w:hAnsi="宋体" w:cs="宋体" w:eastAsiaTheme="minorEastAsia"/>
          <w:bCs/>
          <w:color w:val="000000"/>
          <w:sz w:val="21"/>
          <w:szCs w:val="21"/>
        </w:rPr>
        <w:t>名</w:t>
      </w:r>
      <w:r>
        <w:rPr>
          <w:rFonts w:hint="eastAsia" w:ascii="宋体" w:hAnsi="宋体" w:cs="宋体" w:eastAsiaTheme="minorEastAsia"/>
          <w:bCs/>
          <w:color w:val="000000"/>
          <w:sz w:val="21"/>
          <w:szCs w:val="21"/>
        </w:rPr>
        <w:t>。毕业生就业率、薪酬水平、学校满意度等指标均名列前茅。以国贸专业为例，据浙江省教育厅数据，2012-2015年平均就业率为97.16%，2012届毕业生毕业后三年就业率居全省同类专业第一名。研究生在校期间发表一级论文近10余篇。学生在读期间职业能力、思想道德、政治素养、社会活动能力等均得到提升，参加各类竞赛硕果累累。</w:t>
      </w:r>
      <w:r>
        <w:rPr>
          <w:rFonts w:ascii="宋体" w:hAnsi="宋体" w:cs="宋体" w:eastAsiaTheme="minorEastAsia"/>
          <w:bCs/>
          <w:color w:val="000000"/>
          <w:sz w:val="21"/>
          <w:szCs w:val="21"/>
        </w:rPr>
        <w:t>获得</w:t>
      </w:r>
      <w:r>
        <w:rPr>
          <w:rFonts w:hint="eastAsia" w:ascii="宋体" w:hAnsi="宋体" w:cs="宋体" w:eastAsiaTheme="minorEastAsia"/>
          <w:bCs/>
          <w:color w:val="000000"/>
          <w:sz w:val="21"/>
          <w:szCs w:val="21"/>
        </w:rPr>
        <w:t>国家挑战杯二等奖一项，</w:t>
      </w:r>
      <w:r>
        <w:rPr>
          <w:rFonts w:ascii="宋体" w:hAnsi="宋体" w:cs="宋体" w:eastAsiaTheme="minorEastAsia"/>
          <w:bCs/>
          <w:color w:val="000000"/>
          <w:sz w:val="21"/>
          <w:szCs w:val="21"/>
        </w:rPr>
        <w:t>国家大学生创新创业项目11项、浙江省大学生新苗计划创新项目6项</w:t>
      </w:r>
      <w:r>
        <w:rPr>
          <w:rFonts w:hint="eastAsia" w:ascii="宋体" w:hAnsi="宋体" w:cs="宋体" w:eastAsiaTheme="minorEastAsia"/>
          <w:bCs/>
          <w:color w:val="000000"/>
          <w:sz w:val="21"/>
          <w:szCs w:val="21"/>
        </w:rPr>
        <w:t>，获得</w:t>
      </w:r>
      <w:r>
        <w:rPr>
          <w:rFonts w:ascii="宋体" w:hAnsi="宋体" w:cs="宋体" w:eastAsiaTheme="minorEastAsia"/>
          <w:bCs/>
          <w:color w:val="000000"/>
          <w:sz w:val="21"/>
          <w:szCs w:val="21"/>
        </w:rPr>
        <w:t>各类学科竞赛获奖75项</w:t>
      </w:r>
      <w:r>
        <w:rPr>
          <w:rFonts w:hint="eastAsia" w:ascii="宋体" w:hAnsi="宋体" w:cs="宋体" w:eastAsiaTheme="minorEastAsia"/>
          <w:bCs/>
          <w:color w:val="000000"/>
          <w:sz w:val="21"/>
          <w:szCs w:val="21"/>
        </w:rPr>
        <w:t>，研究生发表一级论文近10余篇。教师获得国家教学成果一等奖1项，以及省级教学成果奖多项。</w:t>
      </w:r>
    </w:p>
    <w:p>
      <w:pPr>
        <w:widowControl w:val="0"/>
        <w:spacing w:line="360" w:lineRule="auto"/>
        <w:ind w:firstLine="420"/>
        <w:jc w:val="both"/>
        <w:rPr>
          <w:rFonts w:ascii="宋体" w:hAnsi="宋体" w:cs="宋体" w:eastAsiaTheme="minorEastAsia"/>
          <w:bCs/>
          <w:color w:val="00000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CB5FB2"/>
    <w:multiLevelType w:val="multilevel"/>
    <w:tmpl w:val="65CB5FB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48"/>
    <w:rsid w:val="00001A91"/>
    <w:rsid w:val="00004B2C"/>
    <w:rsid w:val="000126D5"/>
    <w:rsid w:val="000214F1"/>
    <w:rsid w:val="00023177"/>
    <w:rsid w:val="0002409E"/>
    <w:rsid w:val="000256E5"/>
    <w:rsid w:val="000276F9"/>
    <w:rsid w:val="000317D5"/>
    <w:rsid w:val="00031AD5"/>
    <w:rsid w:val="000334BC"/>
    <w:rsid w:val="0003767A"/>
    <w:rsid w:val="00037AAC"/>
    <w:rsid w:val="00044042"/>
    <w:rsid w:val="000449AD"/>
    <w:rsid w:val="00045C89"/>
    <w:rsid w:val="0005162A"/>
    <w:rsid w:val="0005396D"/>
    <w:rsid w:val="0005441A"/>
    <w:rsid w:val="00061EDF"/>
    <w:rsid w:val="00065373"/>
    <w:rsid w:val="0007419A"/>
    <w:rsid w:val="0007556E"/>
    <w:rsid w:val="00076C6E"/>
    <w:rsid w:val="00077606"/>
    <w:rsid w:val="000838B8"/>
    <w:rsid w:val="000876A4"/>
    <w:rsid w:val="000A0D0F"/>
    <w:rsid w:val="000A2EB1"/>
    <w:rsid w:val="000A34B1"/>
    <w:rsid w:val="000A3B24"/>
    <w:rsid w:val="000B0044"/>
    <w:rsid w:val="000B0E06"/>
    <w:rsid w:val="000B517A"/>
    <w:rsid w:val="000B54EB"/>
    <w:rsid w:val="000B5DFE"/>
    <w:rsid w:val="000B7B45"/>
    <w:rsid w:val="000C029B"/>
    <w:rsid w:val="000E114E"/>
    <w:rsid w:val="000E386E"/>
    <w:rsid w:val="000F2D00"/>
    <w:rsid w:val="000F383C"/>
    <w:rsid w:val="000F6C5B"/>
    <w:rsid w:val="00101642"/>
    <w:rsid w:val="00111F89"/>
    <w:rsid w:val="00116864"/>
    <w:rsid w:val="001202C5"/>
    <w:rsid w:val="00121D36"/>
    <w:rsid w:val="00123C73"/>
    <w:rsid w:val="00124005"/>
    <w:rsid w:val="00125073"/>
    <w:rsid w:val="001265DD"/>
    <w:rsid w:val="00140C89"/>
    <w:rsid w:val="0014213C"/>
    <w:rsid w:val="0015229E"/>
    <w:rsid w:val="00152686"/>
    <w:rsid w:val="001541C0"/>
    <w:rsid w:val="00156952"/>
    <w:rsid w:val="0016526B"/>
    <w:rsid w:val="00165B3D"/>
    <w:rsid w:val="00165BC5"/>
    <w:rsid w:val="00167C83"/>
    <w:rsid w:val="00195CBB"/>
    <w:rsid w:val="001968FF"/>
    <w:rsid w:val="001A7343"/>
    <w:rsid w:val="001C3DD5"/>
    <w:rsid w:val="001C410F"/>
    <w:rsid w:val="001D50D5"/>
    <w:rsid w:val="001F3D64"/>
    <w:rsid w:val="001F497B"/>
    <w:rsid w:val="002023E2"/>
    <w:rsid w:val="00210FBA"/>
    <w:rsid w:val="0021332B"/>
    <w:rsid w:val="0022268A"/>
    <w:rsid w:val="00224187"/>
    <w:rsid w:val="00232757"/>
    <w:rsid w:val="00237F95"/>
    <w:rsid w:val="00243876"/>
    <w:rsid w:val="00246601"/>
    <w:rsid w:val="00276347"/>
    <w:rsid w:val="002764CA"/>
    <w:rsid w:val="00277455"/>
    <w:rsid w:val="002813D1"/>
    <w:rsid w:val="0028339D"/>
    <w:rsid w:val="00285E19"/>
    <w:rsid w:val="00287C6E"/>
    <w:rsid w:val="0029041A"/>
    <w:rsid w:val="00295A29"/>
    <w:rsid w:val="00296125"/>
    <w:rsid w:val="0029688C"/>
    <w:rsid w:val="002A1C83"/>
    <w:rsid w:val="002A3009"/>
    <w:rsid w:val="002A414A"/>
    <w:rsid w:val="002C31B4"/>
    <w:rsid w:val="002D2C43"/>
    <w:rsid w:val="002D4267"/>
    <w:rsid w:val="002E1D08"/>
    <w:rsid w:val="002E2C28"/>
    <w:rsid w:val="002F03C7"/>
    <w:rsid w:val="002F0DBD"/>
    <w:rsid w:val="002F347A"/>
    <w:rsid w:val="002F71A2"/>
    <w:rsid w:val="00302DE6"/>
    <w:rsid w:val="0030570C"/>
    <w:rsid w:val="00316CDB"/>
    <w:rsid w:val="0032238B"/>
    <w:rsid w:val="003268A2"/>
    <w:rsid w:val="0032699C"/>
    <w:rsid w:val="0033208C"/>
    <w:rsid w:val="003358E8"/>
    <w:rsid w:val="0033634E"/>
    <w:rsid w:val="0034426A"/>
    <w:rsid w:val="00346870"/>
    <w:rsid w:val="00347F73"/>
    <w:rsid w:val="00356FE4"/>
    <w:rsid w:val="00360AD8"/>
    <w:rsid w:val="003775C9"/>
    <w:rsid w:val="00377AC6"/>
    <w:rsid w:val="003851A1"/>
    <w:rsid w:val="00391DC5"/>
    <w:rsid w:val="003A0DF2"/>
    <w:rsid w:val="003A452A"/>
    <w:rsid w:val="003A562E"/>
    <w:rsid w:val="003B38B3"/>
    <w:rsid w:val="003D2203"/>
    <w:rsid w:val="003D2635"/>
    <w:rsid w:val="003E59AB"/>
    <w:rsid w:val="003E6BD7"/>
    <w:rsid w:val="003F0429"/>
    <w:rsid w:val="003F3A5E"/>
    <w:rsid w:val="003F5168"/>
    <w:rsid w:val="004044FF"/>
    <w:rsid w:val="00404765"/>
    <w:rsid w:val="00405631"/>
    <w:rsid w:val="00424833"/>
    <w:rsid w:val="00442FBD"/>
    <w:rsid w:val="0045045D"/>
    <w:rsid w:val="0045482C"/>
    <w:rsid w:val="00456181"/>
    <w:rsid w:val="00460335"/>
    <w:rsid w:val="00464B1E"/>
    <w:rsid w:val="00470E27"/>
    <w:rsid w:val="00474CCB"/>
    <w:rsid w:val="0049342B"/>
    <w:rsid w:val="004A27D4"/>
    <w:rsid w:val="004B6B00"/>
    <w:rsid w:val="004B7AA1"/>
    <w:rsid w:val="004C3143"/>
    <w:rsid w:val="004D1C41"/>
    <w:rsid w:val="004E0DA9"/>
    <w:rsid w:val="004E1BE5"/>
    <w:rsid w:val="004F04FC"/>
    <w:rsid w:val="004F1111"/>
    <w:rsid w:val="004F24A4"/>
    <w:rsid w:val="004F3A2C"/>
    <w:rsid w:val="004F3ACD"/>
    <w:rsid w:val="004F5B15"/>
    <w:rsid w:val="004F65DC"/>
    <w:rsid w:val="00500F72"/>
    <w:rsid w:val="00505369"/>
    <w:rsid w:val="00505C8B"/>
    <w:rsid w:val="005368C0"/>
    <w:rsid w:val="00561AAF"/>
    <w:rsid w:val="00574A0F"/>
    <w:rsid w:val="005772E5"/>
    <w:rsid w:val="0058162D"/>
    <w:rsid w:val="00581802"/>
    <w:rsid w:val="00592BAB"/>
    <w:rsid w:val="00594F3D"/>
    <w:rsid w:val="00594FB4"/>
    <w:rsid w:val="005B334C"/>
    <w:rsid w:val="005E2A40"/>
    <w:rsid w:val="005F16D9"/>
    <w:rsid w:val="00612218"/>
    <w:rsid w:val="00625CD4"/>
    <w:rsid w:val="0063659F"/>
    <w:rsid w:val="006368C9"/>
    <w:rsid w:val="00641BB2"/>
    <w:rsid w:val="00650153"/>
    <w:rsid w:val="00654BAC"/>
    <w:rsid w:val="006602E8"/>
    <w:rsid w:val="00661230"/>
    <w:rsid w:val="00663414"/>
    <w:rsid w:val="00664831"/>
    <w:rsid w:val="00666A45"/>
    <w:rsid w:val="00685DC5"/>
    <w:rsid w:val="00691E18"/>
    <w:rsid w:val="006927C4"/>
    <w:rsid w:val="006A00DE"/>
    <w:rsid w:val="006D1D4D"/>
    <w:rsid w:val="006E1E50"/>
    <w:rsid w:val="006F0B5C"/>
    <w:rsid w:val="006F2890"/>
    <w:rsid w:val="006F2D08"/>
    <w:rsid w:val="00707A7D"/>
    <w:rsid w:val="007123DB"/>
    <w:rsid w:val="007214AF"/>
    <w:rsid w:val="007308D8"/>
    <w:rsid w:val="0074434A"/>
    <w:rsid w:val="007500FD"/>
    <w:rsid w:val="00750A35"/>
    <w:rsid w:val="00755AF1"/>
    <w:rsid w:val="00764D6F"/>
    <w:rsid w:val="00766961"/>
    <w:rsid w:val="00767C54"/>
    <w:rsid w:val="00771389"/>
    <w:rsid w:val="00772FDF"/>
    <w:rsid w:val="00777BAD"/>
    <w:rsid w:val="007855CA"/>
    <w:rsid w:val="00785897"/>
    <w:rsid w:val="00791C94"/>
    <w:rsid w:val="007942D7"/>
    <w:rsid w:val="007A3C08"/>
    <w:rsid w:val="007B50C4"/>
    <w:rsid w:val="007B65F2"/>
    <w:rsid w:val="007D30EE"/>
    <w:rsid w:val="007E231A"/>
    <w:rsid w:val="007F4987"/>
    <w:rsid w:val="008006B0"/>
    <w:rsid w:val="00812A5C"/>
    <w:rsid w:val="00813DEF"/>
    <w:rsid w:val="008312DE"/>
    <w:rsid w:val="0083427C"/>
    <w:rsid w:val="0084313D"/>
    <w:rsid w:val="00846797"/>
    <w:rsid w:val="00846F3C"/>
    <w:rsid w:val="00865210"/>
    <w:rsid w:val="00884269"/>
    <w:rsid w:val="008862A2"/>
    <w:rsid w:val="00895749"/>
    <w:rsid w:val="00897D42"/>
    <w:rsid w:val="008A095A"/>
    <w:rsid w:val="008A15CD"/>
    <w:rsid w:val="008A4048"/>
    <w:rsid w:val="008C0784"/>
    <w:rsid w:val="008D4D98"/>
    <w:rsid w:val="008F57BA"/>
    <w:rsid w:val="0090631C"/>
    <w:rsid w:val="00923882"/>
    <w:rsid w:val="009316EE"/>
    <w:rsid w:val="0093280E"/>
    <w:rsid w:val="00941CD8"/>
    <w:rsid w:val="009439F7"/>
    <w:rsid w:val="00944111"/>
    <w:rsid w:val="00946662"/>
    <w:rsid w:val="00952938"/>
    <w:rsid w:val="00961334"/>
    <w:rsid w:val="0096514A"/>
    <w:rsid w:val="00966A99"/>
    <w:rsid w:val="00970D22"/>
    <w:rsid w:val="00973F7E"/>
    <w:rsid w:val="00977806"/>
    <w:rsid w:val="00977E22"/>
    <w:rsid w:val="00981DDE"/>
    <w:rsid w:val="0098614A"/>
    <w:rsid w:val="00995437"/>
    <w:rsid w:val="009A6612"/>
    <w:rsid w:val="009B0168"/>
    <w:rsid w:val="009E5714"/>
    <w:rsid w:val="009F12D8"/>
    <w:rsid w:val="009F1971"/>
    <w:rsid w:val="009F2FF8"/>
    <w:rsid w:val="00A023CD"/>
    <w:rsid w:val="00A11954"/>
    <w:rsid w:val="00A24FD7"/>
    <w:rsid w:val="00A269A0"/>
    <w:rsid w:val="00A344BC"/>
    <w:rsid w:val="00A344D4"/>
    <w:rsid w:val="00A34CC6"/>
    <w:rsid w:val="00A472AE"/>
    <w:rsid w:val="00A84297"/>
    <w:rsid w:val="00A90AF2"/>
    <w:rsid w:val="00A95942"/>
    <w:rsid w:val="00A97ACE"/>
    <w:rsid w:val="00AA7875"/>
    <w:rsid w:val="00AB738A"/>
    <w:rsid w:val="00AB7526"/>
    <w:rsid w:val="00AD7197"/>
    <w:rsid w:val="00AD7CFB"/>
    <w:rsid w:val="00AE11D6"/>
    <w:rsid w:val="00AE30FF"/>
    <w:rsid w:val="00AE7F93"/>
    <w:rsid w:val="00AF3338"/>
    <w:rsid w:val="00B20263"/>
    <w:rsid w:val="00B31722"/>
    <w:rsid w:val="00B648F8"/>
    <w:rsid w:val="00B80794"/>
    <w:rsid w:val="00B85ABD"/>
    <w:rsid w:val="00B86272"/>
    <w:rsid w:val="00B93C6F"/>
    <w:rsid w:val="00BA3D68"/>
    <w:rsid w:val="00BA7E17"/>
    <w:rsid w:val="00BC39A9"/>
    <w:rsid w:val="00BC7565"/>
    <w:rsid w:val="00BD28CB"/>
    <w:rsid w:val="00BE4DD8"/>
    <w:rsid w:val="00C02350"/>
    <w:rsid w:val="00C116B3"/>
    <w:rsid w:val="00C1267F"/>
    <w:rsid w:val="00C13755"/>
    <w:rsid w:val="00C13AAE"/>
    <w:rsid w:val="00C14A37"/>
    <w:rsid w:val="00C34C47"/>
    <w:rsid w:val="00C44C0E"/>
    <w:rsid w:val="00C4614E"/>
    <w:rsid w:val="00C50F7D"/>
    <w:rsid w:val="00C53557"/>
    <w:rsid w:val="00C60F64"/>
    <w:rsid w:val="00C640FA"/>
    <w:rsid w:val="00C6590A"/>
    <w:rsid w:val="00C743F1"/>
    <w:rsid w:val="00C74DC3"/>
    <w:rsid w:val="00C7707C"/>
    <w:rsid w:val="00C81C91"/>
    <w:rsid w:val="00C83808"/>
    <w:rsid w:val="00C90895"/>
    <w:rsid w:val="00C92645"/>
    <w:rsid w:val="00C96F09"/>
    <w:rsid w:val="00CA37D5"/>
    <w:rsid w:val="00CA3C0F"/>
    <w:rsid w:val="00CA40C2"/>
    <w:rsid w:val="00CA631F"/>
    <w:rsid w:val="00CB7E37"/>
    <w:rsid w:val="00D00779"/>
    <w:rsid w:val="00D01505"/>
    <w:rsid w:val="00D0777E"/>
    <w:rsid w:val="00D14992"/>
    <w:rsid w:val="00D207E6"/>
    <w:rsid w:val="00D227A4"/>
    <w:rsid w:val="00D378F7"/>
    <w:rsid w:val="00D4035D"/>
    <w:rsid w:val="00D409E9"/>
    <w:rsid w:val="00D4601B"/>
    <w:rsid w:val="00D463D1"/>
    <w:rsid w:val="00D520F2"/>
    <w:rsid w:val="00D6483E"/>
    <w:rsid w:val="00D701A7"/>
    <w:rsid w:val="00D70E27"/>
    <w:rsid w:val="00D70F4F"/>
    <w:rsid w:val="00D72B2B"/>
    <w:rsid w:val="00D8505C"/>
    <w:rsid w:val="00D96F76"/>
    <w:rsid w:val="00D972E0"/>
    <w:rsid w:val="00DA0355"/>
    <w:rsid w:val="00DA3E78"/>
    <w:rsid w:val="00DB7337"/>
    <w:rsid w:val="00DC42C7"/>
    <w:rsid w:val="00DD64D2"/>
    <w:rsid w:val="00DE0D18"/>
    <w:rsid w:val="00DE24FD"/>
    <w:rsid w:val="00DE2E64"/>
    <w:rsid w:val="00DE4032"/>
    <w:rsid w:val="00DE5917"/>
    <w:rsid w:val="00DF6113"/>
    <w:rsid w:val="00DF79ED"/>
    <w:rsid w:val="00E05643"/>
    <w:rsid w:val="00E24B1E"/>
    <w:rsid w:val="00E5355D"/>
    <w:rsid w:val="00E64BD0"/>
    <w:rsid w:val="00E704C9"/>
    <w:rsid w:val="00E72016"/>
    <w:rsid w:val="00E7560B"/>
    <w:rsid w:val="00E772CE"/>
    <w:rsid w:val="00E86794"/>
    <w:rsid w:val="00E92B31"/>
    <w:rsid w:val="00E96FB4"/>
    <w:rsid w:val="00EA1490"/>
    <w:rsid w:val="00EA299D"/>
    <w:rsid w:val="00EB0155"/>
    <w:rsid w:val="00EB061A"/>
    <w:rsid w:val="00EB34FE"/>
    <w:rsid w:val="00EB766E"/>
    <w:rsid w:val="00EC1891"/>
    <w:rsid w:val="00EC1C22"/>
    <w:rsid w:val="00EC34FB"/>
    <w:rsid w:val="00EC4C95"/>
    <w:rsid w:val="00ED3129"/>
    <w:rsid w:val="00ED6FF3"/>
    <w:rsid w:val="00EE1179"/>
    <w:rsid w:val="00EE3B6F"/>
    <w:rsid w:val="00EE573F"/>
    <w:rsid w:val="00EF19BF"/>
    <w:rsid w:val="00EF24D3"/>
    <w:rsid w:val="00EF2D90"/>
    <w:rsid w:val="00EF4DEF"/>
    <w:rsid w:val="00F20447"/>
    <w:rsid w:val="00F23872"/>
    <w:rsid w:val="00F30340"/>
    <w:rsid w:val="00F40AD0"/>
    <w:rsid w:val="00F42A6B"/>
    <w:rsid w:val="00F43566"/>
    <w:rsid w:val="00F56CC0"/>
    <w:rsid w:val="00F57ADC"/>
    <w:rsid w:val="00F628B3"/>
    <w:rsid w:val="00F73A48"/>
    <w:rsid w:val="00F8538F"/>
    <w:rsid w:val="00F96334"/>
    <w:rsid w:val="00FA1A49"/>
    <w:rsid w:val="00FA661B"/>
    <w:rsid w:val="00FB4912"/>
    <w:rsid w:val="00FD33D7"/>
    <w:rsid w:val="00FE079F"/>
    <w:rsid w:val="00FF2CA6"/>
    <w:rsid w:val="00FF3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kern w:val="0"/>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100" w:beforeAutospacing="1" w:after="100" w:afterAutospacing="1"/>
    </w:pPr>
    <w:rPr>
      <w:rFonts w:ascii="宋体" w:hAnsi="宋体" w:eastAsia="宋体" w:cs="宋体"/>
    </w:rPr>
  </w:style>
  <w:style w:type="character" w:styleId="7">
    <w:name w:val="Hyperlink"/>
    <w:unhideWhenUsed/>
    <w:uiPriority w:val="99"/>
    <w:rPr>
      <w:color w:val="0000FF"/>
      <w:u w:val="single"/>
    </w:rPr>
  </w:style>
  <w:style w:type="paragraph" w:styleId="8">
    <w:name w:val="List Paragraph"/>
    <w:basedOn w:val="1"/>
    <w:qFormat/>
    <w:uiPriority w:val="34"/>
    <w:pPr>
      <w:widowControl w:val="0"/>
      <w:ind w:firstLine="420" w:firstLineChars="200"/>
      <w:jc w:val="both"/>
    </w:pPr>
    <w:rPr>
      <w:rFonts w:eastAsia="宋体"/>
      <w:kern w:val="2"/>
      <w:sz w:val="21"/>
    </w:rPr>
  </w:style>
  <w:style w:type="character" w:customStyle="1" w:styleId="9">
    <w:name w:val="页眉 字符"/>
    <w:basedOn w:val="6"/>
    <w:link w:val="3"/>
    <w:uiPriority w:val="99"/>
    <w:rPr>
      <w:rFonts w:ascii="Times New Roman" w:hAnsi="Times New Roman" w:eastAsia="Times New Roman" w:cs="Times New Roman"/>
      <w:kern w:val="0"/>
      <w:sz w:val="18"/>
      <w:szCs w:val="18"/>
    </w:rPr>
  </w:style>
  <w:style w:type="character" w:customStyle="1" w:styleId="10">
    <w:name w:val="页脚 字符"/>
    <w:basedOn w:val="6"/>
    <w:link w:val="2"/>
    <w:uiPriority w:val="99"/>
    <w:rPr>
      <w:rFonts w:ascii="Times New Roman" w:hAnsi="Times New Roman" w:eastAsia="Times New Roman"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851</Words>
  <Characters>4852</Characters>
  <Lines>40</Lines>
  <Paragraphs>11</Paragraphs>
  <TotalTime>115</TotalTime>
  <ScaleCrop>false</ScaleCrop>
  <LinksUpToDate>false</LinksUpToDate>
  <CharactersWithSpaces>5692</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2019-07-06T01:09:00Z</dcterms:created>
  <dc:creator>翁凡亚</dc:creator>
  <cp:lastModifiedBy>dell</cp:lastModifiedBy>
  <dcterms:modified xsi:type="dcterms:W3CDTF">2019-09-11T00:32:45Z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2052-11.1.0.8980</vt:lpwstr>
  </property>
</Properties>
</file>