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b/>
          <w:bCs/>
          <w:i w:val="0"/>
          <w:caps w:val="0"/>
          <w:color w:val="495565"/>
          <w:spacing w:val="0"/>
          <w:sz w:val="19"/>
          <w:szCs w:val="19"/>
          <w:bdr w:val="none" w:color="auto" w:sz="0" w:space="0"/>
          <w:shd w:val="clear" w:fill="FFFFFF"/>
        </w:rPr>
      </w:pPr>
      <w:bookmarkStart w:id="0" w:name="_GoBack"/>
      <w:r>
        <w:rPr>
          <w:rFonts w:hint="eastAsia" w:ascii="微软雅黑" w:hAnsi="微软雅黑" w:eastAsia="微软雅黑" w:cs="微软雅黑"/>
          <w:b/>
          <w:bCs/>
          <w:i w:val="0"/>
          <w:caps w:val="0"/>
          <w:color w:val="495565"/>
          <w:spacing w:val="0"/>
          <w:sz w:val="19"/>
          <w:szCs w:val="19"/>
          <w:bdr w:val="none" w:color="auto" w:sz="0" w:space="0"/>
          <w:shd w:val="clear" w:fill="FFFFFF"/>
        </w:rPr>
        <w:t>中国地震局地质研究所2020年硕士研究生招生简章</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中国地震局地质研究所是一个有着60多年发展历史的国家级科研机构，以地质学、地球物理学和地球化学为骨干的多学科、综合性的社会公益型科学研究机构，是国内唯一的以研究新构造运动和现今地质作用为主的国家级研究所。研究所以地质、地球物理和空间对地观测等技术为基础，以地震动力学国家重点实验室和中国地震局活动构造与火山重点实验室为依托，在地震科学领域开展活动构造学、新构造年代学、构造物理学、大地测量学、地震学与地球内部物理学、流体地球化学、活动火山学、地震灾害学与工程地震学等方面的基础和应用基础研究，重点解决大陆强震孕育发生的构造环境与中长期预测、大陆强震机理与大陆动力学、火山喷发和灾害预测、重大工程地震安全性等重要科学问题，为地震监测预报、震害防御和地震应急救援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研究所拥有一支实力雄厚的科技队伍，其中中国科学院院士3人，中国工程院院士1人，高级科研人员100余人,活跃在地质学、地球物理学和地球化学等研究领域。先后承担了一大批国家级重大科研项目以及省部级科研项目，取得了大量的科研成果，在国内外地震和地质研究领域享有盛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地质研究所是国务院首批批准的博士学位和硕士学位授予单位，目前具有“地质学”和“地球物理学”2个专业一级学科博士、硕士学位授予权，同时设有“地质学” 、“地球物理学”博士后流动站。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一级学科“地质学”：主要包括活动构造学、活动火山学、地震灾害与工程地震学、流体地球化学等学科，研究对象是新生代构造、晚第四纪活动构造、火山活动与成灾机理、地震灾害与应急理论和技术、地震区划和工程抗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一级学科“地球物理学”：主要包括地球动力学与大地构造物理学、地震学、地球电磁学、大地测量学等学科，研究对象是构造变形机制与地震机理、深部构造与孕震环境、现今地壳运动与地球动力学等。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中国地震局地质研究所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（一）报考2020年中国地震局地质研究所硕士研究生的考生，须符合下列条件：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1.中华人民共和国公民。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2.拥护中国共产党的领导，品德良好，遵纪守法。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3.身体健康状况符合国家和我所规定的体检要求。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4.考生的学历必须符合下列条件之一：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（1）国家承认学历的应届本科毕业生（考生录取当年入学前须取得国家承认的本科毕业证书）。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（2）具有国家承认的大学本科毕业学历的人员。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（3）获得国家承认的高职高专毕业学历后满2年（从毕业后到录取当年入学之日，下同）或2年以上，达到与大学本科毕业生同等学力的人员，但须同时具备以下条件：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①具有初级以上职称；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②在高等学校至少进修过4门与报考专业相同或相近专业的大学主干课程，或以第一作者的身份在国内外公开出版的学术期刊上发表学术论文1篇以上，或获得科研成果一项（作为参加者获得省部级一、二、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三、推荐免试生的接收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（一）我所接收经教育部批准、具有推荐免试资格的高等院校相关或相近专业优秀应届本科毕业生免试攻读硕士学位研究生。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（二）2020年接收推荐免试生按照我所主页公布的“2020年接收推荐免试硕士生招生简章”办理，拟接收的推荐免试生需通过教育部“全国推荐优秀应届本科毕业生免试攻读研究生信息公开暨管理服务系统” （网址：http://yz.chsi.com.cn/tm）办理申请和接收程序。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四、报名程序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（一）考生报名前应仔细核对本人是否符合报考条件，在复试阶段将进行报考资格审查，凡不符合报考条件的考生将不予复试和录取，相关后果由考生本人承担。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二）本科毕业的在职人员须提供单位人事部门盖章的学历学位证书复印件；以同等学力报考的人员，须提供单位人事部门盖章的大专毕业证书复印件、成绩单复印件、职称聘书复印件、获奖证书复印件及公开发表的学术论文复印件（包括刊物封面、目录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三）参加2020年全国硕士研究生入学统一考试的考生，报考时一律采取网上报名方式报考，并到报考点现场确认网报信息、缴费和采集本人图像等相关电子信息。考生在网上报名时所选择的报名点和参加考试的考点应一致。在北京参加考试的考生应选择“中国科学院大学”报考点（报考点代码为：1188），外省市考生在当地报名点报名考试，考生请仔细阅读本省招办及报考点有关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（四）报名包括网上报名和现场确认两个阶段：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第一阶段：网上报名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报名时间：2019年10月10日至10月31日，每天9:00-22:00。逾期不再补报，也不得再修改报名信息。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预报名时间为：2019年9月24日至9月27日，每天9:00-22:00。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（备注：时间若有变化，以教育部公布时间为准）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报名和查询网址：考生登录“中国研究生招生信息网”（公网网址：http：//yz.chsi.com.cn，教育网址：http://yz.chsi.cn，以下简称“研招网”）浏览报考须知，按教育部、省级教育招生考试管理机构、报考点以及报考招生单位的网上公告要求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考生登录网上报名主页后，在选择招生单位及报考点过程中弹出的重要公告信息，务必要认真阅读，并按其要求填报。凡未按公告要求报名、网报信息误填、错填或填报虚假信息所造成的一切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网上报名有关具体要求和注意事项，详见《2020年全国硕士研究生招生工作管理规定》及“研招网”报考须知。建议考生合理安排报名时间，避开报名高峰，避免网络拥堵。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特别提醒：请考生务必牢记自己网报时的用户名和密码，后期打印准考证、调剂录取等均需使用。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第二阶段：现场确认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（1）现场确认时间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具体时间由各省级教育招生考试管理机构根据国家招生工作安排和本地区报考情况自行确定和公布。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请考生及时关注各省级教育招生考试管理机构发布的公告，在规定时间内到指定地方现场核对并确认个人网上报名信息。逾期不再补办。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（2）现场确认要求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1.所有考生（不含推免生）均应当在规定时间内到报考点指定地点现场核对并确认其网上报名信息，逾期不再补办。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2.考生现场确认应当提交本人居民身份证、学历学位证书（应届本科毕业生持学生证）和网上报名编号，由报考点工作人员进行核对。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3.所有考生均应当对本人网上报名信息进行认真核对并确认。报名信息经考生确认后一律不作修改，因考生填写错误引起的一切后果由其自行承担。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4.考生应当按规定缴纳报考费。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5.考生应当按报考点规定配合采集本人图像等相关电子信息。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五、考生报考资格审查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我所根据相关规定，对考生网上填报的报名信息进行全面审查，并重点核查考生填报的学历（学籍）信息，符合报考条件的考生准予考试。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未能通过学历（学籍）网上校验的考生应在我所规定时间内完成学历（学籍）核验。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六、考试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入学考试分为初试和复试两个阶段，初试方式均为笔试。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（一）2019年12月14日至12月23日期间，考生可凭网报用户名和密码登录“研招网”自行下载打印《准考证》。《准考证》使用A4幅面白纸打印，正反两面在使用期间不得涂改或书写。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（二）考生凭下载打印的《准考证》及有效居民身份证参加初试和复试。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（三）初试日期和时间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2019年12月21日至12月22日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考试时间以北京时间为准，每天上午8:30-11:30,下午14:00-17:00。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（四）初试科目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初试科目有思想政治理论、外国语、业务课一和业务课二。每门科目的考试时间为3小时，思想政治理论、外国语试题每门满分为100分，业务课一（数学二）和业务课二每门满分为150分。全国统考的思想政治理论、英语和数学二由国家教育部统一命题，业务课二：我所均采用中国科学院大学硕士研究生入学考试试题（详见我所2020年硕士研究生招生专业目录）。参加全国统一考试的考生到本人所在的省（区、市）高校招生办公室指定的考场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　  12月21日上午　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　　12月21日下午　外国语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　　12月22日上午　业务课一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　　12月22日下午　业务课二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（五）复试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复试时间、地点、内容范围、方式，待初试后由我所另行公布。对以同等学力身份（以报名时填报的信息为准）报考的考生，复试时，应加试至少两门本科主干课程。加试方式为笔试。全部复试工作一般应在2020年4月底前完成，请各位考生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七、调剂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待初试结束后，视第一志愿生源上线情况再行确定。调剂工作的具体要求和程序届时按教育部录取政策确定并公布。考生可通过“研招网”调剂服务系统填写报考调剂志愿。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八、体检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考生体检工作在考生拟录取后组织进行。我所体检标准参照教育部、原卫生部、中国残联印发的《普通高等学校招生体检工作指导意见》（教学〔2003〕3号）要求，按照《教育部办公厅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卫生部办公厅关于普通高等学校招生学生入学身体检查取消乙肝项目检测有关问题的通知》（教学厅〔2010〕2号）规定执行。体检须在我所招生办公室指定的医院进行体检。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九、录取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按照教育部有关硕士生招生录取工作文件规定和要求，根据国家下达的招生计划，考生入学考试的成绩（含初试和复试）并结合其平时学习成绩和思想政治表现、业务素质以及身心健康状况等择优确定拟录取名单。所有拟录取考生须按照教育部信息公开相关要求进行公示，没有公示的拟录取硕士考生，不能被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招收定向就业的硕士研究生均实行协议制。我所在考生录取前，与用人单位、拟录取为定向就业的硕士研究生分别签订定向协议。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十、毕业生就业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非定向就业的硕士毕业生毕业时按我所推荐、本人与用人单位"双向选择"的办法就业。定向硕士研究生毕业后回定向单位就业。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十一、招生名额、学制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2020年面向全国拟计划招收学术型硕士研究生20名，最终招生总人数以教育部正式下达的招生计划文件为准（含推免生，拟接收推免生人数以最后推免生系统确认的录取人数为准）。硕士生学制为3年，学习方式为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十二、学费标准及奖助学金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(一)学费标准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我所招收的学术型硕士研究生收费标准：每生每年3000元。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(二)奖助学金体系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我所研究生奖助学金体系由国家奖学金、学业奖学金、助学金和优秀科研成果奖等构成。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国家奖学金：对学习成绩优异、在防震减灾和地震科技工作中表现突出、科研工作中有高水平文章发表，或重大发现的全日制研究生予以奖励。奖励标准为每生20000元。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学业奖学金：一年级研究生学业奖学金不分等级，覆盖比例100%,奖励金额每生每年3000元。从二年级开始，根据研究生前一学年的学业情况、科研成果与综合表现对研究生进行评定，分设A、B、C三个等级： A等奖奖励金额每生每年5000元，B等奖奖励金额每生每年4000元，C等奖奖励金额每生每年3000元。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研究生助学金：由国家基础助学金、研究所助学金和助研津贴等部分构成。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其他奖励：包括研究生优秀论文奖、优秀科研成果奖等。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十三、其它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1.考生因报考硕士研究生与所在单位产生的问题由考生自行处理。若因此造成考生不能复试或无法被录取，招生单位不承担责任。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2.本简章如有与国家新出台的招生政策（含相关时间节点）不符的事项，以上级单位新政策为准。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3.可登录我所主页，查阅招生专业目录，或直接电话邮件咨询报考事宜。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招生单位名称：中国地震局地质研究所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单位代码：85402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地址：北京市朝阳区华严里甲1号 中国地震局地质研究所人才资源部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邮政编码：100029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联系人：吴老师 董老师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电话：010-62009079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网址：http://www.eq-igl.ac.cn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495565"/>
          <w:spacing w:val="0"/>
          <w:sz w:val="19"/>
          <w:szCs w:val="19"/>
        </w:rPr>
      </w:pPr>
      <w:r>
        <w:rPr>
          <w:rFonts w:hint="eastAsia" w:ascii="微软雅黑" w:hAnsi="微软雅黑" w:eastAsia="微软雅黑" w:cs="微软雅黑"/>
          <w:i w:val="0"/>
          <w:caps w:val="0"/>
          <w:color w:val="495565"/>
          <w:spacing w:val="0"/>
          <w:sz w:val="19"/>
          <w:szCs w:val="19"/>
          <w:bdr w:val="none" w:color="auto" w:sz="0" w:space="0"/>
          <w:shd w:val="clear" w:fill="FFFFFF"/>
        </w:rPr>
        <w:t>电子邮箱：jy@ies.ac.cn</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04881"/>
    <w:rsid w:val="3720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2020-03-09T05:30:00Z</dcterms:created>
  <dc:creator>Tjqiiq</dc:creator>
  <cp:lastModifiedBy>Tjqiiq</cp:lastModifiedBy>
  <dcterms:modified xsi:type="dcterms:W3CDTF">2020-03-09T12:25:33Z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