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b/>
          <w:kern w:val="0"/>
          <w:sz w:val="20"/>
          <w:szCs w:val="20"/>
        </w:rPr>
      </w:pPr>
      <w:r>
        <w:rPr>
          <w:rFonts w:ascii="Arial" w:hAnsi="Arial" w:cs="Arial" w:hint="eastAsia"/>
          <w:b/>
          <w:kern w:val="0"/>
          <w:sz w:val="20"/>
          <w:szCs w:val="20"/>
        </w:rPr>
        <w:t>014</w:t>
      </w:r>
      <w:r>
        <w:rPr>
          <w:rFonts w:ascii="Arial" w:hAnsi="Arial" w:cs="Arial" w:hint="eastAsia"/>
          <w:b/>
          <w:kern w:val="0"/>
          <w:sz w:val="20"/>
          <w:szCs w:val="20"/>
        </w:rPr>
        <w:t>师范学院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040100</w:t>
      </w:r>
      <w:r>
        <w:rPr>
          <w:rFonts w:ascii="Arial" w:hAnsi="Arial" w:cs="Arial" w:hint="eastAsia"/>
          <w:kern w:val="0"/>
          <w:sz w:val="20"/>
          <w:szCs w:val="20"/>
        </w:rPr>
        <w:t>教育学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同等学力加试参考书目：《教育概论》，叶澜，人民教育出版社</w:t>
      </w:r>
      <w:r>
        <w:rPr>
          <w:rFonts w:ascii="Arial" w:hAnsi="Arial" w:cs="Arial" w:hint="eastAsia"/>
          <w:kern w:val="0"/>
          <w:sz w:val="20"/>
          <w:szCs w:val="20"/>
        </w:rPr>
        <w:t>2006</w:t>
      </w:r>
      <w:r>
        <w:rPr>
          <w:rFonts w:ascii="Arial" w:hAnsi="Arial" w:cs="Arial" w:hint="eastAsia"/>
          <w:kern w:val="0"/>
          <w:sz w:val="20"/>
          <w:szCs w:val="20"/>
        </w:rPr>
        <w:t>年版；《教育心理学》皮连生，上海教育出版社</w:t>
      </w:r>
      <w:r>
        <w:rPr>
          <w:rFonts w:ascii="Arial" w:hAnsi="Arial" w:cs="Arial" w:hint="eastAsia"/>
          <w:kern w:val="0"/>
          <w:sz w:val="20"/>
          <w:szCs w:val="20"/>
        </w:rPr>
        <w:t>2004</w:t>
      </w:r>
      <w:r>
        <w:rPr>
          <w:rFonts w:ascii="Arial" w:hAnsi="Arial" w:cs="Arial" w:hint="eastAsia"/>
          <w:kern w:val="0"/>
          <w:sz w:val="20"/>
          <w:szCs w:val="20"/>
        </w:rPr>
        <w:t>年版。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 xml:space="preserve">045101 </w:t>
      </w:r>
      <w:r>
        <w:rPr>
          <w:rFonts w:ascii="Arial" w:hAnsi="Arial" w:cs="Arial" w:hint="eastAsia"/>
          <w:kern w:val="0"/>
          <w:sz w:val="20"/>
          <w:szCs w:val="20"/>
        </w:rPr>
        <w:t>教育管理（专业学位）：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《全日制攻读教育硕士专业学位入学考试大纲及指南【教育综合科目】》全国教育硕士专业学位教育指导委员会组织编写，人民教育出版社，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年；《新编教育管理学》吴志宏、冯大鸣、魏志春主编，华东师范大学出版社，</w:t>
      </w:r>
      <w:r>
        <w:rPr>
          <w:rFonts w:ascii="Arial" w:hAnsi="Arial" w:cs="Arial" w:hint="eastAsia"/>
          <w:kern w:val="0"/>
          <w:sz w:val="20"/>
          <w:szCs w:val="20"/>
        </w:rPr>
        <w:t>2008</w:t>
      </w:r>
      <w:r>
        <w:rPr>
          <w:rFonts w:ascii="Arial" w:hAnsi="Arial" w:cs="Arial" w:hint="eastAsia"/>
          <w:kern w:val="0"/>
          <w:sz w:val="20"/>
          <w:szCs w:val="20"/>
        </w:rPr>
        <w:t>年。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加试用书：《教育概论》，叶澜著，人民教育出版社，</w:t>
      </w:r>
      <w:r>
        <w:rPr>
          <w:rFonts w:ascii="Arial" w:hAnsi="Arial" w:cs="Arial" w:hint="eastAsia"/>
          <w:kern w:val="0"/>
          <w:sz w:val="20"/>
          <w:szCs w:val="20"/>
        </w:rPr>
        <w:t>2006</w:t>
      </w:r>
      <w:r>
        <w:rPr>
          <w:rFonts w:ascii="Arial" w:hAnsi="Arial" w:cs="Arial" w:hint="eastAsia"/>
          <w:kern w:val="0"/>
          <w:sz w:val="20"/>
          <w:szCs w:val="20"/>
        </w:rPr>
        <w:t>年；《中外教育史纲》，胡金平主编，南京师范大学出版社，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2010</w:t>
      </w:r>
      <w:r>
        <w:rPr>
          <w:rFonts w:ascii="Arial" w:hAnsi="Arial" w:cs="Arial" w:hint="eastAsia"/>
          <w:kern w:val="0"/>
          <w:sz w:val="20"/>
          <w:szCs w:val="20"/>
        </w:rPr>
        <w:t>年。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045118</w:t>
      </w:r>
      <w:r>
        <w:rPr>
          <w:rFonts w:ascii="Arial" w:hAnsi="Arial" w:cs="Arial" w:hint="eastAsia"/>
          <w:kern w:val="0"/>
          <w:sz w:val="20"/>
          <w:szCs w:val="20"/>
        </w:rPr>
        <w:t>学前教育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参考书目：《全日制攻读教育硕士专业学位入学考试大纲及指南【教育综合科目】》全国教育硕士专业学位教育指导委员会组织编写，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11</w:t>
      </w:r>
      <w:r>
        <w:rPr>
          <w:rFonts w:ascii="Arial" w:hAnsi="Arial" w:cs="Arial" w:hint="eastAsia"/>
          <w:kern w:val="0"/>
          <w:sz w:val="20"/>
          <w:szCs w:val="20"/>
        </w:rPr>
        <w:t>月，第一版，人民教育出版社；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《儿童发展心理学》，刘金花主编，</w:t>
      </w:r>
      <w:r>
        <w:rPr>
          <w:rFonts w:ascii="Arial" w:hAnsi="Arial" w:cs="Arial" w:hint="eastAsia"/>
          <w:kern w:val="0"/>
          <w:sz w:val="20"/>
          <w:szCs w:val="20"/>
        </w:rPr>
        <w:t xml:space="preserve"> </w:t>
      </w:r>
      <w:r>
        <w:rPr>
          <w:rFonts w:ascii="Arial" w:hAnsi="Arial" w:cs="Arial" w:hint="eastAsia"/>
          <w:kern w:val="0"/>
          <w:sz w:val="20"/>
          <w:szCs w:val="20"/>
        </w:rPr>
        <w:t>第三版，</w:t>
      </w:r>
      <w:r>
        <w:rPr>
          <w:rFonts w:ascii="Arial" w:hAnsi="Arial" w:cs="Arial" w:hint="eastAsia"/>
          <w:kern w:val="0"/>
          <w:sz w:val="20"/>
          <w:szCs w:val="20"/>
        </w:rPr>
        <w:t>2013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7</w:t>
      </w:r>
      <w:r>
        <w:rPr>
          <w:rFonts w:ascii="Arial" w:hAnsi="Arial" w:cs="Arial" w:hint="eastAsia"/>
          <w:kern w:val="0"/>
          <w:sz w:val="20"/>
          <w:szCs w:val="20"/>
        </w:rPr>
        <w:t>月，华东师范大学出版社。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加试用书：《学前教育学》，黄人颂主编，第二版，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8</w:t>
      </w:r>
      <w:r>
        <w:rPr>
          <w:rFonts w:ascii="Arial" w:hAnsi="Arial" w:cs="Arial" w:hint="eastAsia"/>
          <w:kern w:val="0"/>
          <w:sz w:val="20"/>
          <w:szCs w:val="20"/>
        </w:rPr>
        <w:t>月，人民教育出版社；《幼儿园课程》，冯晓霞主编，第一版，</w:t>
      </w:r>
      <w:r>
        <w:rPr>
          <w:rFonts w:ascii="Arial" w:hAnsi="Arial" w:cs="Arial" w:hint="eastAsia"/>
          <w:kern w:val="0"/>
          <w:sz w:val="20"/>
          <w:szCs w:val="20"/>
        </w:rPr>
        <w:t>2000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10</w:t>
      </w:r>
      <w:r>
        <w:rPr>
          <w:rFonts w:ascii="Arial" w:hAnsi="Arial" w:cs="Arial" w:hint="eastAsia"/>
          <w:kern w:val="0"/>
          <w:sz w:val="20"/>
          <w:szCs w:val="20"/>
        </w:rPr>
        <w:t>月，北京师范大学出版社。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045114</w:t>
      </w:r>
      <w:r>
        <w:rPr>
          <w:rFonts w:ascii="Arial" w:hAnsi="Arial" w:cs="Arial" w:hint="eastAsia"/>
          <w:kern w:val="0"/>
          <w:sz w:val="20"/>
          <w:szCs w:val="20"/>
        </w:rPr>
        <w:t>现代教育技术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参考书目：教育综合：《全日制攻读教育硕士专业学位入学考试大纲及指南【教育综合科目】》全国教育硕士专业学位教育指导委员会组织编写，人民教育出版社，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年第一版；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《大学计算机基础</w:t>
      </w:r>
      <w:r>
        <w:rPr>
          <w:rFonts w:ascii="Arial" w:hAnsi="Arial" w:cs="Arial" w:hint="eastAsia"/>
          <w:kern w:val="0"/>
          <w:sz w:val="20"/>
          <w:szCs w:val="20"/>
        </w:rPr>
        <w:t>(Windows7+Office 2010)</w:t>
      </w:r>
      <w:r>
        <w:rPr>
          <w:rFonts w:ascii="Arial" w:hAnsi="Arial" w:cs="Arial" w:hint="eastAsia"/>
          <w:kern w:val="0"/>
          <w:sz w:val="20"/>
          <w:szCs w:val="20"/>
        </w:rPr>
        <w:t>》柴欣</w:t>
      </w:r>
      <w:r>
        <w:rPr>
          <w:rFonts w:ascii="Arial" w:hAnsi="Arial" w:cs="Arial" w:hint="eastAsia"/>
          <w:kern w:val="0"/>
          <w:sz w:val="20"/>
          <w:szCs w:val="20"/>
        </w:rPr>
        <w:t xml:space="preserve"> </w:t>
      </w:r>
      <w:r>
        <w:rPr>
          <w:rFonts w:ascii="Arial" w:hAnsi="Arial" w:cs="Arial" w:hint="eastAsia"/>
          <w:kern w:val="0"/>
          <w:sz w:val="20"/>
          <w:szCs w:val="20"/>
        </w:rPr>
        <w:t>史巧硕编，人民邮电出版社，</w:t>
      </w:r>
      <w:r>
        <w:rPr>
          <w:rFonts w:ascii="Arial" w:hAnsi="Arial" w:cs="Arial" w:hint="eastAsia"/>
          <w:kern w:val="0"/>
          <w:sz w:val="20"/>
          <w:szCs w:val="20"/>
        </w:rPr>
        <w:t>2014</w:t>
      </w:r>
      <w:r>
        <w:rPr>
          <w:rFonts w:ascii="Arial" w:hAnsi="Arial" w:cs="Arial" w:hint="eastAsia"/>
          <w:kern w:val="0"/>
          <w:sz w:val="20"/>
          <w:szCs w:val="20"/>
        </w:rPr>
        <w:t>年版；《大学计算机基础实践教程</w:t>
      </w:r>
      <w:r>
        <w:rPr>
          <w:rFonts w:ascii="Arial" w:hAnsi="Arial" w:cs="Arial" w:hint="eastAsia"/>
          <w:kern w:val="0"/>
          <w:sz w:val="20"/>
          <w:szCs w:val="20"/>
        </w:rPr>
        <w:t>(Windows 7+Office 2010)</w:t>
      </w:r>
      <w:r>
        <w:rPr>
          <w:rFonts w:ascii="Arial" w:hAnsi="Arial" w:cs="Arial" w:hint="eastAsia"/>
          <w:kern w:val="0"/>
          <w:sz w:val="20"/>
          <w:szCs w:val="20"/>
        </w:rPr>
        <w:t>》柴欣</w:t>
      </w:r>
      <w:r>
        <w:rPr>
          <w:rFonts w:ascii="Arial" w:hAnsi="Arial" w:cs="Arial" w:hint="eastAsia"/>
          <w:kern w:val="0"/>
          <w:sz w:val="20"/>
          <w:szCs w:val="20"/>
        </w:rPr>
        <w:t xml:space="preserve"> </w:t>
      </w:r>
      <w:r>
        <w:rPr>
          <w:rFonts w:ascii="Arial" w:hAnsi="Arial" w:cs="Arial" w:hint="eastAsia"/>
          <w:kern w:val="0"/>
          <w:sz w:val="20"/>
          <w:szCs w:val="20"/>
        </w:rPr>
        <w:t>史巧硕编；</w:t>
      </w:r>
      <w:r>
        <w:rPr>
          <w:rFonts w:ascii="Arial" w:hAnsi="Arial" w:cs="Arial" w:hint="eastAsia"/>
          <w:kern w:val="0"/>
          <w:sz w:val="20"/>
          <w:szCs w:val="20"/>
        </w:rPr>
        <w:t>2014</w:t>
      </w:r>
      <w:r>
        <w:rPr>
          <w:rFonts w:ascii="Arial" w:hAnsi="Arial" w:cs="Arial" w:hint="eastAsia"/>
          <w:kern w:val="0"/>
          <w:sz w:val="20"/>
          <w:szCs w:val="20"/>
        </w:rPr>
        <w:t>年版。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加试用书：《教育技术学导论》</w:t>
      </w:r>
      <w:r>
        <w:rPr>
          <w:rFonts w:ascii="Arial" w:hAnsi="Arial" w:cs="Arial" w:hint="eastAsia"/>
          <w:kern w:val="0"/>
          <w:sz w:val="20"/>
          <w:szCs w:val="20"/>
        </w:rPr>
        <w:t xml:space="preserve"> </w:t>
      </w:r>
      <w:r>
        <w:rPr>
          <w:rFonts w:ascii="Arial" w:hAnsi="Arial" w:cs="Arial" w:hint="eastAsia"/>
          <w:kern w:val="0"/>
          <w:sz w:val="20"/>
          <w:szCs w:val="20"/>
        </w:rPr>
        <w:t>李芒、金林编，北京大学出版社，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年版；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《信息技术课程与教学》</w:t>
      </w:r>
      <w:r>
        <w:rPr>
          <w:rFonts w:ascii="Arial" w:hAnsi="Arial" w:cs="Arial" w:hint="eastAsia"/>
          <w:kern w:val="0"/>
          <w:sz w:val="20"/>
          <w:szCs w:val="20"/>
        </w:rPr>
        <w:t xml:space="preserve"> </w:t>
      </w:r>
      <w:r>
        <w:rPr>
          <w:rFonts w:ascii="Arial" w:hAnsi="Arial" w:cs="Arial" w:hint="eastAsia"/>
          <w:kern w:val="0"/>
          <w:sz w:val="20"/>
          <w:szCs w:val="20"/>
        </w:rPr>
        <w:t>李艺著，高等教育出版社，</w:t>
      </w:r>
      <w:r>
        <w:rPr>
          <w:rFonts w:ascii="Arial" w:hAnsi="Arial" w:cs="Arial" w:hint="eastAsia"/>
          <w:kern w:val="0"/>
          <w:sz w:val="20"/>
          <w:szCs w:val="20"/>
        </w:rPr>
        <w:t>2013</w:t>
      </w:r>
      <w:r>
        <w:rPr>
          <w:rFonts w:ascii="Arial" w:hAnsi="Arial" w:cs="Arial" w:hint="eastAsia"/>
          <w:kern w:val="0"/>
          <w:sz w:val="20"/>
          <w:szCs w:val="20"/>
        </w:rPr>
        <w:t>年版。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045115</w:t>
      </w:r>
      <w:r>
        <w:rPr>
          <w:rFonts w:ascii="Arial" w:hAnsi="Arial" w:cs="Arial" w:hint="eastAsia"/>
          <w:kern w:val="0"/>
          <w:sz w:val="20"/>
          <w:szCs w:val="20"/>
        </w:rPr>
        <w:t>小学教育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《全日制攻读教育硕士专业学位入学考试大纲及指南【教育综合科目】》全国教育硕士专业学位教育指导委员会组织编写，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11</w:t>
      </w:r>
      <w:r>
        <w:rPr>
          <w:rFonts w:ascii="Arial" w:hAnsi="Arial" w:cs="Arial" w:hint="eastAsia"/>
          <w:kern w:val="0"/>
          <w:sz w:val="20"/>
          <w:szCs w:val="20"/>
        </w:rPr>
        <w:t>月，第一版，人民教育出版社；</w:t>
      </w:r>
    </w:p>
    <w:p w:rsidR="00954AA8" w:rsidRDefault="004B1E3E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《课程与教学论》，王本陆　主编，高等教育出版社</w:t>
      </w:r>
      <w:r w:rsidRPr="00DD407F">
        <w:rPr>
          <w:rFonts w:ascii="Arial" w:hAnsi="Arial" w:cs="Arial" w:hint="eastAsia"/>
          <w:b/>
          <w:color w:val="FF0000"/>
          <w:kern w:val="0"/>
          <w:sz w:val="20"/>
          <w:szCs w:val="20"/>
        </w:rPr>
        <w:t>第二版</w:t>
      </w:r>
      <w:r w:rsidRPr="00DD407F">
        <w:rPr>
          <w:rFonts w:ascii="Arial" w:hAnsi="Arial" w:cs="Arial"/>
          <w:b/>
          <w:color w:val="FF0000"/>
          <w:kern w:val="0"/>
          <w:sz w:val="20"/>
          <w:szCs w:val="20"/>
        </w:rPr>
        <w:t xml:space="preserve"> 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加试书目：《教育概论》，叶澜，人民教育出版社</w:t>
      </w:r>
      <w:r>
        <w:rPr>
          <w:rFonts w:ascii="Arial" w:hAnsi="Arial" w:cs="Arial" w:hint="eastAsia"/>
          <w:kern w:val="0"/>
          <w:sz w:val="20"/>
          <w:szCs w:val="20"/>
        </w:rPr>
        <w:t>2006</w:t>
      </w:r>
      <w:r>
        <w:rPr>
          <w:rFonts w:ascii="Arial" w:hAnsi="Arial" w:cs="Arial" w:hint="eastAsia"/>
          <w:kern w:val="0"/>
          <w:sz w:val="20"/>
          <w:szCs w:val="20"/>
        </w:rPr>
        <w:t>年版；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《中外教育史纲》，胡金平，南京师范大学出版社</w:t>
      </w:r>
      <w:r>
        <w:rPr>
          <w:rFonts w:ascii="Arial" w:hAnsi="Arial" w:cs="Arial" w:hint="eastAsia"/>
          <w:kern w:val="0"/>
          <w:sz w:val="20"/>
          <w:szCs w:val="20"/>
        </w:rPr>
        <w:t>2010</w:t>
      </w:r>
      <w:r>
        <w:rPr>
          <w:rFonts w:ascii="Arial" w:hAnsi="Arial" w:cs="Arial" w:hint="eastAsia"/>
          <w:kern w:val="0"/>
          <w:sz w:val="20"/>
          <w:szCs w:val="20"/>
        </w:rPr>
        <w:t>年版。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045116</w:t>
      </w:r>
      <w:r>
        <w:rPr>
          <w:rFonts w:ascii="Arial" w:hAnsi="Arial" w:cs="Arial" w:hint="eastAsia"/>
          <w:kern w:val="0"/>
          <w:sz w:val="20"/>
          <w:szCs w:val="20"/>
        </w:rPr>
        <w:t>心理健康教育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参考书目：教育综</w:t>
      </w:r>
      <w:bookmarkStart w:id="0" w:name="_GoBack"/>
      <w:bookmarkEnd w:id="0"/>
      <w:r>
        <w:rPr>
          <w:rFonts w:ascii="Arial" w:hAnsi="Arial" w:cs="Arial" w:hint="eastAsia"/>
          <w:kern w:val="0"/>
          <w:sz w:val="20"/>
          <w:szCs w:val="20"/>
        </w:rPr>
        <w:t>合：《全日制攻读教育硕士专业学位入学考试大纲及指南【教育综合科目】》全国教育硕士专业学位教育指导委员会组织编写，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11</w:t>
      </w:r>
      <w:r>
        <w:rPr>
          <w:rFonts w:ascii="Arial" w:hAnsi="Arial" w:cs="Arial" w:hint="eastAsia"/>
          <w:kern w:val="0"/>
          <w:sz w:val="20"/>
          <w:szCs w:val="20"/>
        </w:rPr>
        <w:t>月，第一版，人民教育出版社；咨询心理学：《咨询心理学》乐国安主编，南开大学出版社</w:t>
      </w:r>
      <w:r>
        <w:rPr>
          <w:rFonts w:ascii="Arial" w:hAnsi="Arial" w:cs="Arial" w:hint="eastAsia"/>
          <w:kern w:val="0"/>
          <w:sz w:val="20"/>
          <w:szCs w:val="20"/>
        </w:rPr>
        <w:t>2002</w:t>
      </w:r>
      <w:r>
        <w:rPr>
          <w:rFonts w:ascii="Arial" w:hAnsi="Arial" w:cs="Arial" w:hint="eastAsia"/>
          <w:kern w:val="0"/>
          <w:sz w:val="20"/>
          <w:szCs w:val="20"/>
        </w:rPr>
        <w:t>年版。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加试用书：《普通心理学》彭聃龄，北京师范大学出版社，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2001</w:t>
      </w:r>
      <w:r>
        <w:rPr>
          <w:rFonts w:ascii="Arial" w:hAnsi="Arial" w:cs="Arial" w:hint="eastAsia"/>
          <w:kern w:val="0"/>
          <w:sz w:val="20"/>
          <w:szCs w:val="20"/>
        </w:rPr>
        <w:t>年第二版。《当代教育心理学》陈琦，北京师范大学出版社，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2007</w:t>
      </w:r>
      <w:r>
        <w:rPr>
          <w:rFonts w:ascii="Arial" w:hAnsi="Arial" w:cs="Arial" w:hint="eastAsia"/>
          <w:kern w:val="0"/>
          <w:sz w:val="20"/>
          <w:szCs w:val="20"/>
        </w:rPr>
        <w:t>年第二版。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120403</w:t>
      </w:r>
      <w:r>
        <w:rPr>
          <w:rFonts w:ascii="Arial" w:hAnsi="Arial" w:cs="Arial" w:hint="eastAsia"/>
          <w:kern w:val="0"/>
          <w:sz w:val="20"/>
          <w:szCs w:val="20"/>
        </w:rPr>
        <w:t>教育经济与管理</w:t>
      </w:r>
      <w:r>
        <w:rPr>
          <w:rFonts w:ascii="Arial" w:hAnsi="Arial" w:cs="Arial" w:hint="eastAsia"/>
          <w:kern w:val="0"/>
          <w:sz w:val="20"/>
          <w:szCs w:val="20"/>
        </w:rPr>
        <w:t xml:space="preserve">:     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参考书目：柳海民，教育学概论，北京师范大学出版社。</w:t>
      </w:r>
      <w:r>
        <w:rPr>
          <w:rFonts w:ascii="Arial" w:hAnsi="Arial" w:cs="Arial" w:hint="eastAsia"/>
          <w:kern w:val="0"/>
          <w:sz w:val="20"/>
          <w:szCs w:val="20"/>
        </w:rPr>
        <w:t>2015.</w:t>
      </w:r>
      <w:r>
        <w:rPr>
          <w:rFonts w:ascii="Arial" w:hAnsi="Arial" w:cs="Arial" w:hint="eastAsia"/>
          <w:kern w:val="0"/>
          <w:sz w:val="20"/>
          <w:szCs w:val="20"/>
        </w:rPr>
        <w:t>；《教育经济学》参考靳希斌编著《教育经济学》（第四版，人民教育出版社，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年）；《教育管理学》参考陈孝彬、高洪源主编《教育管理学》（第三版，北京师范大学出版社，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2008</w:t>
      </w:r>
      <w:r>
        <w:rPr>
          <w:rFonts w:ascii="Arial" w:hAnsi="Arial" w:cs="Arial" w:hint="eastAsia"/>
          <w:kern w:val="0"/>
          <w:sz w:val="20"/>
          <w:szCs w:val="20"/>
        </w:rPr>
        <w:t>年）。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color w:val="FF0000"/>
          <w:kern w:val="0"/>
          <w:sz w:val="20"/>
          <w:szCs w:val="20"/>
        </w:rPr>
      </w:pPr>
      <w:r>
        <w:rPr>
          <w:rFonts w:ascii="Arial" w:hAnsi="Arial" w:cs="Arial" w:hint="eastAsia"/>
          <w:color w:val="FF0000"/>
          <w:kern w:val="0"/>
          <w:sz w:val="20"/>
          <w:szCs w:val="20"/>
        </w:rPr>
        <w:t>0402</w:t>
      </w:r>
      <w:r>
        <w:rPr>
          <w:rFonts w:ascii="Arial" w:hAnsi="Arial" w:cs="Arial" w:hint="eastAsia"/>
          <w:color w:val="FF0000"/>
          <w:kern w:val="0"/>
          <w:sz w:val="20"/>
          <w:szCs w:val="20"/>
        </w:rPr>
        <w:t>心理学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color w:val="FF0000"/>
          <w:kern w:val="0"/>
          <w:sz w:val="20"/>
          <w:szCs w:val="20"/>
        </w:rPr>
      </w:pPr>
      <w:r>
        <w:rPr>
          <w:rFonts w:ascii="Arial" w:hAnsi="Arial" w:cs="Arial" w:hint="eastAsia"/>
          <w:color w:val="FF0000"/>
          <w:kern w:val="0"/>
          <w:sz w:val="20"/>
          <w:szCs w:val="20"/>
        </w:rPr>
        <w:t>教育部统一命题，参见教育部考试中心编制考试大纲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color w:val="FF0000"/>
          <w:kern w:val="0"/>
          <w:sz w:val="20"/>
          <w:szCs w:val="20"/>
        </w:rPr>
      </w:pP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0454</w:t>
      </w:r>
      <w:r>
        <w:rPr>
          <w:rFonts w:ascii="Arial" w:hAnsi="Arial" w:cs="Arial" w:hint="eastAsia"/>
          <w:kern w:val="0"/>
          <w:sz w:val="20"/>
          <w:szCs w:val="20"/>
        </w:rPr>
        <w:t>应用心理学（非全日制）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参考书目：《普通心理学》（第四版）彭聃龄，北京师范大学出版社，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2012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5</w:t>
      </w:r>
      <w:r>
        <w:rPr>
          <w:rFonts w:ascii="Arial" w:hAnsi="Arial" w:cs="Arial" w:hint="eastAsia"/>
          <w:kern w:val="0"/>
          <w:sz w:val="20"/>
          <w:szCs w:val="20"/>
        </w:rPr>
        <w:t>月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lastRenderedPageBreak/>
        <w:t>《现代心理与教育统计学》（第四版）张厚粲、徐建平，</w:t>
      </w:r>
      <w:r>
        <w:rPr>
          <w:rFonts w:ascii="Arial" w:hAnsi="Arial" w:cs="Arial" w:hint="eastAsia"/>
          <w:kern w:val="0"/>
          <w:sz w:val="20"/>
          <w:szCs w:val="20"/>
        </w:rPr>
        <w:t>2015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5</w:t>
      </w:r>
      <w:r>
        <w:rPr>
          <w:rFonts w:ascii="Arial" w:hAnsi="Arial" w:cs="Arial" w:hint="eastAsia"/>
          <w:kern w:val="0"/>
          <w:sz w:val="20"/>
          <w:szCs w:val="20"/>
        </w:rPr>
        <w:t>月，北京师范大学出版社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《发展心理学》（第二版），林崇德，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3</w:t>
      </w:r>
      <w:r>
        <w:rPr>
          <w:rFonts w:ascii="Arial" w:hAnsi="Arial" w:cs="Arial" w:hint="eastAsia"/>
          <w:kern w:val="0"/>
          <w:sz w:val="20"/>
          <w:szCs w:val="20"/>
        </w:rPr>
        <w:t>月，人民教育出版社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《心理咨询的理论与实务》（第二版），江光荣，</w:t>
      </w:r>
      <w:r>
        <w:rPr>
          <w:rFonts w:ascii="Arial" w:hAnsi="Arial" w:cs="Arial" w:hint="eastAsia"/>
          <w:kern w:val="0"/>
          <w:sz w:val="20"/>
          <w:szCs w:val="20"/>
        </w:rPr>
        <w:t>2012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2</w:t>
      </w:r>
      <w:r>
        <w:rPr>
          <w:rFonts w:ascii="Arial" w:hAnsi="Arial" w:cs="Arial" w:hint="eastAsia"/>
          <w:kern w:val="0"/>
          <w:sz w:val="20"/>
          <w:szCs w:val="20"/>
        </w:rPr>
        <w:t>月，高等教育出版社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加试科目：《普通心理学》（第四版）彭聃龄，北京师范大学出版社，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2012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5</w:t>
      </w:r>
      <w:r>
        <w:rPr>
          <w:rFonts w:ascii="Arial" w:hAnsi="Arial" w:cs="Arial" w:hint="eastAsia"/>
          <w:kern w:val="0"/>
          <w:sz w:val="20"/>
          <w:szCs w:val="20"/>
        </w:rPr>
        <w:t>月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《心理学导论》（第十三版）（美）库恩等著，郑钢等译，</w:t>
      </w:r>
      <w:r>
        <w:rPr>
          <w:rFonts w:ascii="Arial" w:hAnsi="Arial" w:cs="Arial" w:hint="eastAsia"/>
          <w:kern w:val="0"/>
          <w:sz w:val="20"/>
          <w:szCs w:val="20"/>
        </w:rPr>
        <w:t>2014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1</w:t>
      </w:r>
      <w:r>
        <w:rPr>
          <w:rFonts w:ascii="Arial" w:hAnsi="Arial" w:cs="Arial" w:hint="eastAsia"/>
          <w:kern w:val="0"/>
          <w:sz w:val="20"/>
          <w:szCs w:val="20"/>
        </w:rPr>
        <w:t>月中国轻工业出版社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《管理心理学》，赵国祥</w:t>
      </w:r>
      <w:r>
        <w:rPr>
          <w:rFonts w:ascii="Arial" w:hAnsi="Arial" w:cs="Arial" w:hint="eastAsia"/>
          <w:kern w:val="0"/>
          <w:sz w:val="20"/>
          <w:szCs w:val="20"/>
        </w:rPr>
        <w:t>2010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7</w:t>
      </w:r>
      <w:r>
        <w:rPr>
          <w:rFonts w:ascii="Arial" w:hAnsi="Arial" w:cs="Arial" w:hint="eastAsia"/>
          <w:kern w:val="0"/>
          <w:sz w:val="20"/>
          <w:szCs w:val="20"/>
        </w:rPr>
        <w:t>月</w:t>
      </w:r>
      <w:r>
        <w:rPr>
          <w:rFonts w:ascii="Arial" w:hAnsi="Arial" w:cs="Arial" w:hint="eastAsia"/>
          <w:kern w:val="0"/>
          <w:sz w:val="20"/>
          <w:szCs w:val="20"/>
        </w:rPr>
        <w:t>01</w:t>
      </w:r>
      <w:r>
        <w:rPr>
          <w:rFonts w:ascii="Arial" w:hAnsi="Arial" w:cs="Arial" w:hint="eastAsia"/>
          <w:kern w:val="0"/>
          <w:sz w:val="20"/>
          <w:szCs w:val="20"/>
        </w:rPr>
        <w:t>日，高等教育出版社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 xml:space="preserve">0454 </w:t>
      </w:r>
      <w:r>
        <w:rPr>
          <w:rFonts w:ascii="Arial" w:hAnsi="Arial" w:cs="Arial" w:hint="eastAsia"/>
          <w:kern w:val="0"/>
          <w:sz w:val="20"/>
          <w:szCs w:val="20"/>
        </w:rPr>
        <w:t>应用心理学（全日制）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《普通心理学》（第四版）彭聃龄，北京师范大学出版社，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2012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5</w:t>
      </w:r>
      <w:r>
        <w:rPr>
          <w:rFonts w:ascii="Arial" w:hAnsi="Arial" w:cs="Arial" w:hint="eastAsia"/>
          <w:kern w:val="0"/>
          <w:sz w:val="20"/>
          <w:szCs w:val="20"/>
        </w:rPr>
        <w:t>月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《现代心理与教育统计学》（第四版）张厚粲、徐建平，</w:t>
      </w:r>
      <w:r>
        <w:rPr>
          <w:rFonts w:ascii="Arial" w:hAnsi="Arial" w:cs="Arial" w:hint="eastAsia"/>
          <w:kern w:val="0"/>
          <w:sz w:val="20"/>
          <w:szCs w:val="20"/>
        </w:rPr>
        <w:t>2015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5</w:t>
      </w:r>
      <w:r>
        <w:rPr>
          <w:rFonts w:ascii="Arial" w:hAnsi="Arial" w:cs="Arial" w:hint="eastAsia"/>
          <w:kern w:val="0"/>
          <w:sz w:val="20"/>
          <w:szCs w:val="20"/>
        </w:rPr>
        <w:t>月，北京师范大学出版社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《发展心理学》（第二版），林崇德，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3</w:t>
      </w:r>
      <w:r>
        <w:rPr>
          <w:rFonts w:ascii="Arial" w:hAnsi="Arial" w:cs="Arial" w:hint="eastAsia"/>
          <w:kern w:val="0"/>
          <w:sz w:val="20"/>
          <w:szCs w:val="20"/>
        </w:rPr>
        <w:t>月，人民教育出版社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《心理咨询的理论与实务》（第二版），江光荣，</w:t>
      </w:r>
      <w:r>
        <w:rPr>
          <w:rFonts w:ascii="Arial" w:hAnsi="Arial" w:cs="Arial" w:hint="eastAsia"/>
          <w:kern w:val="0"/>
          <w:sz w:val="20"/>
          <w:szCs w:val="20"/>
        </w:rPr>
        <w:t>2012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2</w:t>
      </w:r>
      <w:r>
        <w:rPr>
          <w:rFonts w:ascii="Arial" w:hAnsi="Arial" w:cs="Arial" w:hint="eastAsia"/>
          <w:kern w:val="0"/>
          <w:sz w:val="20"/>
          <w:szCs w:val="20"/>
        </w:rPr>
        <w:t>月，高等教育出版社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加试科目：《普通心理学》（第四版）彭聃龄，北京师范大学出版社，</w:t>
      </w:r>
      <w:r>
        <w:rPr>
          <w:rFonts w:ascii="Arial" w:hAnsi="Arial" w:cs="Arial" w:hint="eastAsia"/>
          <w:kern w:val="0"/>
          <w:sz w:val="20"/>
          <w:szCs w:val="20"/>
        </w:rPr>
        <w:t>2012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5</w:t>
      </w:r>
      <w:r>
        <w:rPr>
          <w:rFonts w:ascii="Arial" w:hAnsi="Arial" w:cs="Arial" w:hint="eastAsia"/>
          <w:kern w:val="0"/>
          <w:sz w:val="20"/>
          <w:szCs w:val="20"/>
        </w:rPr>
        <w:t>月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《心理学导论》（第十三版）（美）库恩等著，郑钢等译，</w:t>
      </w:r>
      <w:r>
        <w:rPr>
          <w:rFonts w:ascii="Arial" w:hAnsi="Arial" w:cs="Arial" w:hint="eastAsia"/>
          <w:kern w:val="0"/>
          <w:sz w:val="20"/>
          <w:szCs w:val="20"/>
        </w:rPr>
        <w:t>2014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1</w:t>
      </w:r>
      <w:r>
        <w:rPr>
          <w:rFonts w:ascii="Arial" w:hAnsi="Arial" w:cs="Arial" w:hint="eastAsia"/>
          <w:kern w:val="0"/>
          <w:sz w:val="20"/>
          <w:szCs w:val="20"/>
        </w:rPr>
        <w:t>月中国轻工业出版社</w:t>
      </w:r>
    </w:p>
    <w:p w:rsidR="00954AA8" w:rsidRDefault="00954AA8" w:rsidP="00954AA8">
      <w:pPr>
        <w:widowControl/>
        <w:shd w:val="clear" w:color="auto" w:fill="FFFFFF"/>
        <w:jc w:val="lef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 w:hint="eastAsia"/>
          <w:kern w:val="0"/>
          <w:sz w:val="20"/>
          <w:szCs w:val="20"/>
        </w:rPr>
        <w:t>《人格心理学》，许燕，</w:t>
      </w:r>
      <w:r>
        <w:rPr>
          <w:rFonts w:ascii="Arial" w:hAnsi="Arial" w:cs="Arial" w:hint="eastAsia"/>
          <w:kern w:val="0"/>
          <w:sz w:val="20"/>
          <w:szCs w:val="20"/>
        </w:rPr>
        <w:t>2009</w:t>
      </w:r>
      <w:r>
        <w:rPr>
          <w:rFonts w:ascii="Arial" w:hAnsi="Arial" w:cs="Arial" w:hint="eastAsia"/>
          <w:kern w:val="0"/>
          <w:sz w:val="20"/>
          <w:szCs w:val="20"/>
        </w:rPr>
        <w:t>年</w:t>
      </w:r>
      <w:r>
        <w:rPr>
          <w:rFonts w:ascii="Arial" w:hAnsi="Arial" w:cs="Arial" w:hint="eastAsia"/>
          <w:kern w:val="0"/>
          <w:sz w:val="20"/>
          <w:szCs w:val="20"/>
        </w:rPr>
        <w:t>4</w:t>
      </w:r>
      <w:r>
        <w:rPr>
          <w:rFonts w:ascii="Arial" w:hAnsi="Arial" w:cs="Arial" w:hint="eastAsia"/>
          <w:kern w:val="0"/>
          <w:sz w:val="20"/>
          <w:szCs w:val="20"/>
        </w:rPr>
        <w:t>月，北京师范大学出版社</w:t>
      </w:r>
    </w:p>
    <w:p w:rsidR="003074B0" w:rsidRPr="00954AA8" w:rsidRDefault="003074B0"/>
    <w:sectPr w:rsidR="003074B0" w:rsidRPr="00954A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D63" w:rsidRDefault="00881D63" w:rsidP="00954AA8">
      <w:r>
        <w:separator/>
      </w:r>
    </w:p>
  </w:endnote>
  <w:endnote w:type="continuationSeparator" w:id="0">
    <w:p w:rsidR="00881D63" w:rsidRDefault="00881D63" w:rsidP="00954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D63" w:rsidRDefault="00881D63" w:rsidP="00954AA8">
      <w:r>
        <w:separator/>
      </w:r>
    </w:p>
  </w:footnote>
  <w:footnote w:type="continuationSeparator" w:id="0">
    <w:p w:rsidR="00881D63" w:rsidRDefault="00881D63" w:rsidP="00954A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A51"/>
    <w:rsid w:val="000E68C2"/>
    <w:rsid w:val="003074B0"/>
    <w:rsid w:val="00441D13"/>
    <w:rsid w:val="004B1E3E"/>
    <w:rsid w:val="006C2A51"/>
    <w:rsid w:val="007F4250"/>
    <w:rsid w:val="00881D63"/>
    <w:rsid w:val="00954AA8"/>
    <w:rsid w:val="00DD4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CD97AD6-D91C-4201-9D42-B9067024D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4AA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4A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54AA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54AA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54AA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276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 Shasha</dc:creator>
  <cp:keywords/>
  <dc:description/>
  <cp:lastModifiedBy>Liu Shasha</cp:lastModifiedBy>
  <cp:revision>4</cp:revision>
  <dcterms:created xsi:type="dcterms:W3CDTF">2018-08-24T00:42:00Z</dcterms:created>
  <dcterms:modified xsi:type="dcterms:W3CDTF">2018-08-24T07:33:00Z</dcterms:modified>
</cp:coreProperties>
</file>