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24C" w:rsidRPr="0005424C" w:rsidRDefault="0005424C" w:rsidP="0005424C">
      <w:pPr>
        <w:widowControl/>
        <w:shd w:val="clear" w:color="auto" w:fill="FFFFFF"/>
        <w:spacing w:line="480" w:lineRule="atLeast"/>
        <w:jc w:val="left"/>
        <w:rPr>
          <w:rFonts w:ascii="微软雅黑" w:eastAsia="微软雅黑" w:hAnsi="微软雅黑" w:cs="宋体"/>
          <w:color w:val="151515"/>
          <w:kern w:val="0"/>
          <w:sz w:val="31"/>
          <w:szCs w:val="31"/>
        </w:rPr>
      </w:pPr>
      <w:r w:rsidRPr="0005424C">
        <w:rPr>
          <w:rFonts w:ascii="微软雅黑" w:eastAsia="微软雅黑" w:hAnsi="微软雅黑" w:cs="宋体" w:hint="eastAsia"/>
          <w:color w:val="151515"/>
          <w:kern w:val="0"/>
          <w:sz w:val="31"/>
          <w:szCs w:val="31"/>
        </w:rPr>
        <w:t>中国地震局地壳应力研究所2020年度硕士研究生招生简章</w:t>
      </w:r>
    </w:p>
    <w:p w:rsidR="0005424C" w:rsidRPr="0005424C" w:rsidRDefault="0005424C" w:rsidP="0005424C">
      <w:pPr>
        <w:widowControl/>
        <w:shd w:val="clear" w:color="auto" w:fill="FFFFFF"/>
        <w:spacing w:line="360" w:lineRule="atLeast"/>
        <w:jc w:val="left"/>
        <w:rPr>
          <w:rFonts w:ascii="微软雅黑" w:eastAsia="微软雅黑" w:hAnsi="微软雅黑" w:cs="宋体" w:hint="eastAsia"/>
          <w:color w:val="595959"/>
          <w:kern w:val="0"/>
          <w:sz w:val="17"/>
          <w:szCs w:val="17"/>
        </w:rPr>
      </w:pPr>
      <w:r w:rsidRPr="0005424C">
        <w:rPr>
          <w:rFonts w:ascii="微软雅黑" w:eastAsia="微软雅黑" w:hAnsi="微软雅黑" w:cs="宋体" w:hint="eastAsia"/>
          <w:b/>
          <w:bCs/>
          <w:color w:val="595959"/>
          <w:kern w:val="0"/>
          <w:sz w:val="17"/>
        </w:rPr>
        <w:t> 一、研究所介绍</w:t>
      </w:r>
      <w:r w:rsidRPr="0005424C">
        <w:rPr>
          <w:rFonts w:ascii="微软雅黑" w:eastAsia="微软雅黑" w:hAnsi="微软雅黑" w:cs="宋体" w:hint="eastAsia"/>
          <w:color w:val="595959"/>
          <w:kern w:val="0"/>
          <w:sz w:val="17"/>
          <w:szCs w:val="17"/>
        </w:rPr>
        <w:br/>
        <w:t>     中国地震局地壳应力研究所于1966年创建，位于北京市海淀区西三旗，是中国地震局直属公益性科研单位，是国务院学位委员会批准的第四批硕士学位授予单位，2010年被增列为地球物理学硕士一级学科点，下设固体地球物理学和空间物理学两个二级学科。学科布局包括地球内部物理、地震学、空间物理与大地测量、地球探测与信息技术、断层力学等学科领域和地球物理学、地质学与土木工程学等交叉学科。</w:t>
      </w:r>
      <w:r w:rsidRPr="0005424C">
        <w:rPr>
          <w:rFonts w:ascii="微软雅黑" w:eastAsia="微软雅黑" w:hAnsi="微软雅黑" w:cs="宋体" w:hint="eastAsia"/>
          <w:color w:val="595959"/>
          <w:kern w:val="0"/>
          <w:sz w:val="17"/>
          <w:szCs w:val="17"/>
        </w:rPr>
        <w:br/>
        <w:t>     研究所科研主攻方向包括发展卫星、航空、地面和地下等空天地一体化综合观测技术，开展三维地震构造模型、三维地壳应力应变状态和地球化学行为、重特大地震地质复合灾害形成机理、空间地球物理场、大陆地壳动力学等创新性研究，为有效减轻重特大地震与地质灾害风险提供新理论、新技术和新方法，引领重特大自然灾害防治前沿科技发展。重点研究领域和方向主要有地壳动力学理论、地壳应力场和形变场、地震构造力学机理、地震预测理论与方法、地震前兆理论和观测技术、大地测量理论与观测技术、重力和固体潮理论与观测、卫星和航空遥感影像等空间信息技术的应用、地震与地质灾害的机理与监测预警技术、电磁卫星系统总体设计建设与运行，卫星电磁数据处理技术与数据应用研究。</w:t>
      </w:r>
      <w:r w:rsidRPr="0005424C">
        <w:rPr>
          <w:rFonts w:ascii="微软雅黑" w:eastAsia="微软雅黑" w:hAnsi="微软雅黑" w:cs="宋体" w:hint="eastAsia"/>
          <w:color w:val="595959"/>
          <w:kern w:val="0"/>
          <w:sz w:val="17"/>
          <w:szCs w:val="17"/>
        </w:rPr>
        <w:br/>
        <w:t>     研究所拥有一批学术造诣深、治学严谨、研究生培养经验丰富的研究生指导教师队伍。高级职称研究人员120人，中级职称研究人员90人，享受政府特殊津贴高级专家30人。研究所学位点有指导教师91人，其中正高级职称30人，副高级职称61人，具有博士学位65人；60%以上的指导教师具有海外留学及访学经历。</w:t>
      </w:r>
      <w:r w:rsidRPr="0005424C">
        <w:rPr>
          <w:rFonts w:ascii="微软雅黑" w:eastAsia="微软雅黑" w:hAnsi="微软雅黑" w:cs="宋体" w:hint="eastAsia"/>
          <w:color w:val="595959"/>
          <w:kern w:val="0"/>
          <w:sz w:val="17"/>
          <w:szCs w:val="17"/>
        </w:rPr>
        <w:br/>
        <w:t>     研究所设有地震地质与地震构造研究室、地球物理与深部结构研究室、地球化学与地下流体研究室、地壳应力与断层力学研究室、天地一体化观测与空间地球物理研究室、地震风险与区划研究室、遥感技术与应用研究室、地质灾害研究中心（地质灾害与应急响应技术研究室）、地震观测工程技术研究中心（地球物理观测仪器研发室）。</w:t>
      </w:r>
      <w:r w:rsidRPr="0005424C">
        <w:rPr>
          <w:rFonts w:ascii="微软雅黑" w:eastAsia="微软雅黑" w:hAnsi="微软雅黑" w:cs="宋体" w:hint="eastAsia"/>
          <w:color w:val="595959"/>
          <w:kern w:val="0"/>
          <w:sz w:val="17"/>
          <w:szCs w:val="17"/>
        </w:rPr>
        <w:br/>
        <w:t>     研究所科技人员承担大量国家科技攻关项目、国家重大科学工程项目、国家自然科学基金项目和地震科学基金项目，取得了丰硕的科研成果，获得国家科技进步奖8项，获得省部级科技进步奖40余项。2018年获得科技部国家重点研发计划重点专项3项，位居中国地震局系统第一、全国高校和科研院所第六。</w:t>
      </w:r>
      <w:r w:rsidRPr="0005424C">
        <w:rPr>
          <w:rFonts w:ascii="微软雅黑" w:eastAsia="微软雅黑" w:hAnsi="微软雅黑" w:cs="宋体" w:hint="eastAsia"/>
          <w:color w:val="595959"/>
          <w:kern w:val="0"/>
          <w:sz w:val="17"/>
          <w:szCs w:val="17"/>
        </w:rPr>
        <w:br/>
        <w:t>      研究所与国内众多科研机构和大学建立了广泛的学术交流与合作关系，同美国、日本、德国等国外研究所和大学建立了密切的学术交流和合作研究关系。</w:t>
      </w:r>
      <w:r w:rsidRPr="0005424C">
        <w:rPr>
          <w:rFonts w:ascii="微软雅黑" w:eastAsia="微软雅黑" w:hAnsi="微软雅黑" w:cs="宋体" w:hint="eastAsia"/>
          <w:color w:val="595959"/>
          <w:kern w:val="0"/>
          <w:sz w:val="17"/>
          <w:szCs w:val="17"/>
        </w:rPr>
        <w:br/>
      </w:r>
      <w:r w:rsidRPr="0005424C">
        <w:rPr>
          <w:rFonts w:ascii="微软雅黑" w:eastAsia="微软雅黑" w:hAnsi="微软雅黑" w:cs="宋体" w:hint="eastAsia"/>
          <w:b/>
          <w:bCs/>
          <w:color w:val="595959"/>
          <w:kern w:val="0"/>
          <w:sz w:val="17"/>
        </w:rPr>
        <w:t>二、研究生培养情况简介</w:t>
      </w:r>
      <w:r w:rsidRPr="0005424C">
        <w:rPr>
          <w:rFonts w:ascii="微软雅黑" w:eastAsia="微软雅黑" w:hAnsi="微软雅黑" w:cs="宋体" w:hint="eastAsia"/>
          <w:color w:val="595959"/>
          <w:kern w:val="0"/>
          <w:sz w:val="17"/>
          <w:szCs w:val="17"/>
        </w:rPr>
        <w:br/>
        <w:t>      研究所硕士研究生学制三年，第一学年在中国科学院大学（原中国科学院研究生院）学习基础课程，第二、三学年在研究所参加导师科研工作，撰写学术论文和毕业论文。研究生学费3000元/年。</w:t>
      </w:r>
      <w:r w:rsidRPr="0005424C">
        <w:rPr>
          <w:rFonts w:ascii="微软雅黑" w:eastAsia="微软雅黑" w:hAnsi="微软雅黑" w:cs="宋体" w:hint="eastAsia"/>
          <w:color w:val="595959"/>
          <w:kern w:val="0"/>
          <w:sz w:val="17"/>
          <w:szCs w:val="17"/>
        </w:rPr>
        <w:br/>
        <w:t>      研究所引导和激励研究生践行“崇学尚德，笃志明礼”的所训，激发研究生刻苦钻研、勇于创新的科学精神，设有国家奖学金、所长奖学金和学业奖学金。</w:t>
      </w:r>
      <w:r w:rsidRPr="0005424C">
        <w:rPr>
          <w:rFonts w:ascii="微软雅黑" w:eastAsia="微软雅黑" w:hAnsi="微软雅黑" w:cs="宋体" w:hint="eastAsia"/>
          <w:color w:val="595959"/>
          <w:kern w:val="0"/>
          <w:sz w:val="17"/>
          <w:szCs w:val="17"/>
        </w:rPr>
        <w:br/>
        <w:t>      研究所积极为研究生创造高效、便利的办公及生活条件。研究生公寓紧邻科研楼，办公环境宽敞明亮，公寓设施齐备。研究所具有篮球场、羽毛球场和健身馆等活动场所，研究生课余文化生活丰富多彩。</w:t>
      </w:r>
      <w:r w:rsidRPr="0005424C">
        <w:rPr>
          <w:rFonts w:ascii="微软雅黑" w:eastAsia="微软雅黑" w:hAnsi="微软雅黑" w:cs="宋体" w:hint="eastAsia"/>
          <w:color w:val="595959"/>
          <w:kern w:val="0"/>
          <w:sz w:val="17"/>
          <w:szCs w:val="17"/>
        </w:rPr>
        <w:br/>
        <w:t>      统招硕士研究生毕业可以选择继续深造攻读博士、出国留学或就业。就业方向为科研院所、机关事业单位和相关领域科技公司，就业方式灵活多样。</w:t>
      </w:r>
      <w:r w:rsidRPr="0005424C">
        <w:rPr>
          <w:rFonts w:ascii="微软雅黑" w:eastAsia="微软雅黑" w:hAnsi="微软雅黑" w:cs="宋体" w:hint="eastAsia"/>
          <w:color w:val="595959"/>
          <w:kern w:val="0"/>
          <w:sz w:val="17"/>
          <w:szCs w:val="17"/>
        </w:rPr>
        <w:br/>
      </w:r>
      <w:r w:rsidRPr="0005424C">
        <w:rPr>
          <w:rFonts w:ascii="微软雅黑" w:eastAsia="微软雅黑" w:hAnsi="微软雅黑" w:cs="宋体" w:hint="eastAsia"/>
          <w:b/>
          <w:bCs/>
          <w:color w:val="595959"/>
          <w:kern w:val="0"/>
          <w:sz w:val="17"/>
        </w:rPr>
        <w:t>三、招生简章</w:t>
      </w:r>
      <w:r w:rsidRPr="0005424C">
        <w:rPr>
          <w:rFonts w:ascii="微软雅黑" w:eastAsia="微软雅黑" w:hAnsi="微软雅黑" w:cs="宋体" w:hint="eastAsia"/>
          <w:color w:val="595959"/>
          <w:kern w:val="0"/>
          <w:sz w:val="17"/>
          <w:szCs w:val="17"/>
        </w:rPr>
        <w:br/>
        <w:t>      （一）培养目标</w:t>
      </w:r>
      <w:r w:rsidRPr="0005424C">
        <w:rPr>
          <w:rFonts w:ascii="微软雅黑" w:eastAsia="微软雅黑" w:hAnsi="微软雅黑" w:cs="宋体" w:hint="eastAsia"/>
          <w:color w:val="595959"/>
          <w:kern w:val="0"/>
          <w:sz w:val="17"/>
          <w:szCs w:val="17"/>
        </w:rPr>
        <w:br/>
        <w:t>     培养研究生独立从事地震科学与相关科学研究的工作能力，并在科学研究的学习和实践过程中，养成扎实严谨的科学素养、实事求是的科学态度和刻苦钻研无私奉献的科学精神。具体培养目标如下：</w:t>
      </w:r>
      <w:r w:rsidRPr="0005424C">
        <w:rPr>
          <w:rFonts w:ascii="微软雅黑" w:eastAsia="微软雅黑" w:hAnsi="微软雅黑" w:cs="宋体" w:hint="eastAsia"/>
          <w:color w:val="595959"/>
          <w:kern w:val="0"/>
          <w:sz w:val="17"/>
        </w:rPr>
        <w:t> </w:t>
      </w:r>
      <w:r w:rsidRPr="0005424C">
        <w:rPr>
          <w:rFonts w:ascii="微软雅黑" w:eastAsia="微软雅黑" w:hAnsi="微软雅黑" w:cs="宋体" w:hint="eastAsia"/>
          <w:color w:val="595959"/>
          <w:kern w:val="0"/>
          <w:sz w:val="17"/>
          <w:szCs w:val="17"/>
        </w:rPr>
        <w:br/>
        <w:t>     （1）学习和贯彻马克思列宁主义、毛泽东思想、邓小平理论、“三个代表”重要思想、科学发展观和习近平</w:t>
      </w:r>
      <w:r w:rsidRPr="0005424C">
        <w:rPr>
          <w:rFonts w:ascii="微软雅黑" w:eastAsia="微软雅黑" w:hAnsi="微软雅黑" w:cs="宋体" w:hint="eastAsia"/>
          <w:color w:val="595959"/>
          <w:kern w:val="0"/>
          <w:sz w:val="17"/>
          <w:szCs w:val="17"/>
        </w:rPr>
        <w:lastRenderedPageBreak/>
        <w:t>新时代中国特色社会主义思想，增强“四个意识”，坚定“四个自信”，做到“两个维护”。树立正确的人生观、价值观，强化爱国主义与集体主义精神，培养遵纪守法、尊重科学、崇尚学术、努力为防灾减灾救灾事业奉献的精神。</w:t>
      </w:r>
      <w:r w:rsidRPr="0005424C">
        <w:rPr>
          <w:rFonts w:ascii="微软雅黑" w:eastAsia="微软雅黑" w:hAnsi="微软雅黑" w:cs="宋体" w:hint="eastAsia"/>
          <w:color w:val="595959"/>
          <w:kern w:val="0"/>
          <w:sz w:val="17"/>
          <w:szCs w:val="17"/>
        </w:rPr>
        <w:br/>
        <w:t>     （2）通过系统安排地球物理学及相关课程，培养研究生全面掌握综合基础理论和专业知识，并在科学研究实践过程中不断深入，保证研究生在相关研究方向的前沿科学问题和研究趋势进行系统性学习。</w:t>
      </w:r>
      <w:r w:rsidRPr="0005424C">
        <w:rPr>
          <w:rFonts w:ascii="微软雅黑" w:eastAsia="微软雅黑" w:hAnsi="微软雅黑" w:cs="宋体" w:hint="eastAsia"/>
          <w:color w:val="595959"/>
          <w:kern w:val="0"/>
          <w:sz w:val="17"/>
          <w:szCs w:val="17"/>
        </w:rPr>
        <w:br/>
        <w:t>     （3）培养研究生独立思考、独立科研的工作能力。重点培养研究生选择研究方向，从科学选题到成果产出、从项目申请到结题等科研工作的能力。</w:t>
      </w:r>
      <w:r w:rsidRPr="0005424C">
        <w:rPr>
          <w:rFonts w:ascii="微软雅黑" w:eastAsia="微软雅黑" w:hAnsi="微软雅黑" w:cs="宋体" w:hint="eastAsia"/>
          <w:color w:val="595959"/>
          <w:kern w:val="0"/>
          <w:sz w:val="17"/>
          <w:szCs w:val="17"/>
        </w:rPr>
        <w:br/>
        <w:t>     （4）结合导师科研工作，鼓励研究生参加野外科学考察、野外观测、室内试验、技术装备研发等实践工作，培养研究生尽快熟悉地球科学领域的工作特点。</w:t>
      </w:r>
      <w:r w:rsidRPr="0005424C">
        <w:rPr>
          <w:rFonts w:ascii="微软雅黑" w:eastAsia="微软雅黑" w:hAnsi="微软雅黑" w:cs="宋体" w:hint="eastAsia"/>
          <w:color w:val="595959"/>
          <w:kern w:val="0"/>
          <w:sz w:val="17"/>
          <w:szCs w:val="17"/>
        </w:rPr>
        <w:br/>
        <w:t>     （5）培养研究生的外语能力。要求研究生具有阅读英文文献、撰写英文学术论文与学术交流的能力；通过国际合作、邀请国外研究人员来访、参加国际学术会议以及内部英文交流的方式培养研究生与国际学术前沿接轨的能力。</w:t>
      </w:r>
      <w:r w:rsidRPr="0005424C">
        <w:rPr>
          <w:rFonts w:ascii="微软雅黑" w:eastAsia="微软雅黑" w:hAnsi="微软雅黑" w:cs="宋体" w:hint="eastAsia"/>
          <w:color w:val="595959"/>
          <w:kern w:val="0"/>
          <w:sz w:val="17"/>
          <w:szCs w:val="17"/>
        </w:rPr>
        <w:br/>
        <w:t>     （二）报考条件</w:t>
      </w:r>
      <w:r w:rsidRPr="0005424C">
        <w:rPr>
          <w:rFonts w:ascii="微软雅黑" w:eastAsia="微软雅黑" w:hAnsi="微软雅黑" w:cs="宋体" w:hint="eastAsia"/>
          <w:color w:val="595959"/>
          <w:kern w:val="0"/>
          <w:sz w:val="17"/>
          <w:szCs w:val="17"/>
        </w:rPr>
        <w:br/>
        <w:t>      1．拥护中国共产党的领导，为社会主义现代化建设服务，品德良好，遵纪守法；</w:t>
      </w:r>
      <w:r w:rsidRPr="0005424C">
        <w:rPr>
          <w:rFonts w:ascii="微软雅黑" w:eastAsia="微软雅黑" w:hAnsi="微软雅黑" w:cs="宋体" w:hint="eastAsia"/>
          <w:color w:val="595959"/>
          <w:kern w:val="0"/>
          <w:sz w:val="17"/>
          <w:szCs w:val="17"/>
        </w:rPr>
        <w:br/>
        <w:t>      2．国家承认学历的应届本科毕业生或往届本科毕业生；国家承认学历的大专毕业生，毕业2年（从大专毕业到录取为硕士研究生入学前）或2年以上，有相应专业的本科主要课程进修成绩单、达到与大学本科毕业生同等学力并在工作中有较大贡献者；</w:t>
      </w:r>
      <w:r w:rsidRPr="0005424C">
        <w:rPr>
          <w:rFonts w:ascii="微软雅黑" w:eastAsia="微软雅黑" w:hAnsi="微软雅黑" w:cs="宋体" w:hint="eastAsia"/>
          <w:color w:val="595959"/>
          <w:kern w:val="0"/>
          <w:sz w:val="17"/>
          <w:szCs w:val="17"/>
        </w:rPr>
        <w:br/>
        <w:t>      3．身体健康状况符合规定的体检要求；</w:t>
      </w:r>
      <w:r w:rsidRPr="0005424C">
        <w:rPr>
          <w:rFonts w:ascii="微软雅黑" w:eastAsia="微软雅黑" w:hAnsi="微软雅黑" w:cs="宋体" w:hint="eastAsia"/>
          <w:color w:val="595959"/>
          <w:kern w:val="0"/>
          <w:sz w:val="17"/>
          <w:szCs w:val="17"/>
        </w:rPr>
        <w:br/>
        <w:t>      4．考生所在单位应对考生的政治态度、思想觉悟、道德品质作出全面鉴定，对有突出成绩或犯过错误的考生，应提供详实的资料。</w:t>
      </w:r>
      <w:r w:rsidRPr="0005424C">
        <w:rPr>
          <w:rFonts w:ascii="微软雅黑" w:eastAsia="微软雅黑" w:hAnsi="微软雅黑" w:cs="宋体" w:hint="eastAsia"/>
          <w:color w:val="595959"/>
          <w:kern w:val="0"/>
          <w:sz w:val="17"/>
          <w:szCs w:val="17"/>
        </w:rPr>
        <w:br/>
        <w:t>     （三）报名日期及地点</w:t>
      </w:r>
      <w:r w:rsidRPr="0005424C">
        <w:rPr>
          <w:rFonts w:ascii="微软雅黑" w:eastAsia="微软雅黑" w:hAnsi="微软雅黑" w:cs="宋体" w:hint="eastAsia"/>
          <w:color w:val="595959"/>
          <w:kern w:val="0"/>
          <w:sz w:val="17"/>
          <w:szCs w:val="17"/>
        </w:rPr>
        <w:br/>
        <w:t>      同全国硕士研究生统一报名时间，网上报名</w:t>
      </w:r>
      <w:r w:rsidRPr="0005424C">
        <w:rPr>
          <w:rFonts w:ascii="微软雅黑" w:eastAsia="微软雅黑" w:hAnsi="微软雅黑" w:cs="宋体" w:hint="eastAsia"/>
          <w:color w:val="595959"/>
          <w:kern w:val="0"/>
          <w:sz w:val="17"/>
          <w:szCs w:val="17"/>
        </w:rPr>
        <w:br/>
        <w:t>     （四）报名手续</w:t>
      </w:r>
      <w:r w:rsidRPr="0005424C">
        <w:rPr>
          <w:rFonts w:ascii="微软雅黑" w:eastAsia="微软雅黑" w:hAnsi="微软雅黑" w:cs="宋体" w:hint="eastAsia"/>
          <w:color w:val="595959"/>
          <w:kern w:val="0"/>
          <w:sz w:val="17"/>
          <w:szCs w:val="17"/>
        </w:rPr>
        <w:br/>
        <w:t>      １．报考人员在规定的报名日期内在网上报名，并到报名点交验报考的有关证明材料，交纳报考费。</w:t>
      </w:r>
      <w:r w:rsidRPr="0005424C">
        <w:rPr>
          <w:rFonts w:ascii="微软雅黑" w:eastAsia="微软雅黑" w:hAnsi="微软雅黑" w:cs="宋体" w:hint="eastAsia"/>
          <w:color w:val="595959"/>
          <w:kern w:val="0"/>
          <w:sz w:val="17"/>
          <w:szCs w:val="17"/>
        </w:rPr>
        <w:br/>
        <w:t>      2．同等学历考生，需如实填写自学情况及工作实绩，由本单位签署意见后寄给研究所招生办公室。</w:t>
      </w:r>
      <w:r w:rsidRPr="0005424C">
        <w:rPr>
          <w:rFonts w:ascii="微软雅黑" w:eastAsia="微软雅黑" w:hAnsi="微软雅黑" w:cs="宋体" w:hint="eastAsia"/>
          <w:color w:val="595959"/>
          <w:kern w:val="0"/>
          <w:sz w:val="17"/>
          <w:szCs w:val="17"/>
        </w:rPr>
        <w:br/>
        <w:t>      3．研究所研究生招生办公室审查同意后，发准考证。</w:t>
      </w:r>
      <w:r w:rsidRPr="0005424C">
        <w:rPr>
          <w:rFonts w:ascii="微软雅黑" w:eastAsia="微软雅黑" w:hAnsi="微软雅黑" w:cs="宋体" w:hint="eastAsia"/>
          <w:color w:val="595959"/>
          <w:kern w:val="0"/>
          <w:sz w:val="17"/>
          <w:szCs w:val="17"/>
        </w:rPr>
        <w:br/>
        <w:t>    （五）考试</w:t>
      </w:r>
      <w:r w:rsidRPr="0005424C">
        <w:rPr>
          <w:rFonts w:ascii="微软雅黑" w:eastAsia="微软雅黑" w:hAnsi="微软雅黑" w:cs="宋体" w:hint="eastAsia"/>
          <w:color w:val="595959"/>
          <w:kern w:val="0"/>
          <w:sz w:val="17"/>
          <w:szCs w:val="17"/>
        </w:rPr>
        <w:br/>
        <w:t>      １．入学考试分为初试和复试</w:t>
      </w:r>
      <w:r w:rsidRPr="0005424C">
        <w:rPr>
          <w:rFonts w:ascii="微软雅黑" w:eastAsia="微软雅黑" w:hAnsi="微软雅黑" w:cs="宋体" w:hint="eastAsia"/>
          <w:color w:val="595959"/>
          <w:kern w:val="0"/>
          <w:sz w:val="17"/>
          <w:szCs w:val="17"/>
        </w:rPr>
        <w:br/>
        <w:t>      ２．初试日期：同全国硕士研究生入学考试时间。</w:t>
      </w:r>
      <w:r w:rsidRPr="0005424C">
        <w:rPr>
          <w:rFonts w:ascii="微软雅黑" w:eastAsia="微软雅黑" w:hAnsi="微软雅黑" w:cs="宋体" w:hint="eastAsia"/>
          <w:color w:val="595959"/>
          <w:kern w:val="0"/>
          <w:sz w:val="17"/>
          <w:szCs w:val="17"/>
        </w:rPr>
        <w:br/>
        <w:t>      ３．初试科目：思想政治理论、英语一、数学二、一门专业基础课。</w:t>
      </w:r>
      <w:r w:rsidRPr="0005424C">
        <w:rPr>
          <w:rFonts w:ascii="微软雅黑" w:eastAsia="微软雅黑" w:hAnsi="微软雅黑" w:cs="宋体" w:hint="eastAsia"/>
          <w:color w:val="595959"/>
          <w:kern w:val="0"/>
          <w:sz w:val="17"/>
          <w:szCs w:val="17"/>
        </w:rPr>
        <w:br/>
        <w:t>      ４．全国统考的思想政治理论、英语一、数学二由国家教育委员会统一命题，专业基础课由研究所命题。</w:t>
      </w:r>
      <w:r w:rsidRPr="0005424C">
        <w:rPr>
          <w:rFonts w:ascii="微软雅黑" w:eastAsia="微软雅黑" w:hAnsi="微软雅黑" w:cs="宋体" w:hint="eastAsia"/>
          <w:color w:val="595959"/>
          <w:kern w:val="0"/>
          <w:sz w:val="17"/>
          <w:szCs w:val="17"/>
        </w:rPr>
        <w:br/>
        <w:t>      ５．初试均为笔试。</w:t>
      </w:r>
      <w:r w:rsidRPr="0005424C">
        <w:rPr>
          <w:rFonts w:ascii="微软雅黑" w:eastAsia="微软雅黑" w:hAnsi="微软雅黑" w:cs="宋体" w:hint="eastAsia"/>
          <w:color w:val="595959"/>
          <w:kern w:val="0"/>
          <w:sz w:val="17"/>
          <w:szCs w:val="17"/>
        </w:rPr>
        <w:br/>
        <w:t>      ６．初试地点：参加全国统一考试的考生到本人所在的省（区、市）高校招生办公室指定的考场。</w:t>
      </w:r>
      <w:r w:rsidRPr="0005424C">
        <w:rPr>
          <w:rFonts w:ascii="微软雅黑" w:eastAsia="微软雅黑" w:hAnsi="微软雅黑" w:cs="宋体" w:hint="eastAsia"/>
          <w:color w:val="595959"/>
          <w:kern w:val="0"/>
          <w:sz w:val="17"/>
          <w:szCs w:val="17"/>
        </w:rPr>
        <w:br/>
        <w:t>      ７．复试时间、地点、科目及方式，按国家统一规定确定。</w:t>
      </w:r>
      <w:r w:rsidRPr="0005424C">
        <w:rPr>
          <w:rFonts w:ascii="微软雅黑" w:eastAsia="微软雅黑" w:hAnsi="微软雅黑" w:cs="宋体" w:hint="eastAsia"/>
          <w:color w:val="595959"/>
          <w:kern w:val="0"/>
          <w:sz w:val="17"/>
          <w:szCs w:val="17"/>
        </w:rPr>
        <w:br/>
        <w:t>      ８．对同等学历资格报考的考生，研究所要加试两门大学本专业的专业课程(笔试)。</w:t>
      </w:r>
      <w:r w:rsidRPr="0005424C">
        <w:rPr>
          <w:rFonts w:ascii="微软雅黑" w:eastAsia="微软雅黑" w:hAnsi="微软雅黑" w:cs="宋体" w:hint="eastAsia"/>
          <w:color w:val="595959"/>
          <w:kern w:val="0"/>
          <w:sz w:val="17"/>
          <w:szCs w:val="17"/>
        </w:rPr>
        <w:br/>
        <w:t>    （六）体格检查</w:t>
      </w:r>
      <w:r w:rsidRPr="0005424C">
        <w:rPr>
          <w:rFonts w:ascii="微软雅黑" w:eastAsia="微软雅黑" w:hAnsi="微软雅黑" w:cs="宋体" w:hint="eastAsia"/>
          <w:color w:val="595959"/>
          <w:kern w:val="0"/>
          <w:sz w:val="17"/>
          <w:szCs w:val="17"/>
        </w:rPr>
        <w:br/>
        <w:t>     按照有关规定拟录取的考生进行体格检查。</w:t>
      </w:r>
      <w:r w:rsidRPr="0005424C">
        <w:rPr>
          <w:rFonts w:ascii="微软雅黑" w:eastAsia="微软雅黑" w:hAnsi="微软雅黑" w:cs="宋体" w:hint="eastAsia"/>
          <w:color w:val="595959"/>
          <w:kern w:val="0"/>
          <w:sz w:val="17"/>
          <w:szCs w:val="17"/>
        </w:rPr>
        <w:br/>
        <w:t>    （七）录取</w:t>
      </w:r>
      <w:r w:rsidRPr="0005424C">
        <w:rPr>
          <w:rFonts w:ascii="微软雅黑" w:eastAsia="微软雅黑" w:hAnsi="微软雅黑" w:cs="宋体" w:hint="eastAsia"/>
          <w:color w:val="595959"/>
          <w:kern w:val="0"/>
          <w:sz w:val="17"/>
          <w:szCs w:val="17"/>
        </w:rPr>
        <w:br/>
      </w:r>
      <w:r w:rsidRPr="0005424C">
        <w:rPr>
          <w:rFonts w:ascii="微软雅黑" w:eastAsia="微软雅黑" w:hAnsi="微软雅黑" w:cs="宋体" w:hint="eastAsia"/>
          <w:color w:val="595959"/>
          <w:kern w:val="0"/>
          <w:sz w:val="17"/>
          <w:szCs w:val="17"/>
        </w:rPr>
        <w:lastRenderedPageBreak/>
        <w:t>     按照“按需招生、全面衡量、择优录取和宁缺勿滥”的原则进行录取，根据考生初试、复试成绩，并结合其平时学习成绩和思想政治表现、业务素质以及身体健康状况等条件择优录取。</w:t>
      </w:r>
      <w:r w:rsidRPr="0005424C">
        <w:rPr>
          <w:rFonts w:ascii="微软雅黑" w:eastAsia="微软雅黑" w:hAnsi="微软雅黑" w:cs="宋体" w:hint="eastAsia"/>
          <w:color w:val="595959"/>
          <w:kern w:val="0"/>
          <w:sz w:val="17"/>
          <w:szCs w:val="17"/>
        </w:rPr>
        <w:br/>
        <w:t>    （八）学习年限</w:t>
      </w:r>
      <w:r w:rsidRPr="0005424C">
        <w:rPr>
          <w:rFonts w:ascii="微软雅黑" w:eastAsia="微软雅黑" w:hAnsi="微软雅黑" w:cs="宋体" w:hint="eastAsia"/>
          <w:color w:val="595959"/>
          <w:kern w:val="0"/>
          <w:sz w:val="17"/>
          <w:szCs w:val="17"/>
        </w:rPr>
        <w:br/>
        <w:t>      学习年限３年。</w:t>
      </w:r>
      <w:r w:rsidRPr="0005424C">
        <w:rPr>
          <w:rFonts w:ascii="微软雅黑" w:eastAsia="微软雅黑" w:hAnsi="微软雅黑" w:cs="宋体" w:hint="eastAsia"/>
          <w:color w:val="595959"/>
          <w:kern w:val="0"/>
          <w:sz w:val="17"/>
          <w:szCs w:val="17"/>
        </w:rPr>
        <w:br/>
        <w:t>    （九）招生目录</w:t>
      </w:r>
      <w:r w:rsidRPr="0005424C">
        <w:rPr>
          <w:rFonts w:ascii="微软雅黑" w:eastAsia="微软雅黑" w:hAnsi="微软雅黑" w:cs="宋体" w:hint="eastAsia"/>
          <w:color w:val="595959"/>
          <w:kern w:val="0"/>
          <w:sz w:val="17"/>
          <w:szCs w:val="17"/>
        </w:rPr>
        <w:br/>
        <w:t>     2020年研究所共招收15名学术型硕士研究生（包含推免生），热忱欢迎地球物理学、地质学、大地测量学、力学、土木工程、数学、物理学、电子技术、计算机及仪器专业等交叉学科的考生报考。</w:t>
      </w:r>
    </w:p>
    <w:p w:rsidR="0005424C" w:rsidRPr="0005424C" w:rsidRDefault="0005424C" w:rsidP="0005424C">
      <w:pPr>
        <w:widowControl/>
        <w:shd w:val="clear" w:color="auto" w:fill="FFFFFF"/>
        <w:spacing w:line="360" w:lineRule="atLeast"/>
        <w:jc w:val="center"/>
        <w:rPr>
          <w:rFonts w:ascii="微软雅黑" w:eastAsia="微软雅黑" w:hAnsi="微软雅黑" w:cs="宋体" w:hint="eastAsia"/>
          <w:color w:val="595959"/>
          <w:kern w:val="0"/>
          <w:sz w:val="17"/>
          <w:szCs w:val="17"/>
        </w:rPr>
      </w:pPr>
      <w:r w:rsidRPr="0005424C">
        <w:rPr>
          <w:rFonts w:ascii="微软雅黑" w:eastAsia="微软雅黑" w:hAnsi="微软雅黑" w:cs="宋体" w:hint="eastAsia"/>
          <w:color w:val="595959"/>
          <w:kern w:val="0"/>
          <w:sz w:val="17"/>
          <w:szCs w:val="17"/>
        </w:rPr>
        <w:t>中国地震局地壳应力研究所2020年度硕士研究生招生专业目录</w:t>
      </w:r>
    </w:p>
    <w:tbl>
      <w:tblPr>
        <w:tblW w:w="9216" w:type="dxa"/>
        <w:tblCellMar>
          <w:left w:w="0" w:type="dxa"/>
          <w:right w:w="0" w:type="dxa"/>
        </w:tblCellMar>
        <w:tblLook w:val="04A0"/>
      </w:tblPr>
      <w:tblGrid>
        <w:gridCol w:w="1988"/>
        <w:gridCol w:w="1926"/>
        <w:gridCol w:w="1094"/>
        <w:gridCol w:w="1734"/>
        <w:gridCol w:w="1567"/>
        <w:gridCol w:w="907"/>
      </w:tblGrid>
      <w:tr w:rsidR="0005424C" w:rsidRPr="0005424C" w:rsidTr="0005424C">
        <w:trPr>
          <w:trHeight w:val="1332"/>
        </w:trPr>
        <w:tc>
          <w:tcPr>
            <w:tcW w:w="2052" w:type="dxa"/>
            <w:tcBorders>
              <w:top w:val="single" w:sz="4" w:space="0" w:color="auto"/>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hideMark/>
          </w:tcPr>
          <w:p w:rsidR="0005424C" w:rsidRPr="0005424C" w:rsidRDefault="0005424C" w:rsidP="0005424C">
            <w:pPr>
              <w:widowControl/>
              <w:jc w:val="center"/>
              <w:rPr>
                <w:rFonts w:ascii="宋体" w:eastAsia="宋体" w:hAnsi="宋体" w:cs="宋体"/>
                <w:kern w:val="0"/>
                <w:sz w:val="24"/>
                <w:szCs w:val="24"/>
              </w:rPr>
            </w:pPr>
            <w:r w:rsidRPr="0005424C">
              <w:rPr>
                <w:rFonts w:ascii="宋体" w:eastAsia="宋体" w:hAnsi="宋体" w:cs="宋体" w:hint="eastAsia"/>
                <w:b/>
                <w:bCs/>
                <w:color w:val="595959"/>
                <w:kern w:val="0"/>
                <w:sz w:val="23"/>
              </w:rPr>
              <w:t>专业</w:t>
            </w:r>
            <w:r w:rsidRPr="0005424C">
              <w:rPr>
                <w:rFonts w:ascii="宋体" w:eastAsia="宋体" w:hAnsi="宋体" w:cs="宋体" w:hint="eastAsia"/>
                <w:b/>
                <w:bCs/>
                <w:color w:val="595959"/>
                <w:kern w:val="0"/>
                <w:sz w:val="23"/>
                <w:szCs w:val="23"/>
              </w:rPr>
              <w:br/>
            </w:r>
            <w:r w:rsidRPr="0005424C">
              <w:rPr>
                <w:rFonts w:ascii="宋体" w:eastAsia="宋体" w:hAnsi="宋体" w:cs="宋体" w:hint="eastAsia"/>
                <w:b/>
                <w:bCs/>
                <w:color w:val="595959"/>
                <w:kern w:val="0"/>
                <w:sz w:val="23"/>
              </w:rPr>
              <w:t>  070800一级学科  </w:t>
            </w:r>
            <w:r w:rsidRPr="0005424C">
              <w:rPr>
                <w:rFonts w:ascii="宋体" w:eastAsia="宋体" w:hAnsi="宋体" w:cs="宋体" w:hint="eastAsia"/>
                <w:b/>
                <w:bCs/>
                <w:color w:val="595959"/>
                <w:kern w:val="0"/>
                <w:sz w:val="23"/>
                <w:szCs w:val="23"/>
              </w:rPr>
              <w:br/>
            </w:r>
            <w:r w:rsidRPr="0005424C">
              <w:rPr>
                <w:rFonts w:ascii="宋体" w:eastAsia="宋体" w:hAnsi="宋体" w:cs="宋体" w:hint="eastAsia"/>
                <w:b/>
                <w:bCs/>
                <w:color w:val="595959"/>
                <w:kern w:val="0"/>
                <w:sz w:val="23"/>
              </w:rPr>
              <w:t>  地球物理学</w:t>
            </w:r>
          </w:p>
        </w:tc>
        <w:tc>
          <w:tcPr>
            <w:tcW w:w="2052" w:type="dxa"/>
            <w:tcBorders>
              <w:top w:val="single" w:sz="4" w:space="0" w:color="auto"/>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05424C" w:rsidRPr="0005424C" w:rsidRDefault="0005424C" w:rsidP="0005424C">
            <w:pPr>
              <w:widowControl/>
              <w:jc w:val="left"/>
              <w:rPr>
                <w:rFonts w:ascii="宋体" w:eastAsia="宋体" w:hAnsi="宋体" w:cs="宋体"/>
                <w:kern w:val="0"/>
                <w:sz w:val="24"/>
                <w:szCs w:val="24"/>
              </w:rPr>
            </w:pPr>
            <w:r w:rsidRPr="0005424C">
              <w:rPr>
                <w:rFonts w:ascii="宋体" w:eastAsia="宋体" w:hAnsi="宋体" w:cs="宋体" w:hint="eastAsia"/>
                <w:b/>
                <w:bCs/>
                <w:color w:val="595959"/>
                <w:kern w:val="0"/>
                <w:sz w:val="23"/>
              </w:rPr>
              <w:t>研究方向</w:t>
            </w:r>
          </w:p>
        </w:tc>
        <w:tc>
          <w:tcPr>
            <w:tcW w:w="1152" w:type="dxa"/>
            <w:tcBorders>
              <w:top w:val="single" w:sz="4" w:space="0" w:color="auto"/>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05424C" w:rsidRPr="0005424C" w:rsidRDefault="0005424C" w:rsidP="0005424C">
            <w:pPr>
              <w:widowControl/>
              <w:jc w:val="center"/>
              <w:rPr>
                <w:rFonts w:ascii="宋体" w:eastAsia="宋体" w:hAnsi="宋体" w:cs="宋体"/>
                <w:kern w:val="0"/>
                <w:sz w:val="24"/>
                <w:szCs w:val="24"/>
              </w:rPr>
            </w:pPr>
            <w:r w:rsidRPr="0005424C">
              <w:rPr>
                <w:rFonts w:ascii="宋体" w:eastAsia="宋体" w:hAnsi="宋体" w:cs="宋体" w:hint="eastAsia"/>
                <w:b/>
                <w:bCs/>
                <w:color w:val="595959"/>
                <w:kern w:val="0"/>
                <w:sz w:val="23"/>
              </w:rPr>
              <w:t>指导教师</w:t>
            </w:r>
          </w:p>
        </w:tc>
        <w:tc>
          <w:tcPr>
            <w:tcW w:w="1824" w:type="dxa"/>
            <w:tcBorders>
              <w:top w:val="single" w:sz="4" w:space="0" w:color="auto"/>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05424C" w:rsidRPr="0005424C" w:rsidRDefault="0005424C" w:rsidP="0005424C">
            <w:pPr>
              <w:widowControl/>
              <w:jc w:val="center"/>
              <w:rPr>
                <w:rFonts w:ascii="宋体" w:eastAsia="宋体" w:hAnsi="宋体" w:cs="宋体"/>
                <w:kern w:val="0"/>
                <w:sz w:val="24"/>
                <w:szCs w:val="24"/>
              </w:rPr>
            </w:pPr>
            <w:r w:rsidRPr="0005424C">
              <w:rPr>
                <w:rFonts w:ascii="宋体" w:eastAsia="宋体" w:hAnsi="宋体" w:cs="宋体" w:hint="eastAsia"/>
                <w:b/>
                <w:bCs/>
                <w:color w:val="595959"/>
                <w:kern w:val="0"/>
                <w:sz w:val="23"/>
              </w:rPr>
              <w:t>考试科目</w:t>
            </w:r>
          </w:p>
        </w:tc>
        <w:tc>
          <w:tcPr>
            <w:tcW w:w="1644" w:type="dxa"/>
            <w:tcBorders>
              <w:top w:val="single" w:sz="4" w:space="0" w:color="auto"/>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05424C" w:rsidRPr="0005424C" w:rsidRDefault="0005424C" w:rsidP="0005424C">
            <w:pPr>
              <w:widowControl/>
              <w:jc w:val="center"/>
              <w:rPr>
                <w:rFonts w:ascii="宋体" w:eastAsia="宋体" w:hAnsi="宋体" w:cs="宋体"/>
                <w:kern w:val="0"/>
                <w:sz w:val="24"/>
                <w:szCs w:val="24"/>
              </w:rPr>
            </w:pPr>
            <w:r w:rsidRPr="0005424C">
              <w:rPr>
                <w:rFonts w:ascii="宋体" w:eastAsia="宋体" w:hAnsi="宋体" w:cs="宋体" w:hint="eastAsia"/>
                <w:b/>
                <w:bCs/>
                <w:color w:val="595959"/>
                <w:kern w:val="0"/>
                <w:sz w:val="23"/>
              </w:rPr>
              <w:t>备注</w:t>
            </w:r>
          </w:p>
        </w:tc>
        <w:tc>
          <w:tcPr>
            <w:tcW w:w="948" w:type="dxa"/>
            <w:tcBorders>
              <w:top w:val="single" w:sz="4" w:space="0" w:color="auto"/>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05424C" w:rsidRPr="0005424C" w:rsidRDefault="0005424C" w:rsidP="0005424C">
            <w:pPr>
              <w:widowControl/>
              <w:jc w:val="center"/>
              <w:rPr>
                <w:rFonts w:ascii="宋体" w:eastAsia="宋体" w:hAnsi="宋体" w:cs="宋体"/>
                <w:kern w:val="0"/>
                <w:sz w:val="24"/>
                <w:szCs w:val="24"/>
              </w:rPr>
            </w:pPr>
            <w:r w:rsidRPr="0005424C">
              <w:rPr>
                <w:rFonts w:ascii="宋体" w:eastAsia="宋体" w:hAnsi="宋体" w:cs="宋体" w:hint="eastAsia"/>
                <w:b/>
                <w:bCs/>
                <w:color w:val="595959"/>
                <w:kern w:val="0"/>
                <w:sz w:val="23"/>
              </w:rPr>
              <w:t>招生人数</w:t>
            </w:r>
          </w:p>
        </w:tc>
      </w:tr>
      <w:tr w:rsidR="0005424C" w:rsidRPr="0005424C" w:rsidTr="0005424C">
        <w:trPr>
          <w:trHeight w:val="516"/>
        </w:trPr>
        <w:tc>
          <w:tcPr>
            <w:tcW w:w="2052" w:type="dxa"/>
            <w:vMerge w:val="restart"/>
            <w:tcBorders>
              <w:top w:val="nil"/>
              <w:left w:val="single" w:sz="4" w:space="0" w:color="auto"/>
              <w:bottom w:val="single" w:sz="4" w:space="0" w:color="000000"/>
              <w:right w:val="single" w:sz="4" w:space="0" w:color="auto"/>
            </w:tcBorders>
            <w:shd w:val="clear" w:color="auto" w:fill="auto"/>
            <w:tcMar>
              <w:top w:w="0" w:type="dxa"/>
              <w:left w:w="84" w:type="dxa"/>
              <w:bottom w:w="0" w:type="dxa"/>
              <w:right w:w="84" w:type="dxa"/>
            </w:tcMar>
            <w:hideMark/>
          </w:tcPr>
          <w:p w:rsidR="0005424C" w:rsidRPr="0005424C" w:rsidRDefault="0005424C" w:rsidP="0005424C">
            <w:pPr>
              <w:widowControl/>
              <w:jc w:val="left"/>
              <w:rPr>
                <w:rFonts w:ascii="宋体" w:eastAsia="宋体" w:hAnsi="宋体" w:cs="宋体"/>
                <w:kern w:val="0"/>
                <w:sz w:val="24"/>
                <w:szCs w:val="24"/>
              </w:rPr>
            </w:pPr>
            <w:r w:rsidRPr="0005424C">
              <w:rPr>
                <w:rFonts w:ascii="宋体" w:eastAsia="宋体" w:hAnsi="宋体" w:cs="宋体" w:hint="eastAsia"/>
                <w:b/>
                <w:bCs/>
                <w:color w:val="595959"/>
                <w:kern w:val="0"/>
                <w:sz w:val="23"/>
              </w:rPr>
              <w:t>070801二级学科    </w:t>
            </w:r>
            <w:r w:rsidRPr="0005424C">
              <w:rPr>
                <w:rFonts w:ascii="宋体" w:eastAsia="宋体" w:hAnsi="宋体" w:cs="宋体" w:hint="eastAsia"/>
                <w:b/>
                <w:bCs/>
                <w:color w:val="595959"/>
                <w:kern w:val="0"/>
                <w:sz w:val="23"/>
                <w:szCs w:val="23"/>
              </w:rPr>
              <w:br/>
            </w:r>
            <w:r w:rsidRPr="0005424C">
              <w:rPr>
                <w:rFonts w:ascii="宋体" w:eastAsia="宋体" w:hAnsi="宋体" w:cs="宋体" w:hint="eastAsia"/>
                <w:b/>
                <w:bCs/>
                <w:color w:val="595959"/>
                <w:kern w:val="0"/>
                <w:sz w:val="23"/>
              </w:rPr>
              <w:t>  固体地球物理学</w:t>
            </w:r>
          </w:p>
        </w:tc>
        <w:tc>
          <w:tcPr>
            <w:tcW w:w="2052" w:type="dxa"/>
            <w:vMerge w:val="restart"/>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05424C" w:rsidRPr="0005424C" w:rsidRDefault="0005424C" w:rsidP="0005424C">
            <w:pPr>
              <w:widowControl/>
              <w:jc w:val="left"/>
              <w:rPr>
                <w:rFonts w:ascii="宋体" w:eastAsia="宋体" w:hAnsi="宋体" w:cs="宋体"/>
                <w:kern w:val="0"/>
                <w:sz w:val="24"/>
                <w:szCs w:val="24"/>
              </w:rPr>
            </w:pPr>
            <w:r w:rsidRPr="0005424C">
              <w:rPr>
                <w:rFonts w:ascii="宋体" w:eastAsia="宋体" w:hAnsi="宋体" w:cs="宋体" w:hint="eastAsia"/>
                <w:color w:val="000000"/>
                <w:kern w:val="0"/>
                <w:sz w:val="19"/>
                <w:szCs w:val="19"/>
              </w:rPr>
              <w:t>01地球物理学</w:t>
            </w:r>
          </w:p>
        </w:tc>
        <w:tc>
          <w:tcPr>
            <w:tcW w:w="115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05424C" w:rsidRPr="0005424C" w:rsidRDefault="0005424C" w:rsidP="0005424C">
            <w:pPr>
              <w:widowControl/>
              <w:jc w:val="left"/>
              <w:rPr>
                <w:rFonts w:ascii="宋体" w:eastAsia="宋体" w:hAnsi="宋体" w:cs="宋体"/>
                <w:kern w:val="0"/>
                <w:sz w:val="24"/>
                <w:szCs w:val="24"/>
              </w:rPr>
            </w:pPr>
            <w:r w:rsidRPr="0005424C">
              <w:rPr>
                <w:rFonts w:ascii="宋体" w:eastAsia="宋体" w:hAnsi="宋体" w:cs="宋体" w:hint="eastAsia"/>
                <w:color w:val="000000"/>
                <w:kern w:val="0"/>
                <w:sz w:val="19"/>
                <w:szCs w:val="19"/>
              </w:rPr>
              <w:t>杨树新</w:t>
            </w:r>
          </w:p>
        </w:tc>
        <w:tc>
          <w:tcPr>
            <w:tcW w:w="1824" w:type="dxa"/>
            <w:vMerge w:val="restart"/>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05424C" w:rsidRPr="0005424C" w:rsidRDefault="0005424C" w:rsidP="0005424C">
            <w:pPr>
              <w:widowControl/>
              <w:jc w:val="left"/>
              <w:rPr>
                <w:rFonts w:ascii="宋体" w:eastAsia="宋体" w:hAnsi="宋体" w:cs="宋体"/>
                <w:kern w:val="0"/>
                <w:sz w:val="24"/>
                <w:szCs w:val="24"/>
              </w:rPr>
            </w:pPr>
            <w:r w:rsidRPr="0005424C">
              <w:rPr>
                <w:rFonts w:ascii="宋体" w:eastAsia="宋体" w:hAnsi="宋体" w:cs="宋体" w:hint="eastAsia"/>
                <w:color w:val="595959"/>
                <w:kern w:val="0"/>
                <w:sz w:val="19"/>
                <w:szCs w:val="19"/>
              </w:rPr>
              <w:t>①101思想政治理论</w:t>
            </w:r>
            <w:r w:rsidRPr="0005424C">
              <w:rPr>
                <w:rFonts w:ascii="宋体" w:eastAsia="宋体" w:hAnsi="宋体" w:cs="宋体" w:hint="eastAsia"/>
                <w:color w:val="595959"/>
                <w:kern w:val="0"/>
                <w:sz w:val="19"/>
                <w:szCs w:val="19"/>
              </w:rPr>
              <w:br/>
              <w:t>  ②201英语一</w:t>
            </w:r>
            <w:r w:rsidRPr="0005424C">
              <w:rPr>
                <w:rFonts w:ascii="宋体" w:eastAsia="宋体" w:hAnsi="宋体" w:cs="宋体" w:hint="eastAsia"/>
                <w:color w:val="595959"/>
                <w:kern w:val="0"/>
                <w:sz w:val="19"/>
                <w:szCs w:val="19"/>
              </w:rPr>
              <w:br/>
              <w:t>  ③302数学二</w:t>
            </w:r>
            <w:r w:rsidRPr="0005424C">
              <w:rPr>
                <w:rFonts w:ascii="宋体" w:eastAsia="宋体" w:hAnsi="宋体" w:cs="宋体" w:hint="eastAsia"/>
                <w:color w:val="595959"/>
                <w:kern w:val="0"/>
                <w:sz w:val="19"/>
                <w:szCs w:val="19"/>
              </w:rPr>
              <w:br/>
              <w:t>  ④801地球物理学</w:t>
            </w:r>
            <w:r w:rsidRPr="0005424C">
              <w:rPr>
                <w:rFonts w:ascii="宋体" w:eastAsia="宋体" w:hAnsi="宋体" w:cs="宋体" w:hint="eastAsia"/>
                <w:color w:val="595959"/>
                <w:kern w:val="0"/>
                <w:sz w:val="19"/>
                <w:szCs w:val="19"/>
              </w:rPr>
              <w:br/>
              <w:t>  ⑤802岩石力学</w:t>
            </w:r>
            <w:r w:rsidRPr="0005424C">
              <w:rPr>
                <w:rFonts w:ascii="宋体" w:eastAsia="宋体" w:hAnsi="宋体" w:cs="宋体" w:hint="eastAsia"/>
                <w:color w:val="595959"/>
                <w:kern w:val="0"/>
                <w:sz w:val="19"/>
                <w:szCs w:val="19"/>
              </w:rPr>
              <w:br/>
              <w:t>  ⑥803流体力学</w:t>
            </w:r>
          </w:p>
        </w:tc>
        <w:tc>
          <w:tcPr>
            <w:tcW w:w="1644" w:type="dxa"/>
            <w:vMerge w:val="restart"/>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05424C" w:rsidRPr="0005424C" w:rsidRDefault="0005424C" w:rsidP="0005424C">
            <w:pPr>
              <w:widowControl/>
              <w:jc w:val="left"/>
              <w:rPr>
                <w:rFonts w:ascii="宋体" w:eastAsia="宋体" w:hAnsi="宋体" w:cs="宋体"/>
                <w:kern w:val="0"/>
                <w:sz w:val="24"/>
                <w:szCs w:val="24"/>
              </w:rPr>
            </w:pPr>
            <w:r w:rsidRPr="0005424C">
              <w:rPr>
                <w:rFonts w:ascii="宋体" w:eastAsia="宋体" w:hAnsi="宋体" w:cs="宋体" w:hint="eastAsia"/>
                <w:color w:val="595959"/>
                <w:kern w:val="0"/>
                <w:sz w:val="19"/>
                <w:szCs w:val="19"/>
              </w:rPr>
              <w:t>①②③必考</w:t>
            </w:r>
            <w:r w:rsidRPr="0005424C">
              <w:rPr>
                <w:rFonts w:ascii="宋体" w:eastAsia="宋体" w:hAnsi="宋体" w:cs="宋体" w:hint="eastAsia"/>
                <w:color w:val="595959"/>
                <w:kern w:val="0"/>
                <w:sz w:val="19"/>
                <w:szCs w:val="19"/>
              </w:rPr>
              <w:br/>
              <w:t>  ④⑤⑥任选其一</w:t>
            </w:r>
          </w:p>
        </w:tc>
        <w:tc>
          <w:tcPr>
            <w:tcW w:w="948" w:type="dxa"/>
            <w:vMerge w:val="restart"/>
            <w:tcBorders>
              <w:top w:val="nil"/>
              <w:left w:val="nil"/>
              <w:bottom w:val="single" w:sz="4" w:space="0" w:color="auto"/>
              <w:right w:val="single" w:sz="4" w:space="0" w:color="auto"/>
            </w:tcBorders>
            <w:shd w:val="clear" w:color="auto" w:fill="auto"/>
            <w:tcMar>
              <w:top w:w="0" w:type="dxa"/>
              <w:left w:w="84" w:type="dxa"/>
              <w:bottom w:w="0" w:type="dxa"/>
              <w:right w:w="84" w:type="dxa"/>
            </w:tcMar>
            <w:hideMark/>
          </w:tcPr>
          <w:p w:rsidR="0005424C" w:rsidRPr="0005424C" w:rsidRDefault="0005424C" w:rsidP="0005424C">
            <w:pPr>
              <w:widowControl/>
              <w:jc w:val="left"/>
              <w:rPr>
                <w:rFonts w:ascii="宋体" w:eastAsia="宋体" w:hAnsi="宋体" w:cs="宋体"/>
                <w:kern w:val="0"/>
                <w:sz w:val="24"/>
                <w:szCs w:val="24"/>
              </w:rPr>
            </w:pPr>
            <w:r w:rsidRPr="0005424C">
              <w:rPr>
                <w:rFonts w:ascii="宋体" w:eastAsia="宋体" w:hAnsi="宋体" w:cs="宋体" w:hint="eastAsia"/>
                <w:color w:val="595959"/>
                <w:kern w:val="0"/>
                <w:sz w:val="25"/>
                <w:szCs w:val="25"/>
              </w:rPr>
              <w:t>共15人</w:t>
            </w:r>
          </w:p>
        </w:tc>
      </w:tr>
      <w:tr w:rsidR="0005424C" w:rsidRPr="0005424C" w:rsidTr="0005424C">
        <w:trPr>
          <w:trHeight w:val="516"/>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115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05424C" w:rsidRPr="0005424C" w:rsidRDefault="0005424C" w:rsidP="0005424C">
            <w:pPr>
              <w:widowControl/>
              <w:jc w:val="left"/>
              <w:rPr>
                <w:rFonts w:ascii="宋体" w:eastAsia="宋体" w:hAnsi="宋体" w:cs="宋体"/>
                <w:kern w:val="0"/>
                <w:sz w:val="24"/>
                <w:szCs w:val="24"/>
              </w:rPr>
            </w:pPr>
            <w:r w:rsidRPr="0005424C">
              <w:rPr>
                <w:rFonts w:ascii="宋体" w:eastAsia="宋体" w:hAnsi="宋体" w:cs="宋体" w:hint="eastAsia"/>
                <w:color w:val="595959"/>
                <w:kern w:val="0"/>
                <w:sz w:val="19"/>
                <w:szCs w:val="19"/>
              </w:rPr>
              <w:t>朱守彪</w:t>
            </w: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r>
      <w:tr w:rsidR="0005424C" w:rsidRPr="0005424C" w:rsidTr="0005424C">
        <w:trPr>
          <w:trHeight w:val="516"/>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115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05424C" w:rsidRPr="0005424C" w:rsidRDefault="0005424C" w:rsidP="0005424C">
            <w:pPr>
              <w:widowControl/>
              <w:jc w:val="left"/>
              <w:rPr>
                <w:rFonts w:ascii="宋体" w:eastAsia="宋体" w:hAnsi="宋体" w:cs="宋体"/>
                <w:kern w:val="0"/>
                <w:sz w:val="24"/>
                <w:szCs w:val="24"/>
              </w:rPr>
            </w:pPr>
            <w:r w:rsidRPr="0005424C">
              <w:rPr>
                <w:rFonts w:ascii="宋体" w:eastAsia="宋体" w:hAnsi="宋体" w:cs="宋体" w:hint="eastAsia"/>
                <w:color w:val="595959"/>
                <w:kern w:val="0"/>
                <w:sz w:val="19"/>
                <w:szCs w:val="19"/>
              </w:rPr>
              <w:t>陈小斌</w:t>
            </w: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r>
      <w:tr w:rsidR="0005424C" w:rsidRPr="0005424C" w:rsidTr="0005424C">
        <w:trPr>
          <w:trHeight w:val="516"/>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115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05424C" w:rsidRPr="0005424C" w:rsidRDefault="0005424C" w:rsidP="0005424C">
            <w:pPr>
              <w:widowControl/>
              <w:jc w:val="left"/>
              <w:rPr>
                <w:rFonts w:ascii="宋体" w:eastAsia="宋体" w:hAnsi="宋体" w:cs="宋体"/>
                <w:kern w:val="0"/>
                <w:sz w:val="24"/>
                <w:szCs w:val="24"/>
              </w:rPr>
            </w:pPr>
            <w:r w:rsidRPr="0005424C">
              <w:rPr>
                <w:rFonts w:ascii="宋体" w:eastAsia="宋体" w:hAnsi="宋体" w:cs="宋体" w:hint="eastAsia"/>
                <w:color w:val="000000"/>
                <w:kern w:val="0"/>
                <w:sz w:val="19"/>
                <w:szCs w:val="19"/>
              </w:rPr>
              <w:t>杨多兴</w:t>
            </w: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r>
      <w:tr w:rsidR="0005424C" w:rsidRPr="0005424C" w:rsidTr="0005424C">
        <w:trPr>
          <w:trHeight w:val="516"/>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115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05424C" w:rsidRPr="0005424C" w:rsidRDefault="0005424C" w:rsidP="0005424C">
            <w:pPr>
              <w:widowControl/>
              <w:jc w:val="left"/>
              <w:rPr>
                <w:rFonts w:ascii="宋体" w:eastAsia="宋体" w:hAnsi="宋体" w:cs="宋体"/>
                <w:kern w:val="0"/>
                <w:sz w:val="24"/>
                <w:szCs w:val="24"/>
              </w:rPr>
            </w:pPr>
            <w:r w:rsidRPr="0005424C">
              <w:rPr>
                <w:rFonts w:ascii="宋体" w:eastAsia="宋体" w:hAnsi="宋体" w:cs="宋体" w:hint="eastAsia"/>
                <w:color w:val="595959"/>
                <w:kern w:val="0"/>
                <w:sz w:val="19"/>
                <w:szCs w:val="19"/>
              </w:rPr>
              <w:t>李玉江</w:t>
            </w: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r>
      <w:tr w:rsidR="0005424C" w:rsidRPr="0005424C" w:rsidTr="0005424C">
        <w:trPr>
          <w:trHeight w:val="516"/>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115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05424C" w:rsidRPr="0005424C" w:rsidRDefault="0005424C" w:rsidP="0005424C">
            <w:pPr>
              <w:widowControl/>
              <w:jc w:val="left"/>
              <w:rPr>
                <w:rFonts w:ascii="宋体" w:eastAsia="宋体" w:hAnsi="宋体" w:cs="宋体"/>
                <w:kern w:val="0"/>
                <w:sz w:val="24"/>
                <w:szCs w:val="24"/>
              </w:rPr>
            </w:pPr>
            <w:r w:rsidRPr="0005424C">
              <w:rPr>
                <w:rFonts w:ascii="宋体" w:eastAsia="宋体" w:hAnsi="宋体" w:cs="宋体" w:hint="eastAsia"/>
                <w:color w:val="595959"/>
                <w:kern w:val="0"/>
                <w:sz w:val="19"/>
                <w:szCs w:val="19"/>
              </w:rPr>
              <w:t>周新</w:t>
            </w: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r>
      <w:tr w:rsidR="0005424C" w:rsidRPr="0005424C" w:rsidTr="0005424C">
        <w:trPr>
          <w:trHeight w:val="516"/>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115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05424C" w:rsidRPr="0005424C" w:rsidRDefault="0005424C" w:rsidP="0005424C">
            <w:pPr>
              <w:widowControl/>
              <w:jc w:val="left"/>
              <w:rPr>
                <w:rFonts w:ascii="宋体" w:eastAsia="宋体" w:hAnsi="宋体" w:cs="宋体"/>
                <w:kern w:val="0"/>
                <w:sz w:val="24"/>
                <w:szCs w:val="24"/>
              </w:rPr>
            </w:pPr>
            <w:r w:rsidRPr="0005424C">
              <w:rPr>
                <w:rFonts w:ascii="宋体" w:eastAsia="宋体" w:hAnsi="宋体" w:cs="宋体" w:hint="eastAsia"/>
                <w:color w:val="000000"/>
                <w:kern w:val="0"/>
                <w:sz w:val="19"/>
                <w:szCs w:val="19"/>
              </w:rPr>
              <w:t>张广伟</w:t>
            </w: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r>
      <w:tr w:rsidR="0005424C" w:rsidRPr="0005424C" w:rsidTr="0005424C">
        <w:trPr>
          <w:trHeight w:val="516"/>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115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05424C" w:rsidRPr="0005424C" w:rsidRDefault="0005424C" w:rsidP="0005424C">
            <w:pPr>
              <w:widowControl/>
              <w:jc w:val="left"/>
              <w:rPr>
                <w:rFonts w:ascii="宋体" w:eastAsia="宋体" w:hAnsi="宋体" w:cs="宋体"/>
                <w:kern w:val="0"/>
                <w:sz w:val="24"/>
                <w:szCs w:val="24"/>
              </w:rPr>
            </w:pPr>
            <w:r w:rsidRPr="0005424C">
              <w:rPr>
                <w:rFonts w:ascii="宋体" w:eastAsia="宋体" w:hAnsi="宋体" w:cs="宋体" w:hint="eastAsia"/>
                <w:color w:val="000000"/>
                <w:kern w:val="0"/>
                <w:sz w:val="19"/>
                <w:szCs w:val="19"/>
              </w:rPr>
              <w:t>何静</w:t>
            </w: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r>
      <w:tr w:rsidR="0005424C" w:rsidRPr="0005424C" w:rsidTr="0005424C">
        <w:trPr>
          <w:trHeight w:val="516"/>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115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05424C" w:rsidRPr="0005424C" w:rsidRDefault="0005424C" w:rsidP="0005424C">
            <w:pPr>
              <w:widowControl/>
              <w:jc w:val="left"/>
              <w:rPr>
                <w:rFonts w:ascii="宋体" w:eastAsia="宋体" w:hAnsi="宋体" w:cs="宋体"/>
                <w:kern w:val="0"/>
                <w:sz w:val="24"/>
                <w:szCs w:val="24"/>
              </w:rPr>
            </w:pPr>
            <w:r w:rsidRPr="0005424C">
              <w:rPr>
                <w:rFonts w:ascii="宋体" w:eastAsia="宋体" w:hAnsi="宋体" w:cs="宋体" w:hint="eastAsia"/>
                <w:color w:val="000000"/>
                <w:kern w:val="0"/>
                <w:sz w:val="19"/>
                <w:szCs w:val="19"/>
              </w:rPr>
              <w:t>刘少林</w:t>
            </w: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r>
      <w:tr w:rsidR="0005424C" w:rsidRPr="0005424C" w:rsidTr="0005424C">
        <w:trPr>
          <w:trHeight w:val="516"/>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2052" w:type="dxa"/>
            <w:vMerge w:val="restart"/>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05424C" w:rsidRPr="0005424C" w:rsidRDefault="0005424C" w:rsidP="0005424C">
            <w:pPr>
              <w:widowControl/>
              <w:jc w:val="left"/>
              <w:rPr>
                <w:rFonts w:ascii="宋体" w:eastAsia="宋体" w:hAnsi="宋体" w:cs="宋体"/>
                <w:kern w:val="0"/>
                <w:sz w:val="24"/>
                <w:szCs w:val="24"/>
              </w:rPr>
            </w:pPr>
            <w:r w:rsidRPr="0005424C">
              <w:rPr>
                <w:rFonts w:ascii="宋体" w:eastAsia="宋体" w:hAnsi="宋体" w:cs="宋体" w:hint="eastAsia"/>
                <w:color w:val="595959"/>
                <w:kern w:val="0"/>
                <w:sz w:val="19"/>
                <w:szCs w:val="19"/>
              </w:rPr>
              <w:t>02活动构造</w:t>
            </w:r>
          </w:p>
        </w:tc>
        <w:tc>
          <w:tcPr>
            <w:tcW w:w="115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05424C" w:rsidRPr="0005424C" w:rsidRDefault="0005424C" w:rsidP="0005424C">
            <w:pPr>
              <w:widowControl/>
              <w:jc w:val="left"/>
              <w:rPr>
                <w:rFonts w:ascii="宋体" w:eastAsia="宋体" w:hAnsi="宋体" w:cs="宋体"/>
                <w:kern w:val="0"/>
                <w:sz w:val="24"/>
                <w:szCs w:val="24"/>
              </w:rPr>
            </w:pPr>
            <w:r w:rsidRPr="0005424C">
              <w:rPr>
                <w:rFonts w:ascii="宋体" w:eastAsia="宋体" w:hAnsi="宋体" w:cs="宋体" w:hint="eastAsia"/>
                <w:color w:val="595959"/>
                <w:kern w:val="0"/>
                <w:sz w:val="19"/>
                <w:szCs w:val="19"/>
              </w:rPr>
              <w:t>张世民</w:t>
            </w:r>
          </w:p>
        </w:tc>
        <w:tc>
          <w:tcPr>
            <w:tcW w:w="1824" w:type="dxa"/>
            <w:vMerge w:val="restart"/>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05424C" w:rsidRPr="0005424C" w:rsidRDefault="0005424C" w:rsidP="0005424C">
            <w:pPr>
              <w:widowControl/>
              <w:jc w:val="left"/>
              <w:rPr>
                <w:rFonts w:ascii="宋体" w:eastAsia="宋体" w:hAnsi="宋体" w:cs="宋体"/>
                <w:kern w:val="0"/>
                <w:sz w:val="24"/>
                <w:szCs w:val="24"/>
              </w:rPr>
            </w:pPr>
            <w:r w:rsidRPr="0005424C">
              <w:rPr>
                <w:rFonts w:ascii="宋体" w:eastAsia="宋体" w:hAnsi="宋体" w:cs="宋体" w:hint="eastAsia"/>
                <w:color w:val="595959"/>
                <w:kern w:val="0"/>
                <w:sz w:val="19"/>
                <w:szCs w:val="19"/>
              </w:rPr>
              <w:t>①101思想政治理论</w:t>
            </w:r>
            <w:r w:rsidRPr="0005424C">
              <w:rPr>
                <w:rFonts w:ascii="宋体" w:eastAsia="宋体" w:hAnsi="宋体" w:cs="宋体" w:hint="eastAsia"/>
                <w:color w:val="595959"/>
                <w:kern w:val="0"/>
                <w:sz w:val="19"/>
                <w:szCs w:val="19"/>
              </w:rPr>
              <w:br/>
              <w:t>  ②201英语一</w:t>
            </w:r>
            <w:r w:rsidRPr="0005424C">
              <w:rPr>
                <w:rFonts w:ascii="宋体" w:eastAsia="宋体" w:hAnsi="宋体" w:cs="宋体" w:hint="eastAsia"/>
                <w:color w:val="595959"/>
                <w:kern w:val="0"/>
                <w:sz w:val="19"/>
                <w:szCs w:val="19"/>
              </w:rPr>
              <w:br/>
              <w:t>  ③302数学二</w:t>
            </w:r>
            <w:r w:rsidRPr="0005424C">
              <w:rPr>
                <w:rFonts w:ascii="宋体" w:eastAsia="宋体" w:hAnsi="宋体" w:cs="宋体" w:hint="eastAsia"/>
                <w:color w:val="595959"/>
                <w:kern w:val="0"/>
                <w:sz w:val="19"/>
                <w:szCs w:val="19"/>
              </w:rPr>
              <w:br/>
              <w:t>  ④804地质学综合</w:t>
            </w:r>
          </w:p>
        </w:tc>
        <w:tc>
          <w:tcPr>
            <w:tcW w:w="1644" w:type="dxa"/>
            <w:vMerge w:val="restart"/>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05424C" w:rsidRPr="0005424C" w:rsidRDefault="0005424C" w:rsidP="0005424C">
            <w:pPr>
              <w:widowControl/>
              <w:jc w:val="left"/>
              <w:rPr>
                <w:rFonts w:ascii="宋体" w:eastAsia="宋体" w:hAnsi="宋体" w:cs="宋体"/>
                <w:kern w:val="0"/>
                <w:sz w:val="24"/>
                <w:szCs w:val="24"/>
              </w:rPr>
            </w:pPr>
            <w:r w:rsidRPr="0005424C">
              <w:rPr>
                <w:rFonts w:ascii="宋体" w:eastAsia="宋体" w:hAnsi="宋体" w:cs="宋体" w:hint="eastAsia"/>
                <w:color w:val="595959"/>
                <w:kern w:val="0"/>
                <w:sz w:val="19"/>
                <w:szCs w:val="19"/>
              </w:rPr>
              <w:t>①②③④必考</w:t>
            </w: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r>
      <w:tr w:rsidR="0005424C" w:rsidRPr="0005424C" w:rsidTr="0005424C">
        <w:trPr>
          <w:trHeight w:val="516"/>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115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05424C" w:rsidRPr="0005424C" w:rsidRDefault="0005424C" w:rsidP="0005424C">
            <w:pPr>
              <w:widowControl/>
              <w:jc w:val="left"/>
              <w:rPr>
                <w:rFonts w:ascii="宋体" w:eastAsia="宋体" w:hAnsi="宋体" w:cs="宋体"/>
                <w:kern w:val="0"/>
                <w:sz w:val="24"/>
                <w:szCs w:val="24"/>
              </w:rPr>
            </w:pPr>
            <w:r w:rsidRPr="0005424C">
              <w:rPr>
                <w:rFonts w:ascii="宋体" w:eastAsia="宋体" w:hAnsi="宋体" w:cs="宋体" w:hint="eastAsia"/>
                <w:color w:val="595959"/>
                <w:kern w:val="0"/>
                <w:sz w:val="19"/>
                <w:szCs w:val="19"/>
              </w:rPr>
              <w:t>任俊杰</w:t>
            </w: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r>
      <w:tr w:rsidR="0005424C" w:rsidRPr="0005424C" w:rsidTr="0005424C">
        <w:trPr>
          <w:trHeight w:val="516"/>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115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05424C" w:rsidRPr="0005424C" w:rsidRDefault="0005424C" w:rsidP="0005424C">
            <w:pPr>
              <w:widowControl/>
              <w:jc w:val="left"/>
              <w:rPr>
                <w:rFonts w:ascii="宋体" w:eastAsia="宋体" w:hAnsi="宋体" w:cs="宋体"/>
                <w:kern w:val="0"/>
                <w:sz w:val="24"/>
                <w:szCs w:val="24"/>
              </w:rPr>
            </w:pPr>
            <w:r w:rsidRPr="0005424C">
              <w:rPr>
                <w:rFonts w:ascii="宋体" w:eastAsia="宋体" w:hAnsi="宋体" w:cs="宋体" w:hint="eastAsia"/>
                <w:color w:val="595959"/>
                <w:kern w:val="0"/>
                <w:sz w:val="19"/>
                <w:szCs w:val="19"/>
              </w:rPr>
              <w:t>何仲太</w:t>
            </w: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r>
      <w:tr w:rsidR="0005424C" w:rsidRPr="0005424C" w:rsidTr="0005424C">
        <w:trPr>
          <w:trHeight w:val="516"/>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115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05424C" w:rsidRPr="0005424C" w:rsidRDefault="0005424C" w:rsidP="0005424C">
            <w:pPr>
              <w:widowControl/>
              <w:jc w:val="left"/>
              <w:rPr>
                <w:rFonts w:ascii="宋体" w:eastAsia="宋体" w:hAnsi="宋体" w:cs="宋体"/>
                <w:kern w:val="0"/>
                <w:sz w:val="24"/>
                <w:szCs w:val="24"/>
              </w:rPr>
            </w:pPr>
            <w:r w:rsidRPr="0005424C">
              <w:rPr>
                <w:rFonts w:ascii="宋体" w:eastAsia="宋体" w:hAnsi="宋体" w:cs="宋体" w:hint="eastAsia"/>
                <w:color w:val="595959"/>
                <w:kern w:val="0"/>
                <w:sz w:val="19"/>
                <w:szCs w:val="19"/>
              </w:rPr>
              <w:t>沈晓明</w:t>
            </w: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r>
      <w:tr w:rsidR="0005424C" w:rsidRPr="0005424C" w:rsidTr="0005424C">
        <w:trPr>
          <w:trHeight w:val="516"/>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115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05424C" w:rsidRPr="0005424C" w:rsidRDefault="0005424C" w:rsidP="0005424C">
            <w:pPr>
              <w:widowControl/>
              <w:jc w:val="left"/>
              <w:rPr>
                <w:rFonts w:ascii="宋体" w:eastAsia="宋体" w:hAnsi="宋体" w:cs="宋体"/>
                <w:kern w:val="0"/>
                <w:sz w:val="24"/>
                <w:szCs w:val="24"/>
              </w:rPr>
            </w:pPr>
            <w:r w:rsidRPr="0005424C">
              <w:rPr>
                <w:rFonts w:ascii="宋体" w:eastAsia="宋体" w:hAnsi="宋体" w:cs="宋体" w:hint="eastAsia"/>
                <w:color w:val="000000"/>
                <w:kern w:val="0"/>
                <w:sz w:val="19"/>
                <w:szCs w:val="19"/>
              </w:rPr>
              <w:t>李安</w:t>
            </w: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r>
      <w:tr w:rsidR="0005424C" w:rsidRPr="0005424C" w:rsidTr="0005424C">
        <w:trPr>
          <w:trHeight w:val="636"/>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2052" w:type="dxa"/>
            <w:vMerge w:val="restart"/>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05424C" w:rsidRPr="0005424C" w:rsidRDefault="0005424C" w:rsidP="0005424C">
            <w:pPr>
              <w:widowControl/>
              <w:jc w:val="center"/>
              <w:rPr>
                <w:rFonts w:ascii="宋体" w:eastAsia="宋体" w:hAnsi="宋体" w:cs="宋体"/>
                <w:kern w:val="0"/>
                <w:sz w:val="24"/>
                <w:szCs w:val="24"/>
              </w:rPr>
            </w:pPr>
            <w:r w:rsidRPr="0005424C">
              <w:rPr>
                <w:rFonts w:ascii="宋体" w:eastAsia="宋体" w:hAnsi="宋体" w:cs="宋体" w:hint="eastAsia"/>
                <w:color w:val="595959"/>
                <w:kern w:val="0"/>
                <w:sz w:val="19"/>
                <w:szCs w:val="19"/>
              </w:rPr>
              <w:t>03地震地质灾害</w:t>
            </w:r>
          </w:p>
        </w:tc>
        <w:tc>
          <w:tcPr>
            <w:tcW w:w="115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05424C" w:rsidRPr="0005424C" w:rsidRDefault="0005424C" w:rsidP="0005424C">
            <w:pPr>
              <w:widowControl/>
              <w:jc w:val="left"/>
              <w:rPr>
                <w:rFonts w:ascii="宋体" w:eastAsia="宋体" w:hAnsi="宋体" w:cs="宋体"/>
                <w:kern w:val="0"/>
                <w:sz w:val="24"/>
                <w:szCs w:val="24"/>
              </w:rPr>
            </w:pPr>
            <w:r w:rsidRPr="0005424C">
              <w:rPr>
                <w:rFonts w:ascii="宋体" w:eastAsia="宋体" w:hAnsi="宋体" w:cs="宋体" w:hint="eastAsia"/>
                <w:color w:val="000000"/>
                <w:kern w:val="0"/>
                <w:sz w:val="19"/>
                <w:szCs w:val="19"/>
              </w:rPr>
              <w:t>许冲</w:t>
            </w:r>
          </w:p>
        </w:tc>
        <w:tc>
          <w:tcPr>
            <w:tcW w:w="1824" w:type="dxa"/>
            <w:vMerge w:val="restart"/>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05424C" w:rsidRPr="0005424C" w:rsidRDefault="0005424C" w:rsidP="0005424C">
            <w:pPr>
              <w:widowControl/>
              <w:jc w:val="left"/>
              <w:rPr>
                <w:rFonts w:ascii="宋体" w:eastAsia="宋体" w:hAnsi="宋体" w:cs="宋体"/>
                <w:kern w:val="0"/>
                <w:sz w:val="24"/>
                <w:szCs w:val="24"/>
              </w:rPr>
            </w:pPr>
            <w:r w:rsidRPr="0005424C">
              <w:rPr>
                <w:rFonts w:ascii="宋体" w:eastAsia="宋体" w:hAnsi="宋体" w:cs="宋体" w:hint="eastAsia"/>
                <w:color w:val="595959"/>
                <w:kern w:val="0"/>
                <w:sz w:val="19"/>
                <w:szCs w:val="19"/>
              </w:rPr>
              <w:t>①101思想政治理论</w:t>
            </w:r>
            <w:r w:rsidRPr="0005424C">
              <w:rPr>
                <w:rFonts w:ascii="宋体" w:eastAsia="宋体" w:hAnsi="宋体" w:cs="宋体" w:hint="eastAsia"/>
                <w:color w:val="595959"/>
                <w:kern w:val="0"/>
                <w:sz w:val="19"/>
                <w:szCs w:val="19"/>
              </w:rPr>
              <w:br/>
              <w:t>  ②201英语一</w:t>
            </w:r>
            <w:r w:rsidRPr="0005424C">
              <w:rPr>
                <w:rFonts w:ascii="宋体" w:eastAsia="宋体" w:hAnsi="宋体" w:cs="宋体" w:hint="eastAsia"/>
                <w:color w:val="595959"/>
                <w:kern w:val="0"/>
                <w:sz w:val="19"/>
                <w:szCs w:val="19"/>
              </w:rPr>
              <w:br/>
              <w:t>  ③302数学二</w:t>
            </w:r>
            <w:r w:rsidRPr="0005424C">
              <w:rPr>
                <w:rFonts w:ascii="宋体" w:eastAsia="宋体" w:hAnsi="宋体" w:cs="宋体" w:hint="eastAsia"/>
                <w:color w:val="595959"/>
                <w:kern w:val="0"/>
                <w:sz w:val="19"/>
                <w:szCs w:val="19"/>
              </w:rPr>
              <w:br/>
              <w:t>  ④801地球物理学</w:t>
            </w:r>
            <w:r w:rsidRPr="0005424C">
              <w:rPr>
                <w:rFonts w:ascii="宋体" w:eastAsia="宋体" w:hAnsi="宋体" w:cs="宋体" w:hint="eastAsia"/>
                <w:color w:val="595959"/>
                <w:kern w:val="0"/>
                <w:sz w:val="19"/>
                <w:szCs w:val="19"/>
              </w:rPr>
              <w:br/>
              <w:t>  ⑤805遥感地质</w:t>
            </w:r>
            <w:r w:rsidRPr="0005424C">
              <w:rPr>
                <w:rFonts w:ascii="宋体" w:eastAsia="宋体" w:hAnsi="宋体" w:cs="宋体" w:hint="eastAsia"/>
                <w:color w:val="595959"/>
                <w:kern w:val="0"/>
                <w:sz w:val="19"/>
                <w:szCs w:val="19"/>
              </w:rPr>
              <w:lastRenderedPageBreak/>
              <w:t>学</w:t>
            </w:r>
          </w:p>
        </w:tc>
        <w:tc>
          <w:tcPr>
            <w:tcW w:w="1644" w:type="dxa"/>
            <w:vMerge w:val="restart"/>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05424C" w:rsidRPr="0005424C" w:rsidRDefault="0005424C" w:rsidP="0005424C">
            <w:pPr>
              <w:widowControl/>
              <w:jc w:val="left"/>
              <w:rPr>
                <w:rFonts w:ascii="宋体" w:eastAsia="宋体" w:hAnsi="宋体" w:cs="宋体"/>
                <w:kern w:val="0"/>
                <w:sz w:val="24"/>
                <w:szCs w:val="24"/>
              </w:rPr>
            </w:pPr>
            <w:r w:rsidRPr="0005424C">
              <w:rPr>
                <w:rFonts w:ascii="宋体" w:eastAsia="宋体" w:hAnsi="宋体" w:cs="宋体" w:hint="eastAsia"/>
                <w:color w:val="595959"/>
                <w:kern w:val="0"/>
                <w:sz w:val="19"/>
                <w:szCs w:val="19"/>
              </w:rPr>
              <w:lastRenderedPageBreak/>
              <w:t>①②③必考</w:t>
            </w:r>
            <w:r w:rsidRPr="0005424C">
              <w:rPr>
                <w:rFonts w:ascii="宋体" w:eastAsia="宋体" w:hAnsi="宋体" w:cs="宋体" w:hint="eastAsia"/>
                <w:color w:val="595959"/>
                <w:kern w:val="0"/>
                <w:sz w:val="19"/>
                <w:szCs w:val="19"/>
              </w:rPr>
              <w:br/>
              <w:t>  ④⑤任选其一</w:t>
            </w: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r>
      <w:tr w:rsidR="0005424C" w:rsidRPr="0005424C" w:rsidTr="0005424C">
        <w:trPr>
          <w:trHeight w:val="636"/>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115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05424C" w:rsidRPr="0005424C" w:rsidRDefault="0005424C" w:rsidP="0005424C">
            <w:pPr>
              <w:widowControl/>
              <w:jc w:val="left"/>
              <w:rPr>
                <w:rFonts w:ascii="宋体" w:eastAsia="宋体" w:hAnsi="宋体" w:cs="宋体"/>
                <w:kern w:val="0"/>
                <w:sz w:val="24"/>
                <w:szCs w:val="24"/>
              </w:rPr>
            </w:pPr>
            <w:r w:rsidRPr="0005424C">
              <w:rPr>
                <w:rFonts w:ascii="宋体" w:eastAsia="宋体" w:hAnsi="宋体" w:cs="宋体" w:hint="eastAsia"/>
                <w:color w:val="595959"/>
                <w:kern w:val="0"/>
                <w:sz w:val="19"/>
                <w:szCs w:val="19"/>
              </w:rPr>
              <w:t>姜文亮</w:t>
            </w: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r>
      <w:tr w:rsidR="0005424C" w:rsidRPr="0005424C" w:rsidTr="0005424C">
        <w:trPr>
          <w:trHeight w:val="636"/>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115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05424C" w:rsidRPr="0005424C" w:rsidRDefault="0005424C" w:rsidP="0005424C">
            <w:pPr>
              <w:widowControl/>
              <w:jc w:val="left"/>
              <w:rPr>
                <w:rFonts w:ascii="宋体" w:eastAsia="宋体" w:hAnsi="宋体" w:cs="宋体"/>
                <w:kern w:val="0"/>
                <w:sz w:val="24"/>
                <w:szCs w:val="24"/>
              </w:rPr>
            </w:pPr>
            <w:r w:rsidRPr="0005424C">
              <w:rPr>
                <w:rFonts w:ascii="宋体" w:eastAsia="宋体" w:hAnsi="宋体" w:cs="宋体" w:hint="eastAsia"/>
                <w:color w:val="595959"/>
                <w:kern w:val="0"/>
                <w:sz w:val="19"/>
                <w:szCs w:val="19"/>
              </w:rPr>
              <w:t>李永生</w:t>
            </w: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r>
      <w:tr w:rsidR="0005424C" w:rsidRPr="0005424C" w:rsidTr="0005424C">
        <w:trPr>
          <w:trHeight w:val="6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2052" w:type="dxa"/>
            <w:vMerge w:val="restart"/>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05424C" w:rsidRPr="0005424C" w:rsidRDefault="0005424C" w:rsidP="0005424C">
            <w:pPr>
              <w:widowControl/>
              <w:jc w:val="left"/>
              <w:rPr>
                <w:rFonts w:ascii="宋体" w:eastAsia="宋体" w:hAnsi="宋体" w:cs="宋体"/>
                <w:kern w:val="0"/>
                <w:sz w:val="24"/>
                <w:szCs w:val="24"/>
              </w:rPr>
            </w:pPr>
            <w:r w:rsidRPr="0005424C">
              <w:rPr>
                <w:rFonts w:ascii="宋体" w:eastAsia="宋体" w:hAnsi="宋体" w:cs="宋体" w:hint="eastAsia"/>
                <w:color w:val="595959"/>
                <w:kern w:val="0"/>
                <w:sz w:val="19"/>
                <w:szCs w:val="19"/>
              </w:rPr>
              <w:t>04工程地震</w:t>
            </w:r>
          </w:p>
        </w:tc>
        <w:tc>
          <w:tcPr>
            <w:tcW w:w="115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05424C" w:rsidRPr="0005424C" w:rsidRDefault="0005424C" w:rsidP="0005424C">
            <w:pPr>
              <w:widowControl/>
              <w:jc w:val="left"/>
              <w:rPr>
                <w:rFonts w:ascii="宋体" w:eastAsia="宋体" w:hAnsi="宋体" w:cs="宋体"/>
                <w:kern w:val="0"/>
                <w:sz w:val="24"/>
                <w:szCs w:val="24"/>
              </w:rPr>
            </w:pPr>
            <w:r w:rsidRPr="0005424C">
              <w:rPr>
                <w:rFonts w:ascii="宋体" w:eastAsia="宋体" w:hAnsi="宋体" w:cs="宋体" w:hint="eastAsia"/>
                <w:color w:val="595959"/>
                <w:kern w:val="0"/>
                <w:sz w:val="19"/>
                <w:szCs w:val="19"/>
              </w:rPr>
              <w:t>吕悦军</w:t>
            </w:r>
          </w:p>
        </w:tc>
        <w:tc>
          <w:tcPr>
            <w:tcW w:w="1824" w:type="dxa"/>
            <w:vMerge w:val="restart"/>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05424C" w:rsidRPr="0005424C" w:rsidRDefault="0005424C" w:rsidP="0005424C">
            <w:pPr>
              <w:widowControl/>
              <w:jc w:val="left"/>
              <w:rPr>
                <w:rFonts w:ascii="宋体" w:eastAsia="宋体" w:hAnsi="宋体" w:cs="宋体"/>
                <w:kern w:val="0"/>
                <w:sz w:val="24"/>
                <w:szCs w:val="24"/>
              </w:rPr>
            </w:pPr>
            <w:r w:rsidRPr="0005424C">
              <w:rPr>
                <w:rFonts w:ascii="宋体" w:eastAsia="宋体" w:hAnsi="宋体" w:cs="宋体" w:hint="eastAsia"/>
                <w:color w:val="595959"/>
                <w:kern w:val="0"/>
                <w:sz w:val="19"/>
                <w:szCs w:val="19"/>
              </w:rPr>
              <w:t>①101思想政治理论</w:t>
            </w:r>
            <w:r w:rsidRPr="0005424C">
              <w:rPr>
                <w:rFonts w:ascii="宋体" w:eastAsia="宋体" w:hAnsi="宋体" w:cs="宋体" w:hint="eastAsia"/>
                <w:color w:val="595959"/>
                <w:kern w:val="0"/>
                <w:sz w:val="19"/>
                <w:szCs w:val="19"/>
              </w:rPr>
              <w:br/>
              <w:t>  ②201英语一</w:t>
            </w:r>
            <w:r w:rsidRPr="0005424C">
              <w:rPr>
                <w:rFonts w:ascii="宋体" w:eastAsia="宋体" w:hAnsi="宋体" w:cs="宋体" w:hint="eastAsia"/>
                <w:color w:val="595959"/>
                <w:kern w:val="0"/>
                <w:sz w:val="19"/>
                <w:szCs w:val="19"/>
              </w:rPr>
              <w:br/>
              <w:t>  ③302数学二</w:t>
            </w:r>
            <w:r w:rsidRPr="0005424C">
              <w:rPr>
                <w:rFonts w:ascii="宋体" w:eastAsia="宋体" w:hAnsi="宋体" w:cs="宋体" w:hint="eastAsia"/>
                <w:color w:val="595959"/>
                <w:kern w:val="0"/>
                <w:sz w:val="19"/>
                <w:szCs w:val="19"/>
              </w:rPr>
              <w:br/>
              <w:t>  ④801地球物理学</w:t>
            </w:r>
            <w:r w:rsidRPr="0005424C">
              <w:rPr>
                <w:rFonts w:ascii="宋体" w:eastAsia="宋体" w:hAnsi="宋体" w:cs="宋体" w:hint="eastAsia"/>
                <w:color w:val="595959"/>
                <w:kern w:val="0"/>
                <w:sz w:val="19"/>
                <w:szCs w:val="19"/>
              </w:rPr>
              <w:br/>
              <w:t>  ⑤806工程地震学</w:t>
            </w:r>
          </w:p>
        </w:tc>
        <w:tc>
          <w:tcPr>
            <w:tcW w:w="1644" w:type="dxa"/>
            <w:vMerge w:val="restart"/>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05424C" w:rsidRPr="0005424C" w:rsidRDefault="0005424C" w:rsidP="0005424C">
            <w:pPr>
              <w:widowControl/>
              <w:jc w:val="left"/>
              <w:rPr>
                <w:rFonts w:ascii="宋体" w:eastAsia="宋体" w:hAnsi="宋体" w:cs="宋体"/>
                <w:kern w:val="0"/>
                <w:sz w:val="24"/>
                <w:szCs w:val="24"/>
              </w:rPr>
            </w:pPr>
            <w:r w:rsidRPr="0005424C">
              <w:rPr>
                <w:rFonts w:ascii="宋体" w:eastAsia="宋体" w:hAnsi="宋体" w:cs="宋体" w:hint="eastAsia"/>
                <w:color w:val="595959"/>
                <w:kern w:val="0"/>
                <w:sz w:val="19"/>
                <w:szCs w:val="19"/>
              </w:rPr>
              <w:t>①②③必考</w:t>
            </w:r>
            <w:r w:rsidRPr="0005424C">
              <w:rPr>
                <w:rFonts w:ascii="宋体" w:eastAsia="宋体" w:hAnsi="宋体" w:cs="宋体" w:hint="eastAsia"/>
                <w:color w:val="595959"/>
                <w:kern w:val="0"/>
                <w:sz w:val="19"/>
                <w:szCs w:val="19"/>
              </w:rPr>
              <w:br/>
              <w:t>  ④⑤任选其一</w:t>
            </w: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r>
      <w:tr w:rsidR="0005424C" w:rsidRPr="0005424C" w:rsidTr="0005424C">
        <w:trPr>
          <w:trHeight w:val="6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115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05424C" w:rsidRPr="0005424C" w:rsidRDefault="0005424C" w:rsidP="0005424C">
            <w:pPr>
              <w:widowControl/>
              <w:jc w:val="left"/>
              <w:rPr>
                <w:rFonts w:ascii="宋体" w:eastAsia="宋体" w:hAnsi="宋体" w:cs="宋体"/>
                <w:kern w:val="0"/>
                <w:sz w:val="24"/>
                <w:szCs w:val="24"/>
              </w:rPr>
            </w:pPr>
            <w:r w:rsidRPr="0005424C">
              <w:rPr>
                <w:rFonts w:ascii="宋体" w:eastAsia="宋体" w:hAnsi="宋体" w:cs="宋体" w:hint="eastAsia"/>
                <w:color w:val="595959"/>
                <w:kern w:val="0"/>
                <w:sz w:val="19"/>
                <w:szCs w:val="19"/>
              </w:rPr>
              <w:t>彭艳菊</w:t>
            </w: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r>
      <w:tr w:rsidR="0005424C" w:rsidRPr="0005424C" w:rsidTr="0005424C">
        <w:trPr>
          <w:trHeight w:val="6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115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05424C" w:rsidRPr="0005424C" w:rsidRDefault="0005424C" w:rsidP="0005424C">
            <w:pPr>
              <w:widowControl/>
              <w:jc w:val="left"/>
              <w:rPr>
                <w:rFonts w:ascii="宋体" w:eastAsia="宋体" w:hAnsi="宋体" w:cs="宋体"/>
                <w:kern w:val="0"/>
                <w:sz w:val="24"/>
                <w:szCs w:val="24"/>
              </w:rPr>
            </w:pPr>
            <w:r w:rsidRPr="0005424C">
              <w:rPr>
                <w:rFonts w:ascii="宋体" w:eastAsia="宋体" w:hAnsi="宋体" w:cs="宋体" w:hint="eastAsia"/>
                <w:color w:val="595959"/>
                <w:kern w:val="0"/>
                <w:sz w:val="19"/>
                <w:szCs w:val="19"/>
              </w:rPr>
              <w:t>荣棉水</w:t>
            </w: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r>
      <w:tr w:rsidR="0005424C" w:rsidRPr="0005424C" w:rsidTr="0005424C">
        <w:trPr>
          <w:trHeight w:val="516"/>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2052" w:type="dxa"/>
            <w:vMerge w:val="restart"/>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05424C" w:rsidRPr="0005424C" w:rsidRDefault="0005424C" w:rsidP="0005424C">
            <w:pPr>
              <w:widowControl/>
              <w:jc w:val="left"/>
              <w:rPr>
                <w:rFonts w:ascii="宋体" w:eastAsia="宋体" w:hAnsi="宋体" w:cs="宋体"/>
                <w:kern w:val="0"/>
                <w:sz w:val="24"/>
                <w:szCs w:val="24"/>
              </w:rPr>
            </w:pPr>
            <w:r w:rsidRPr="0005424C">
              <w:rPr>
                <w:rFonts w:ascii="宋体" w:eastAsia="宋体" w:hAnsi="宋体" w:cs="宋体" w:hint="eastAsia"/>
                <w:color w:val="595959"/>
                <w:kern w:val="0"/>
                <w:sz w:val="19"/>
                <w:szCs w:val="19"/>
              </w:rPr>
              <w:t>05地震观测技术</w:t>
            </w:r>
          </w:p>
        </w:tc>
        <w:tc>
          <w:tcPr>
            <w:tcW w:w="115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05424C" w:rsidRPr="0005424C" w:rsidRDefault="0005424C" w:rsidP="0005424C">
            <w:pPr>
              <w:widowControl/>
              <w:jc w:val="left"/>
              <w:rPr>
                <w:rFonts w:ascii="宋体" w:eastAsia="宋体" w:hAnsi="宋体" w:cs="宋体"/>
                <w:kern w:val="0"/>
                <w:sz w:val="24"/>
                <w:szCs w:val="24"/>
              </w:rPr>
            </w:pPr>
            <w:r w:rsidRPr="0005424C">
              <w:rPr>
                <w:rFonts w:ascii="宋体" w:eastAsia="宋体" w:hAnsi="宋体" w:cs="宋体" w:hint="eastAsia"/>
                <w:color w:val="595959"/>
                <w:kern w:val="0"/>
                <w:sz w:val="19"/>
                <w:szCs w:val="19"/>
              </w:rPr>
              <w:t>王兰炜</w:t>
            </w:r>
          </w:p>
        </w:tc>
        <w:tc>
          <w:tcPr>
            <w:tcW w:w="1824" w:type="dxa"/>
            <w:vMerge w:val="restart"/>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05424C" w:rsidRPr="0005424C" w:rsidRDefault="0005424C" w:rsidP="0005424C">
            <w:pPr>
              <w:widowControl/>
              <w:jc w:val="left"/>
              <w:rPr>
                <w:rFonts w:ascii="宋体" w:eastAsia="宋体" w:hAnsi="宋体" w:cs="宋体"/>
                <w:kern w:val="0"/>
                <w:sz w:val="24"/>
                <w:szCs w:val="24"/>
              </w:rPr>
            </w:pPr>
            <w:r w:rsidRPr="0005424C">
              <w:rPr>
                <w:rFonts w:ascii="宋体" w:eastAsia="宋体" w:hAnsi="宋体" w:cs="宋体" w:hint="eastAsia"/>
                <w:color w:val="595959"/>
                <w:kern w:val="0"/>
                <w:sz w:val="19"/>
                <w:szCs w:val="19"/>
              </w:rPr>
              <w:t>①101思想政治理论</w:t>
            </w:r>
            <w:r w:rsidRPr="0005424C">
              <w:rPr>
                <w:rFonts w:ascii="宋体" w:eastAsia="宋体" w:hAnsi="宋体" w:cs="宋体" w:hint="eastAsia"/>
                <w:color w:val="595959"/>
                <w:kern w:val="0"/>
                <w:sz w:val="19"/>
                <w:szCs w:val="19"/>
              </w:rPr>
              <w:br/>
              <w:t>  ②201英语一</w:t>
            </w:r>
            <w:r w:rsidRPr="0005424C">
              <w:rPr>
                <w:rFonts w:ascii="宋体" w:eastAsia="宋体" w:hAnsi="宋体" w:cs="宋体" w:hint="eastAsia"/>
                <w:color w:val="595959"/>
                <w:kern w:val="0"/>
                <w:sz w:val="19"/>
                <w:szCs w:val="19"/>
              </w:rPr>
              <w:br/>
              <w:t>  ③302数学二</w:t>
            </w:r>
            <w:r w:rsidRPr="0005424C">
              <w:rPr>
                <w:rFonts w:ascii="宋体" w:eastAsia="宋体" w:hAnsi="宋体" w:cs="宋体" w:hint="eastAsia"/>
                <w:color w:val="595959"/>
                <w:kern w:val="0"/>
                <w:sz w:val="19"/>
                <w:szCs w:val="19"/>
              </w:rPr>
              <w:br/>
              <w:t>  ④807信号与信息处理</w:t>
            </w:r>
            <w:r w:rsidRPr="0005424C">
              <w:rPr>
                <w:rFonts w:ascii="宋体" w:eastAsia="宋体" w:hAnsi="宋体" w:cs="宋体" w:hint="eastAsia"/>
                <w:color w:val="595959"/>
                <w:kern w:val="0"/>
                <w:sz w:val="19"/>
                <w:szCs w:val="19"/>
              </w:rPr>
              <w:br/>
              <w:t>  ⑤808电子测量</w:t>
            </w:r>
          </w:p>
        </w:tc>
        <w:tc>
          <w:tcPr>
            <w:tcW w:w="1644" w:type="dxa"/>
            <w:vMerge w:val="restart"/>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05424C" w:rsidRPr="0005424C" w:rsidRDefault="0005424C" w:rsidP="0005424C">
            <w:pPr>
              <w:widowControl/>
              <w:jc w:val="left"/>
              <w:rPr>
                <w:rFonts w:ascii="宋体" w:eastAsia="宋体" w:hAnsi="宋体" w:cs="宋体"/>
                <w:kern w:val="0"/>
                <w:sz w:val="24"/>
                <w:szCs w:val="24"/>
              </w:rPr>
            </w:pPr>
            <w:r w:rsidRPr="0005424C">
              <w:rPr>
                <w:rFonts w:ascii="宋体" w:eastAsia="宋体" w:hAnsi="宋体" w:cs="宋体" w:hint="eastAsia"/>
                <w:color w:val="595959"/>
                <w:kern w:val="0"/>
                <w:sz w:val="19"/>
                <w:szCs w:val="19"/>
              </w:rPr>
              <w:t>①②③必考</w:t>
            </w:r>
            <w:r w:rsidRPr="0005424C">
              <w:rPr>
                <w:rFonts w:ascii="宋体" w:eastAsia="宋体" w:hAnsi="宋体" w:cs="宋体" w:hint="eastAsia"/>
                <w:color w:val="595959"/>
                <w:kern w:val="0"/>
                <w:sz w:val="19"/>
                <w:szCs w:val="19"/>
              </w:rPr>
              <w:br/>
              <w:t>  ④⑤任选其一</w:t>
            </w: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r>
      <w:tr w:rsidR="0005424C" w:rsidRPr="0005424C" w:rsidTr="0005424C">
        <w:trPr>
          <w:trHeight w:val="516"/>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115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05424C" w:rsidRPr="0005424C" w:rsidRDefault="0005424C" w:rsidP="0005424C">
            <w:pPr>
              <w:widowControl/>
              <w:jc w:val="left"/>
              <w:rPr>
                <w:rFonts w:ascii="宋体" w:eastAsia="宋体" w:hAnsi="宋体" w:cs="宋体"/>
                <w:kern w:val="0"/>
                <w:sz w:val="24"/>
                <w:szCs w:val="24"/>
              </w:rPr>
            </w:pPr>
            <w:r w:rsidRPr="0005424C">
              <w:rPr>
                <w:rFonts w:ascii="宋体" w:eastAsia="宋体" w:hAnsi="宋体" w:cs="宋体" w:hint="eastAsia"/>
                <w:color w:val="595959"/>
                <w:kern w:val="0"/>
                <w:sz w:val="19"/>
                <w:szCs w:val="19"/>
              </w:rPr>
              <w:t>付继华</w:t>
            </w: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r>
      <w:tr w:rsidR="0005424C" w:rsidRPr="0005424C" w:rsidTr="0005424C">
        <w:trPr>
          <w:trHeight w:val="516"/>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115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05424C" w:rsidRPr="0005424C" w:rsidRDefault="0005424C" w:rsidP="0005424C">
            <w:pPr>
              <w:widowControl/>
              <w:jc w:val="left"/>
              <w:rPr>
                <w:rFonts w:ascii="宋体" w:eastAsia="宋体" w:hAnsi="宋体" w:cs="宋体"/>
                <w:kern w:val="0"/>
                <w:sz w:val="24"/>
                <w:szCs w:val="24"/>
              </w:rPr>
            </w:pPr>
            <w:r w:rsidRPr="0005424C">
              <w:rPr>
                <w:rFonts w:ascii="宋体" w:eastAsia="宋体" w:hAnsi="宋体" w:cs="宋体" w:hint="eastAsia"/>
                <w:color w:val="595959"/>
                <w:kern w:val="0"/>
                <w:sz w:val="19"/>
                <w:szCs w:val="19"/>
              </w:rPr>
              <w:t>刘爱春</w:t>
            </w: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r>
      <w:tr w:rsidR="0005424C" w:rsidRPr="0005424C" w:rsidTr="0005424C">
        <w:trPr>
          <w:trHeight w:val="516"/>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115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05424C" w:rsidRPr="0005424C" w:rsidRDefault="0005424C" w:rsidP="0005424C">
            <w:pPr>
              <w:widowControl/>
              <w:jc w:val="left"/>
              <w:rPr>
                <w:rFonts w:ascii="宋体" w:eastAsia="宋体" w:hAnsi="宋体" w:cs="宋体"/>
                <w:kern w:val="0"/>
                <w:sz w:val="24"/>
                <w:szCs w:val="24"/>
              </w:rPr>
            </w:pPr>
            <w:r w:rsidRPr="0005424C">
              <w:rPr>
                <w:rFonts w:ascii="宋体" w:eastAsia="宋体" w:hAnsi="宋体" w:cs="宋体" w:hint="eastAsia"/>
                <w:color w:val="000000"/>
                <w:kern w:val="0"/>
                <w:sz w:val="19"/>
                <w:szCs w:val="19"/>
              </w:rPr>
              <w:t>张宇</w:t>
            </w: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r>
      <w:tr w:rsidR="0005424C" w:rsidRPr="0005424C" w:rsidTr="0005424C">
        <w:trPr>
          <w:trHeight w:val="588"/>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2052" w:type="dxa"/>
            <w:vMerge w:val="restart"/>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05424C" w:rsidRPr="0005424C" w:rsidRDefault="0005424C" w:rsidP="0005424C">
            <w:pPr>
              <w:widowControl/>
              <w:jc w:val="left"/>
              <w:rPr>
                <w:rFonts w:ascii="宋体" w:eastAsia="宋体" w:hAnsi="宋体" w:cs="宋体"/>
                <w:kern w:val="0"/>
                <w:sz w:val="24"/>
                <w:szCs w:val="24"/>
              </w:rPr>
            </w:pPr>
            <w:r w:rsidRPr="0005424C">
              <w:rPr>
                <w:rFonts w:ascii="宋体" w:eastAsia="宋体" w:hAnsi="宋体" w:cs="宋体" w:hint="eastAsia"/>
                <w:color w:val="595959"/>
                <w:kern w:val="0"/>
                <w:sz w:val="19"/>
                <w:szCs w:val="19"/>
              </w:rPr>
              <w:t>06应力应变观测技术</w:t>
            </w:r>
          </w:p>
        </w:tc>
        <w:tc>
          <w:tcPr>
            <w:tcW w:w="115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05424C" w:rsidRPr="0005424C" w:rsidRDefault="0005424C" w:rsidP="0005424C">
            <w:pPr>
              <w:widowControl/>
              <w:jc w:val="left"/>
              <w:rPr>
                <w:rFonts w:ascii="宋体" w:eastAsia="宋体" w:hAnsi="宋体" w:cs="宋体"/>
                <w:kern w:val="0"/>
                <w:sz w:val="24"/>
                <w:szCs w:val="24"/>
              </w:rPr>
            </w:pPr>
            <w:r w:rsidRPr="0005424C">
              <w:rPr>
                <w:rFonts w:ascii="宋体" w:eastAsia="宋体" w:hAnsi="宋体" w:cs="宋体" w:hint="eastAsia"/>
                <w:color w:val="595959"/>
                <w:kern w:val="0"/>
                <w:sz w:val="19"/>
                <w:szCs w:val="19"/>
              </w:rPr>
              <w:t>李宏</w:t>
            </w:r>
          </w:p>
        </w:tc>
        <w:tc>
          <w:tcPr>
            <w:tcW w:w="1824" w:type="dxa"/>
            <w:vMerge w:val="restart"/>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05424C" w:rsidRPr="0005424C" w:rsidRDefault="0005424C" w:rsidP="0005424C">
            <w:pPr>
              <w:widowControl/>
              <w:jc w:val="left"/>
              <w:rPr>
                <w:rFonts w:ascii="宋体" w:eastAsia="宋体" w:hAnsi="宋体" w:cs="宋体"/>
                <w:kern w:val="0"/>
                <w:sz w:val="24"/>
                <w:szCs w:val="24"/>
              </w:rPr>
            </w:pPr>
            <w:r w:rsidRPr="0005424C">
              <w:rPr>
                <w:rFonts w:ascii="宋体" w:eastAsia="宋体" w:hAnsi="宋体" w:cs="宋体" w:hint="eastAsia"/>
                <w:color w:val="595959"/>
                <w:kern w:val="0"/>
                <w:sz w:val="19"/>
                <w:szCs w:val="19"/>
              </w:rPr>
              <w:t>①101思想政治理论</w:t>
            </w:r>
            <w:r w:rsidRPr="0005424C">
              <w:rPr>
                <w:rFonts w:ascii="宋体" w:eastAsia="宋体" w:hAnsi="宋体" w:cs="宋体" w:hint="eastAsia"/>
                <w:color w:val="595959"/>
                <w:kern w:val="0"/>
                <w:sz w:val="19"/>
                <w:szCs w:val="19"/>
              </w:rPr>
              <w:br/>
              <w:t>  ②201英语一</w:t>
            </w:r>
            <w:r w:rsidRPr="0005424C">
              <w:rPr>
                <w:rFonts w:ascii="宋体" w:eastAsia="宋体" w:hAnsi="宋体" w:cs="宋体" w:hint="eastAsia"/>
                <w:color w:val="595959"/>
                <w:kern w:val="0"/>
                <w:sz w:val="19"/>
                <w:szCs w:val="19"/>
              </w:rPr>
              <w:br/>
              <w:t>  ③302数学二</w:t>
            </w:r>
            <w:r w:rsidRPr="0005424C">
              <w:rPr>
                <w:rFonts w:ascii="宋体" w:eastAsia="宋体" w:hAnsi="宋体" w:cs="宋体" w:hint="eastAsia"/>
                <w:color w:val="595959"/>
                <w:kern w:val="0"/>
                <w:sz w:val="19"/>
                <w:szCs w:val="19"/>
              </w:rPr>
              <w:br/>
              <w:t>  ④802岩石力学</w:t>
            </w:r>
            <w:r w:rsidRPr="0005424C">
              <w:rPr>
                <w:rFonts w:ascii="宋体" w:eastAsia="宋体" w:hAnsi="宋体" w:cs="宋体" w:hint="eastAsia"/>
                <w:color w:val="595959"/>
                <w:kern w:val="0"/>
                <w:sz w:val="19"/>
                <w:szCs w:val="19"/>
              </w:rPr>
              <w:br/>
              <w:t>  ⑤809电子及传感技术</w:t>
            </w:r>
          </w:p>
        </w:tc>
        <w:tc>
          <w:tcPr>
            <w:tcW w:w="1644" w:type="dxa"/>
            <w:vMerge w:val="restart"/>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05424C" w:rsidRPr="0005424C" w:rsidRDefault="0005424C" w:rsidP="0005424C">
            <w:pPr>
              <w:widowControl/>
              <w:jc w:val="left"/>
              <w:rPr>
                <w:rFonts w:ascii="宋体" w:eastAsia="宋体" w:hAnsi="宋体" w:cs="宋体"/>
                <w:kern w:val="0"/>
                <w:sz w:val="24"/>
                <w:szCs w:val="24"/>
              </w:rPr>
            </w:pPr>
            <w:r w:rsidRPr="0005424C">
              <w:rPr>
                <w:rFonts w:ascii="宋体" w:eastAsia="宋体" w:hAnsi="宋体" w:cs="宋体" w:hint="eastAsia"/>
                <w:color w:val="595959"/>
                <w:kern w:val="0"/>
                <w:sz w:val="19"/>
                <w:szCs w:val="19"/>
              </w:rPr>
              <w:t>①②③必考</w:t>
            </w:r>
            <w:r w:rsidRPr="0005424C">
              <w:rPr>
                <w:rFonts w:ascii="宋体" w:eastAsia="宋体" w:hAnsi="宋体" w:cs="宋体" w:hint="eastAsia"/>
                <w:color w:val="595959"/>
                <w:kern w:val="0"/>
                <w:sz w:val="19"/>
                <w:szCs w:val="19"/>
              </w:rPr>
              <w:br/>
              <w:t>  ④⑤任选其一</w:t>
            </w: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r>
      <w:tr w:rsidR="0005424C" w:rsidRPr="0005424C" w:rsidTr="0005424C">
        <w:trPr>
          <w:trHeight w:val="588"/>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115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05424C" w:rsidRPr="0005424C" w:rsidRDefault="0005424C" w:rsidP="0005424C">
            <w:pPr>
              <w:widowControl/>
              <w:jc w:val="left"/>
              <w:rPr>
                <w:rFonts w:ascii="宋体" w:eastAsia="宋体" w:hAnsi="宋体" w:cs="宋体"/>
                <w:kern w:val="0"/>
                <w:sz w:val="24"/>
                <w:szCs w:val="24"/>
              </w:rPr>
            </w:pPr>
            <w:r w:rsidRPr="0005424C">
              <w:rPr>
                <w:rFonts w:ascii="宋体" w:eastAsia="宋体" w:hAnsi="宋体" w:cs="宋体" w:hint="eastAsia"/>
                <w:color w:val="595959"/>
                <w:kern w:val="0"/>
                <w:sz w:val="19"/>
                <w:szCs w:val="19"/>
              </w:rPr>
              <w:t>陈征</w:t>
            </w: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r>
      <w:tr w:rsidR="0005424C" w:rsidRPr="0005424C" w:rsidTr="0005424C">
        <w:trPr>
          <w:trHeight w:val="588"/>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115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05424C" w:rsidRPr="0005424C" w:rsidRDefault="0005424C" w:rsidP="0005424C">
            <w:pPr>
              <w:widowControl/>
              <w:jc w:val="left"/>
              <w:rPr>
                <w:rFonts w:ascii="宋体" w:eastAsia="宋体" w:hAnsi="宋体" w:cs="宋体"/>
                <w:kern w:val="0"/>
                <w:sz w:val="24"/>
                <w:szCs w:val="24"/>
              </w:rPr>
            </w:pPr>
            <w:r w:rsidRPr="0005424C">
              <w:rPr>
                <w:rFonts w:ascii="宋体" w:eastAsia="宋体" w:hAnsi="宋体" w:cs="宋体" w:hint="eastAsia"/>
                <w:color w:val="000000"/>
                <w:kern w:val="0"/>
                <w:sz w:val="19"/>
                <w:szCs w:val="19"/>
              </w:rPr>
              <w:t>高桂云</w:t>
            </w: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r>
      <w:tr w:rsidR="0005424C" w:rsidRPr="0005424C" w:rsidTr="0005424C">
        <w:trPr>
          <w:trHeight w:val="1464"/>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205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05424C" w:rsidRPr="0005424C" w:rsidRDefault="0005424C" w:rsidP="0005424C">
            <w:pPr>
              <w:widowControl/>
              <w:jc w:val="left"/>
              <w:rPr>
                <w:rFonts w:ascii="宋体" w:eastAsia="宋体" w:hAnsi="宋体" w:cs="宋体"/>
                <w:kern w:val="0"/>
                <w:sz w:val="24"/>
                <w:szCs w:val="24"/>
              </w:rPr>
            </w:pPr>
            <w:r w:rsidRPr="0005424C">
              <w:rPr>
                <w:rFonts w:ascii="宋体" w:eastAsia="宋体" w:hAnsi="宋体" w:cs="宋体" w:hint="eastAsia"/>
                <w:color w:val="595959"/>
                <w:kern w:val="0"/>
                <w:sz w:val="19"/>
                <w:szCs w:val="19"/>
              </w:rPr>
              <w:t>07自然灾害应急管理</w:t>
            </w:r>
          </w:p>
        </w:tc>
        <w:tc>
          <w:tcPr>
            <w:tcW w:w="115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05424C" w:rsidRPr="0005424C" w:rsidRDefault="0005424C" w:rsidP="0005424C">
            <w:pPr>
              <w:widowControl/>
              <w:jc w:val="left"/>
              <w:rPr>
                <w:rFonts w:ascii="宋体" w:eastAsia="宋体" w:hAnsi="宋体" w:cs="宋体"/>
                <w:kern w:val="0"/>
                <w:sz w:val="24"/>
                <w:szCs w:val="24"/>
              </w:rPr>
            </w:pPr>
            <w:r w:rsidRPr="0005424C">
              <w:rPr>
                <w:rFonts w:ascii="宋体" w:eastAsia="宋体" w:hAnsi="宋体" w:cs="宋体" w:hint="eastAsia"/>
                <w:color w:val="595959"/>
                <w:kern w:val="0"/>
                <w:sz w:val="19"/>
                <w:szCs w:val="19"/>
              </w:rPr>
              <w:t>陈虹</w:t>
            </w:r>
          </w:p>
        </w:tc>
        <w:tc>
          <w:tcPr>
            <w:tcW w:w="1824"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05424C" w:rsidRPr="0005424C" w:rsidRDefault="0005424C" w:rsidP="0005424C">
            <w:pPr>
              <w:widowControl/>
              <w:jc w:val="left"/>
              <w:rPr>
                <w:rFonts w:ascii="宋体" w:eastAsia="宋体" w:hAnsi="宋体" w:cs="宋体"/>
                <w:kern w:val="0"/>
                <w:sz w:val="24"/>
                <w:szCs w:val="24"/>
              </w:rPr>
            </w:pPr>
            <w:r w:rsidRPr="0005424C">
              <w:rPr>
                <w:rFonts w:ascii="宋体" w:eastAsia="宋体" w:hAnsi="宋体" w:cs="宋体" w:hint="eastAsia"/>
                <w:color w:val="595959"/>
                <w:kern w:val="0"/>
                <w:sz w:val="19"/>
                <w:szCs w:val="19"/>
              </w:rPr>
              <w:t>①101思想政治理论</w:t>
            </w:r>
            <w:r w:rsidRPr="0005424C">
              <w:rPr>
                <w:rFonts w:ascii="宋体" w:eastAsia="宋体" w:hAnsi="宋体" w:cs="宋体" w:hint="eastAsia"/>
                <w:color w:val="595959"/>
                <w:kern w:val="0"/>
                <w:sz w:val="19"/>
                <w:szCs w:val="19"/>
              </w:rPr>
              <w:br/>
              <w:t>  ②201英语一</w:t>
            </w:r>
            <w:r w:rsidRPr="0005424C">
              <w:rPr>
                <w:rFonts w:ascii="宋体" w:eastAsia="宋体" w:hAnsi="宋体" w:cs="宋体" w:hint="eastAsia"/>
                <w:color w:val="595959"/>
                <w:kern w:val="0"/>
                <w:sz w:val="19"/>
                <w:szCs w:val="19"/>
              </w:rPr>
              <w:br/>
              <w:t>  ③302数学二</w:t>
            </w:r>
            <w:r w:rsidRPr="0005424C">
              <w:rPr>
                <w:rFonts w:ascii="宋体" w:eastAsia="宋体" w:hAnsi="宋体" w:cs="宋体" w:hint="eastAsia"/>
                <w:color w:val="595959"/>
                <w:kern w:val="0"/>
                <w:sz w:val="19"/>
                <w:szCs w:val="19"/>
              </w:rPr>
              <w:br/>
              <w:t>  ④810灾害学及应急管理</w:t>
            </w:r>
          </w:p>
        </w:tc>
        <w:tc>
          <w:tcPr>
            <w:tcW w:w="1644"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05424C" w:rsidRPr="0005424C" w:rsidRDefault="0005424C" w:rsidP="0005424C">
            <w:pPr>
              <w:widowControl/>
              <w:jc w:val="left"/>
              <w:rPr>
                <w:rFonts w:ascii="宋体" w:eastAsia="宋体" w:hAnsi="宋体" w:cs="宋体"/>
                <w:kern w:val="0"/>
                <w:sz w:val="24"/>
                <w:szCs w:val="24"/>
              </w:rPr>
            </w:pPr>
            <w:r w:rsidRPr="0005424C">
              <w:rPr>
                <w:rFonts w:ascii="宋体" w:eastAsia="宋体" w:hAnsi="宋体" w:cs="宋体" w:hint="eastAsia"/>
                <w:color w:val="595959"/>
                <w:kern w:val="0"/>
                <w:sz w:val="19"/>
                <w:szCs w:val="19"/>
              </w:rPr>
              <w:t>①②③④必考</w:t>
            </w: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r>
      <w:tr w:rsidR="0005424C" w:rsidRPr="0005424C" w:rsidTr="0005424C">
        <w:trPr>
          <w:trHeight w:val="612"/>
        </w:trPr>
        <w:tc>
          <w:tcPr>
            <w:tcW w:w="2052" w:type="dxa"/>
            <w:vMerge w:val="restart"/>
            <w:tcBorders>
              <w:top w:val="nil"/>
              <w:left w:val="single" w:sz="4" w:space="0" w:color="auto"/>
              <w:bottom w:val="single" w:sz="4" w:space="0" w:color="auto"/>
              <w:right w:val="single" w:sz="4" w:space="0" w:color="auto"/>
            </w:tcBorders>
            <w:shd w:val="clear" w:color="auto" w:fill="auto"/>
            <w:tcMar>
              <w:top w:w="0" w:type="dxa"/>
              <w:left w:w="84" w:type="dxa"/>
              <w:bottom w:w="0" w:type="dxa"/>
              <w:right w:w="84" w:type="dxa"/>
            </w:tcMar>
            <w:hideMark/>
          </w:tcPr>
          <w:p w:rsidR="0005424C" w:rsidRPr="0005424C" w:rsidRDefault="0005424C" w:rsidP="0005424C">
            <w:pPr>
              <w:widowControl/>
              <w:jc w:val="left"/>
              <w:rPr>
                <w:rFonts w:ascii="宋体" w:eastAsia="宋体" w:hAnsi="宋体" w:cs="宋体"/>
                <w:kern w:val="0"/>
                <w:sz w:val="24"/>
                <w:szCs w:val="24"/>
              </w:rPr>
            </w:pPr>
            <w:r w:rsidRPr="0005424C">
              <w:rPr>
                <w:rFonts w:ascii="宋体" w:eastAsia="宋体" w:hAnsi="宋体" w:cs="宋体" w:hint="eastAsia"/>
                <w:b/>
                <w:bCs/>
                <w:color w:val="595959"/>
                <w:kern w:val="0"/>
                <w:sz w:val="23"/>
              </w:rPr>
              <w:t>070802二级学科    </w:t>
            </w:r>
            <w:r w:rsidRPr="0005424C">
              <w:rPr>
                <w:rFonts w:ascii="宋体" w:eastAsia="宋体" w:hAnsi="宋体" w:cs="宋体" w:hint="eastAsia"/>
                <w:b/>
                <w:bCs/>
                <w:color w:val="595959"/>
                <w:kern w:val="0"/>
                <w:sz w:val="23"/>
                <w:szCs w:val="23"/>
              </w:rPr>
              <w:br/>
            </w:r>
            <w:r w:rsidRPr="0005424C">
              <w:rPr>
                <w:rFonts w:ascii="宋体" w:eastAsia="宋体" w:hAnsi="宋体" w:cs="宋体" w:hint="eastAsia"/>
                <w:b/>
                <w:bCs/>
                <w:color w:val="595959"/>
                <w:kern w:val="0"/>
                <w:sz w:val="23"/>
              </w:rPr>
              <w:t>  空间物理学</w:t>
            </w:r>
          </w:p>
        </w:tc>
        <w:tc>
          <w:tcPr>
            <w:tcW w:w="2052" w:type="dxa"/>
            <w:vMerge w:val="restart"/>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05424C" w:rsidRPr="0005424C" w:rsidRDefault="0005424C" w:rsidP="0005424C">
            <w:pPr>
              <w:widowControl/>
              <w:jc w:val="left"/>
              <w:rPr>
                <w:rFonts w:ascii="宋体" w:eastAsia="宋体" w:hAnsi="宋体" w:cs="宋体"/>
                <w:kern w:val="0"/>
                <w:sz w:val="24"/>
                <w:szCs w:val="24"/>
              </w:rPr>
            </w:pPr>
            <w:r w:rsidRPr="0005424C">
              <w:rPr>
                <w:rFonts w:ascii="宋体" w:eastAsia="宋体" w:hAnsi="宋体" w:cs="宋体" w:hint="eastAsia"/>
                <w:color w:val="595959"/>
                <w:kern w:val="0"/>
                <w:sz w:val="19"/>
                <w:szCs w:val="19"/>
              </w:rPr>
              <w:t>01地震空间电磁学</w:t>
            </w:r>
          </w:p>
        </w:tc>
        <w:tc>
          <w:tcPr>
            <w:tcW w:w="115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05424C" w:rsidRPr="0005424C" w:rsidRDefault="0005424C" w:rsidP="0005424C">
            <w:pPr>
              <w:widowControl/>
              <w:jc w:val="left"/>
              <w:rPr>
                <w:rFonts w:ascii="宋体" w:eastAsia="宋体" w:hAnsi="宋体" w:cs="宋体"/>
                <w:kern w:val="0"/>
                <w:sz w:val="24"/>
                <w:szCs w:val="24"/>
              </w:rPr>
            </w:pPr>
            <w:r w:rsidRPr="0005424C">
              <w:rPr>
                <w:rFonts w:ascii="宋体" w:eastAsia="宋体" w:hAnsi="宋体" w:cs="宋体" w:hint="eastAsia"/>
                <w:color w:val="595959"/>
                <w:kern w:val="0"/>
                <w:sz w:val="19"/>
                <w:szCs w:val="19"/>
              </w:rPr>
              <w:t>泽仁志玛</w:t>
            </w:r>
          </w:p>
        </w:tc>
        <w:tc>
          <w:tcPr>
            <w:tcW w:w="1824" w:type="dxa"/>
            <w:vMerge w:val="restart"/>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05424C" w:rsidRPr="0005424C" w:rsidRDefault="0005424C" w:rsidP="0005424C">
            <w:pPr>
              <w:widowControl/>
              <w:jc w:val="left"/>
              <w:rPr>
                <w:rFonts w:ascii="宋体" w:eastAsia="宋体" w:hAnsi="宋体" w:cs="宋体"/>
                <w:kern w:val="0"/>
                <w:sz w:val="24"/>
                <w:szCs w:val="24"/>
              </w:rPr>
            </w:pPr>
            <w:r w:rsidRPr="0005424C">
              <w:rPr>
                <w:rFonts w:ascii="宋体" w:eastAsia="宋体" w:hAnsi="宋体" w:cs="宋体" w:hint="eastAsia"/>
                <w:color w:val="595959"/>
                <w:kern w:val="0"/>
                <w:sz w:val="19"/>
                <w:szCs w:val="19"/>
              </w:rPr>
              <w:t>①101思想政治理论</w:t>
            </w:r>
            <w:r w:rsidRPr="0005424C">
              <w:rPr>
                <w:rFonts w:ascii="宋体" w:eastAsia="宋体" w:hAnsi="宋体" w:cs="宋体" w:hint="eastAsia"/>
                <w:color w:val="595959"/>
                <w:kern w:val="0"/>
                <w:sz w:val="19"/>
                <w:szCs w:val="19"/>
              </w:rPr>
              <w:br/>
              <w:t>  ②201英语一</w:t>
            </w:r>
            <w:r w:rsidRPr="0005424C">
              <w:rPr>
                <w:rFonts w:ascii="宋体" w:eastAsia="宋体" w:hAnsi="宋体" w:cs="宋体" w:hint="eastAsia"/>
                <w:color w:val="595959"/>
                <w:kern w:val="0"/>
                <w:sz w:val="19"/>
                <w:szCs w:val="19"/>
              </w:rPr>
              <w:br/>
              <w:t>  ③302数学二</w:t>
            </w:r>
            <w:r w:rsidRPr="0005424C">
              <w:rPr>
                <w:rFonts w:ascii="宋体" w:eastAsia="宋体" w:hAnsi="宋体" w:cs="宋体" w:hint="eastAsia"/>
                <w:color w:val="595959"/>
                <w:kern w:val="0"/>
                <w:sz w:val="19"/>
                <w:szCs w:val="19"/>
              </w:rPr>
              <w:br/>
              <w:t>  ④801地球物理学</w:t>
            </w:r>
            <w:r w:rsidRPr="0005424C">
              <w:rPr>
                <w:rFonts w:ascii="宋体" w:eastAsia="宋体" w:hAnsi="宋体" w:cs="宋体" w:hint="eastAsia"/>
                <w:color w:val="595959"/>
                <w:kern w:val="0"/>
                <w:sz w:val="19"/>
                <w:szCs w:val="19"/>
              </w:rPr>
              <w:br/>
              <w:t>  ⑤811空间物理学</w:t>
            </w:r>
          </w:p>
        </w:tc>
        <w:tc>
          <w:tcPr>
            <w:tcW w:w="1644" w:type="dxa"/>
            <w:vMerge w:val="restart"/>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05424C" w:rsidRPr="0005424C" w:rsidRDefault="0005424C" w:rsidP="0005424C">
            <w:pPr>
              <w:widowControl/>
              <w:jc w:val="left"/>
              <w:rPr>
                <w:rFonts w:ascii="宋体" w:eastAsia="宋体" w:hAnsi="宋体" w:cs="宋体"/>
                <w:kern w:val="0"/>
                <w:sz w:val="24"/>
                <w:szCs w:val="24"/>
              </w:rPr>
            </w:pPr>
            <w:r w:rsidRPr="0005424C">
              <w:rPr>
                <w:rFonts w:ascii="宋体" w:eastAsia="宋体" w:hAnsi="宋体" w:cs="宋体" w:hint="eastAsia"/>
                <w:color w:val="595959"/>
                <w:kern w:val="0"/>
                <w:sz w:val="19"/>
                <w:szCs w:val="19"/>
              </w:rPr>
              <w:t>①②③必考</w:t>
            </w:r>
            <w:r w:rsidRPr="0005424C">
              <w:rPr>
                <w:rFonts w:ascii="宋体" w:eastAsia="宋体" w:hAnsi="宋体" w:cs="宋体" w:hint="eastAsia"/>
                <w:color w:val="595959"/>
                <w:kern w:val="0"/>
                <w:sz w:val="19"/>
                <w:szCs w:val="19"/>
              </w:rPr>
              <w:br/>
              <w:t>  ④⑤任选其一</w:t>
            </w: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r>
      <w:tr w:rsidR="0005424C" w:rsidRPr="0005424C" w:rsidTr="0005424C">
        <w:trPr>
          <w:trHeight w:val="612"/>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115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05424C" w:rsidRPr="0005424C" w:rsidRDefault="0005424C" w:rsidP="0005424C">
            <w:pPr>
              <w:widowControl/>
              <w:jc w:val="left"/>
              <w:rPr>
                <w:rFonts w:ascii="宋体" w:eastAsia="宋体" w:hAnsi="宋体" w:cs="宋体"/>
                <w:kern w:val="0"/>
                <w:sz w:val="24"/>
                <w:szCs w:val="24"/>
              </w:rPr>
            </w:pPr>
            <w:r w:rsidRPr="0005424C">
              <w:rPr>
                <w:rFonts w:ascii="宋体" w:eastAsia="宋体" w:hAnsi="宋体" w:cs="宋体" w:hint="eastAsia"/>
                <w:color w:val="595959"/>
                <w:kern w:val="0"/>
                <w:sz w:val="19"/>
                <w:szCs w:val="19"/>
              </w:rPr>
              <w:t>黄建平</w:t>
            </w: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r>
      <w:tr w:rsidR="0005424C" w:rsidRPr="0005424C" w:rsidTr="0005424C">
        <w:trPr>
          <w:trHeight w:val="612"/>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115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hideMark/>
          </w:tcPr>
          <w:p w:rsidR="0005424C" w:rsidRPr="0005424C" w:rsidRDefault="0005424C" w:rsidP="0005424C">
            <w:pPr>
              <w:widowControl/>
              <w:jc w:val="left"/>
              <w:rPr>
                <w:rFonts w:ascii="宋体" w:eastAsia="宋体" w:hAnsi="宋体" w:cs="宋体"/>
                <w:kern w:val="0"/>
                <w:sz w:val="24"/>
                <w:szCs w:val="24"/>
              </w:rPr>
            </w:pPr>
            <w:r w:rsidRPr="0005424C">
              <w:rPr>
                <w:rFonts w:ascii="宋体" w:eastAsia="宋体" w:hAnsi="宋体" w:cs="宋体" w:hint="eastAsia"/>
                <w:color w:val="595959"/>
                <w:kern w:val="0"/>
                <w:sz w:val="19"/>
                <w:szCs w:val="19"/>
              </w:rPr>
              <w:t>颜蕊</w:t>
            </w: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c>
          <w:tcPr>
            <w:tcW w:w="0" w:type="auto"/>
            <w:vMerge/>
            <w:tcBorders>
              <w:top w:val="nil"/>
              <w:left w:val="nil"/>
              <w:bottom w:val="single" w:sz="4" w:space="0" w:color="auto"/>
              <w:right w:val="single" w:sz="4" w:space="0" w:color="auto"/>
            </w:tcBorders>
            <w:shd w:val="clear" w:color="auto" w:fill="auto"/>
            <w:vAlign w:val="center"/>
            <w:hideMark/>
          </w:tcPr>
          <w:p w:rsidR="0005424C" w:rsidRPr="0005424C" w:rsidRDefault="0005424C" w:rsidP="0005424C">
            <w:pPr>
              <w:widowControl/>
              <w:jc w:val="left"/>
              <w:rPr>
                <w:rFonts w:ascii="宋体" w:eastAsia="宋体" w:hAnsi="宋体" w:cs="宋体"/>
                <w:kern w:val="0"/>
                <w:sz w:val="24"/>
                <w:szCs w:val="24"/>
              </w:rPr>
            </w:pPr>
          </w:p>
        </w:tc>
      </w:tr>
    </w:tbl>
    <w:p w:rsidR="0005424C" w:rsidRPr="0005424C" w:rsidRDefault="0005424C" w:rsidP="0005424C">
      <w:pPr>
        <w:widowControl/>
        <w:shd w:val="clear" w:color="auto" w:fill="FFFFFF"/>
        <w:spacing w:line="360" w:lineRule="atLeast"/>
        <w:jc w:val="left"/>
        <w:rPr>
          <w:rFonts w:ascii="微软雅黑" w:eastAsia="微软雅黑" w:hAnsi="微软雅黑" w:cs="宋体" w:hint="eastAsia"/>
          <w:color w:val="595959"/>
          <w:kern w:val="0"/>
          <w:sz w:val="17"/>
          <w:szCs w:val="17"/>
        </w:rPr>
      </w:pPr>
      <w:r w:rsidRPr="0005424C">
        <w:rPr>
          <w:rFonts w:ascii="微软雅黑" w:eastAsia="微软雅黑" w:hAnsi="微软雅黑" w:cs="宋体" w:hint="eastAsia"/>
          <w:color w:val="595959"/>
          <w:kern w:val="0"/>
          <w:sz w:val="17"/>
          <w:szCs w:val="17"/>
        </w:rPr>
        <w:t> </w:t>
      </w:r>
    </w:p>
    <w:p w:rsidR="0005424C" w:rsidRPr="0005424C" w:rsidRDefault="0005424C" w:rsidP="0005424C">
      <w:pPr>
        <w:widowControl/>
        <w:shd w:val="clear" w:color="auto" w:fill="FFFFFF"/>
        <w:spacing w:line="360" w:lineRule="atLeast"/>
        <w:jc w:val="left"/>
        <w:rPr>
          <w:rFonts w:ascii="微软雅黑" w:eastAsia="微软雅黑" w:hAnsi="微软雅黑" w:cs="宋体" w:hint="eastAsia"/>
          <w:color w:val="595959"/>
          <w:kern w:val="0"/>
          <w:sz w:val="17"/>
          <w:szCs w:val="17"/>
        </w:rPr>
      </w:pPr>
      <w:r w:rsidRPr="0005424C">
        <w:rPr>
          <w:rFonts w:ascii="微软雅黑" w:eastAsia="微软雅黑" w:hAnsi="微软雅黑" w:cs="宋体" w:hint="eastAsia"/>
          <w:b/>
          <w:bCs/>
          <w:color w:val="595959"/>
          <w:kern w:val="0"/>
          <w:sz w:val="17"/>
        </w:rPr>
        <w:t>四、联系方式</w:t>
      </w:r>
      <w:r w:rsidRPr="0005424C">
        <w:rPr>
          <w:rFonts w:ascii="微软雅黑" w:eastAsia="微软雅黑" w:hAnsi="微软雅黑" w:cs="宋体" w:hint="eastAsia"/>
          <w:color w:val="595959"/>
          <w:kern w:val="0"/>
          <w:sz w:val="17"/>
          <w:szCs w:val="17"/>
        </w:rPr>
        <w:br/>
        <w:t>     单位地址：北京市海淀区西三旗安宁庄路1号</w:t>
      </w:r>
      <w:r w:rsidRPr="0005424C">
        <w:rPr>
          <w:rFonts w:ascii="微软雅黑" w:eastAsia="微软雅黑" w:hAnsi="微软雅黑" w:cs="宋体" w:hint="eastAsia"/>
          <w:color w:val="595959"/>
          <w:kern w:val="0"/>
          <w:sz w:val="17"/>
          <w:szCs w:val="17"/>
        </w:rPr>
        <w:br/>
        <w:t>     联系部门：中国地震局地壳应力研究所 研究生招生办公室</w:t>
      </w:r>
      <w:r w:rsidRPr="0005424C">
        <w:rPr>
          <w:rFonts w:ascii="微软雅黑" w:eastAsia="微软雅黑" w:hAnsi="微软雅黑" w:cs="宋体" w:hint="eastAsia"/>
          <w:color w:val="595959"/>
          <w:kern w:val="0"/>
          <w:sz w:val="17"/>
          <w:szCs w:val="17"/>
        </w:rPr>
        <w:br/>
        <w:t>     邮政编码：100085</w:t>
      </w:r>
      <w:r w:rsidRPr="0005424C">
        <w:rPr>
          <w:rFonts w:ascii="微软雅黑" w:eastAsia="微软雅黑" w:hAnsi="微软雅黑" w:cs="宋体" w:hint="eastAsia"/>
          <w:color w:val="595959"/>
          <w:kern w:val="0"/>
          <w:sz w:val="17"/>
          <w:szCs w:val="17"/>
        </w:rPr>
        <w:br/>
      </w:r>
      <w:r w:rsidRPr="0005424C">
        <w:rPr>
          <w:rFonts w:ascii="微软雅黑" w:eastAsia="微软雅黑" w:hAnsi="微软雅黑" w:cs="宋体" w:hint="eastAsia"/>
          <w:color w:val="595959"/>
          <w:kern w:val="0"/>
          <w:sz w:val="17"/>
          <w:szCs w:val="17"/>
        </w:rPr>
        <w:lastRenderedPageBreak/>
        <w:t>     联系电话：010-62842607</w:t>
      </w:r>
      <w:r w:rsidRPr="0005424C">
        <w:rPr>
          <w:rFonts w:ascii="微软雅黑" w:eastAsia="微软雅黑" w:hAnsi="微软雅黑" w:cs="宋体" w:hint="eastAsia"/>
          <w:color w:val="595959"/>
          <w:kern w:val="0"/>
          <w:sz w:val="17"/>
          <w:szCs w:val="17"/>
        </w:rPr>
        <w:br/>
        <w:t>    联 系 人：王老师   徐老师</w:t>
      </w:r>
      <w:r w:rsidRPr="0005424C">
        <w:rPr>
          <w:rFonts w:ascii="微软雅黑" w:eastAsia="微软雅黑" w:hAnsi="微软雅黑" w:cs="宋体" w:hint="eastAsia"/>
          <w:color w:val="595959"/>
          <w:kern w:val="0"/>
          <w:sz w:val="17"/>
          <w:szCs w:val="17"/>
        </w:rPr>
        <w:br/>
        <w:t>    E-mail:zsbicd@163.com</w:t>
      </w:r>
      <w:r w:rsidRPr="0005424C">
        <w:rPr>
          <w:rFonts w:ascii="微软雅黑" w:eastAsia="微软雅黑" w:hAnsi="微软雅黑" w:cs="宋体" w:hint="eastAsia"/>
          <w:color w:val="595959"/>
          <w:kern w:val="0"/>
          <w:sz w:val="17"/>
          <w:szCs w:val="17"/>
        </w:rPr>
        <w:br/>
        <w:t>    单位网址：</w:t>
      </w:r>
      <w:r w:rsidRPr="0005424C">
        <w:rPr>
          <w:rFonts w:ascii="微软雅黑" w:eastAsia="微软雅黑" w:hAnsi="微软雅黑" w:cs="宋体"/>
          <w:color w:val="595959"/>
          <w:kern w:val="0"/>
          <w:sz w:val="17"/>
          <w:szCs w:val="17"/>
        </w:rPr>
        <w:t>http://www.eq-icd.cn/</w:t>
      </w:r>
      <w:r w:rsidRPr="0005424C">
        <w:rPr>
          <w:rFonts w:ascii="微软雅黑" w:eastAsia="微软雅黑" w:hAnsi="微软雅黑" w:cs="宋体" w:hint="eastAsia"/>
          <w:color w:val="595959"/>
          <w:kern w:val="0"/>
          <w:sz w:val="17"/>
          <w:szCs w:val="17"/>
        </w:rPr>
        <w:t xml:space="preserve"> </w:t>
      </w:r>
    </w:p>
    <w:p w:rsidR="00D76659" w:rsidRPr="005308F8" w:rsidRDefault="00D76659" w:rsidP="005308F8"/>
    <w:sectPr w:rsidR="00D76659" w:rsidRPr="005308F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76659"/>
    <w:rsid w:val="0005424C"/>
    <w:rsid w:val="0021360D"/>
    <w:rsid w:val="002375D8"/>
    <w:rsid w:val="005308F8"/>
    <w:rsid w:val="00963E16"/>
    <w:rsid w:val="00D76659"/>
    <w:rsid w:val="00F337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ztitle">
    <w:name w:val="wztitle"/>
    <w:basedOn w:val="a"/>
    <w:rsid w:val="00D76659"/>
    <w:pPr>
      <w:widowControl/>
      <w:spacing w:before="100" w:beforeAutospacing="1" w:after="100" w:afterAutospacing="1"/>
      <w:jc w:val="left"/>
    </w:pPr>
    <w:rPr>
      <w:rFonts w:ascii="宋体" w:eastAsia="宋体" w:hAnsi="宋体" w:cs="宋体"/>
      <w:kern w:val="0"/>
      <w:sz w:val="24"/>
      <w:szCs w:val="24"/>
    </w:rPr>
  </w:style>
  <w:style w:type="paragraph" w:customStyle="1" w:styleId="qtinfo">
    <w:name w:val="qtinfo"/>
    <w:basedOn w:val="a"/>
    <w:rsid w:val="00D76659"/>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D76659"/>
    <w:rPr>
      <w:color w:val="0000FF"/>
      <w:u w:val="single"/>
    </w:rPr>
  </w:style>
  <w:style w:type="paragraph" w:styleId="a4">
    <w:name w:val="Normal (Web)"/>
    <w:basedOn w:val="a"/>
    <w:uiPriority w:val="99"/>
    <w:unhideWhenUsed/>
    <w:rsid w:val="00D76659"/>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D76659"/>
    <w:rPr>
      <w:b/>
      <w:bCs/>
    </w:rPr>
  </w:style>
  <w:style w:type="paragraph" w:styleId="a6">
    <w:name w:val="Balloon Text"/>
    <w:basedOn w:val="a"/>
    <w:link w:val="Char"/>
    <w:uiPriority w:val="99"/>
    <w:semiHidden/>
    <w:unhideWhenUsed/>
    <w:rsid w:val="00D76659"/>
    <w:rPr>
      <w:sz w:val="18"/>
      <w:szCs w:val="18"/>
    </w:rPr>
  </w:style>
  <w:style w:type="character" w:customStyle="1" w:styleId="Char">
    <w:name w:val="批注框文本 Char"/>
    <w:basedOn w:val="a0"/>
    <w:link w:val="a6"/>
    <w:uiPriority w:val="99"/>
    <w:semiHidden/>
    <w:rsid w:val="00D76659"/>
    <w:rPr>
      <w:sz w:val="18"/>
      <w:szCs w:val="18"/>
    </w:rPr>
  </w:style>
  <w:style w:type="character" w:customStyle="1" w:styleId="apple-converted-space">
    <w:name w:val="apple-converted-space"/>
    <w:basedOn w:val="a0"/>
    <w:rsid w:val="00F33789"/>
  </w:style>
  <w:style w:type="character" w:styleId="a7">
    <w:name w:val="FollowedHyperlink"/>
    <w:basedOn w:val="a0"/>
    <w:uiPriority w:val="99"/>
    <w:semiHidden/>
    <w:unhideWhenUsed/>
    <w:rsid w:val="0021360D"/>
    <w:rPr>
      <w:color w:val="800080"/>
      <w:u w:val="single"/>
    </w:rPr>
  </w:style>
</w:styles>
</file>

<file path=word/webSettings.xml><?xml version="1.0" encoding="utf-8"?>
<w:webSettings xmlns:r="http://schemas.openxmlformats.org/officeDocument/2006/relationships" xmlns:w="http://schemas.openxmlformats.org/wordprocessingml/2006/main">
  <w:divs>
    <w:div w:id="591469630">
      <w:bodyDiv w:val="1"/>
      <w:marLeft w:val="0"/>
      <w:marRight w:val="0"/>
      <w:marTop w:val="0"/>
      <w:marBottom w:val="0"/>
      <w:divBdr>
        <w:top w:val="none" w:sz="0" w:space="0" w:color="auto"/>
        <w:left w:val="none" w:sz="0" w:space="0" w:color="auto"/>
        <w:bottom w:val="none" w:sz="0" w:space="0" w:color="auto"/>
        <w:right w:val="none" w:sz="0" w:space="0" w:color="auto"/>
      </w:divBdr>
      <w:divsChild>
        <w:div w:id="188497225">
          <w:marLeft w:val="0"/>
          <w:marRight w:val="0"/>
          <w:marTop w:val="0"/>
          <w:marBottom w:val="0"/>
          <w:divBdr>
            <w:top w:val="none" w:sz="0" w:space="0" w:color="auto"/>
            <w:left w:val="none" w:sz="0" w:space="0" w:color="auto"/>
            <w:bottom w:val="none" w:sz="0" w:space="0" w:color="auto"/>
            <w:right w:val="none" w:sz="0" w:space="0" w:color="auto"/>
          </w:divBdr>
        </w:div>
      </w:divsChild>
    </w:div>
    <w:div w:id="1627396549">
      <w:bodyDiv w:val="1"/>
      <w:marLeft w:val="0"/>
      <w:marRight w:val="0"/>
      <w:marTop w:val="0"/>
      <w:marBottom w:val="0"/>
      <w:divBdr>
        <w:top w:val="none" w:sz="0" w:space="0" w:color="auto"/>
        <w:left w:val="none" w:sz="0" w:space="0" w:color="auto"/>
        <w:bottom w:val="none" w:sz="0" w:space="0" w:color="auto"/>
        <w:right w:val="none" w:sz="0" w:space="0" w:color="auto"/>
      </w:divBdr>
      <w:divsChild>
        <w:div w:id="2073232277">
          <w:marLeft w:val="0"/>
          <w:marRight w:val="0"/>
          <w:marTop w:val="0"/>
          <w:marBottom w:val="0"/>
          <w:divBdr>
            <w:top w:val="none" w:sz="0" w:space="0" w:color="auto"/>
            <w:left w:val="none" w:sz="0" w:space="0" w:color="auto"/>
            <w:bottom w:val="none" w:sz="0" w:space="0" w:color="auto"/>
            <w:right w:val="none" w:sz="0" w:space="0" w:color="auto"/>
          </w:divBdr>
          <w:divsChild>
            <w:div w:id="189774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920781">
      <w:bodyDiv w:val="1"/>
      <w:marLeft w:val="0"/>
      <w:marRight w:val="0"/>
      <w:marTop w:val="0"/>
      <w:marBottom w:val="0"/>
      <w:divBdr>
        <w:top w:val="none" w:sz="0" w:space="0" w:color="auto"/>
        <w:left w:val="none" w:sz="0" w:space="0" w:color="auto"/>
        <w:bottom w:val="none" w:sz="0" w:space="0" w:color="auto"/>
        <w:right w:val="none" w:sz="0" w:space="0" w:color="auto"/>
      </w:divBdr>
      <w:divsChild>
        <w:div w:id="451483178">
          <w:marLeft w:val="0"/>
          <w:marRight w:val="0"/>
          <w:marTop w:val="0"/>
          <w:marBottom w:val="0"/>
          <w:divBdr>
            <w:top w:val="none" w:sz="0" w:space="0" w:color="auto"/>
            <w:left w:val="none" w:sz="0" w:space="0" w:color="auto"/>
            <w:bottom w:val="none" w:sz="0" w:space="0" w:color="auto"/>
            <w:right w:val="none" w:sz="0" w:space="0" w:color="auto"/>
          </w:divBdr>
        </w:div>
      </w:divsChild>
    </w:div>
    <w:div w:id="1833373419">
      <w:bodyDiv w:val="1"/>
      <w:marLeft w:val="0"/>
      <w:marRight w:val="0"/>
      <w:marTop w:val="0"/>
      <w:marBottom w:val="0"/>
      <w:divBdr>
        <w:top w:val="none" w:sz="0" w:space="0" w:color="auto"/>
        <w:left w:val="none" w:sz="0" w:space="0" w:color="auto"/>
        <w:bottom w:val="none" w:sz="0" w:space="0" w:color="auto"/>
        <w:right w:val="none" w:sz="0" w:space="0" w:color="auto"/>
      </w:divBdr>
    </w:div>
    <w:div w:id="2090729870">
      <w:bodyDiv w:val="1"/>
      <w:marLeft w:val="0"/>
      <w:marRight w:val="0"/>
      <w:marTop w:val="0"/>
      <w:marBottom w:val="0"/>
      <w:divBdr>
        <w:top w:val="none" w:sz="0" w:space="0" w:color="auto"/>
        <w:left w:val="none" w:sz="0" w:space="0" w:color="auto"/>
        <w:bottom w:val="none" w:sz="0" w:space="0" w:color="auto"/>
        <w:right w:val="none" w:sz="0" w:space="0" w:color="auto"/>
      </w:divBdr>
      <w:divsChild>
        <w:div w:id="1913276132">
          <w:marLeft w:val="0"/>
          <w:marRight w:val="0"/>
          <w:marTop w:val="0"/>
          <w:marBottom w:val="0"/>
          <w:divBdr>
            <w:top w:val="none" w:sz="0" w:space="0" w:color="auto"/>
            <w:left w:val="none" w:sz="0" w:space="0" w:color="auto"/>
            <w:bottom w:val="none" w:sz="0" w:space="0" w:color="auto"/>
            <w:right w:val="none" w:sz="0" w:space="0" w:color="auto"/>
          </w:divBdr>
        </w:div>
        <w:div w:id="1269312222">
          <w:marLeft w:val="0"/>
          <w:marRight w:val="0"/>
          <w:marTop w:val="0"/>
          <w:marBottom w:val="240"/>
          <w:divBdr>
            <w:top w:val="none" w:sz="0" w:space="0" w:color="auto"/>
            <w:left w:val="none" w:sz="0" w:space="0" w:color="auto"/>
            <w:bottom w:val="dotted" w:sz="4" w:space="12" w:color="CCCCCC"/>
            <w:right w:val="none" w:sz="0" w:space="0" w:color="auto"/>
          </w:divBdr>
          <w:divsChild>
            <w:div w:id="708991491">
              <w:marLeft w:val="0"/>
              <w:marRight w:val="0"/>
              <w:marTop w:val="0"/>
              <w:marBottom w:val="0"/>
              <w:divBdr>
                <w:top w:val="none" w:sz="0" w:space="0" w:color="auto"/>
                <w:left w:val="none" w:sz="0" w:space="0" w:color="auto"/>
                <w:bottom w:val="none" w:sz="0" w:space="0" w:color="auto"/>
                <w:right w:val="none" w:sz="0" w:space="0" w:color="auto"/>
              </w:divBdr>
            </w:div>
            <w:div w:id="1472013300">
              <w:marLeft w:val="0"/>
              <w:marRight w:val="-60"/>
              <w:marTop w:val="0"/>
              <w:marBottom w:val="0"/>
              <w:divBdr>
                <w:top w:val="none" w:sz="0" w:space="0" w:color="auto"/>
                <w:left w:val="none" w:sz="0" w:space="0" w:color="auto"/>
                <w:bottom w:val="none" w:sz="0" w:space="0" w:color="auto"/>
                <w:right w:val="none" w:sz="0" w:space="0" w:color="auto"/>
              </w:divBdr>
            </w:div>
          </w:divsChild>
        </w:div>
        <w:div w:id="370570508">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634</Words>
  <Characters>3617</Characters>
  <Application>Microsoft Office Word</Application>
  <DocSecurity>0</DocSecurity>
  <Lines>30</Lines>
  <Paragraphs>8</Paragraphs>
  <ScaleCrop>false</ScaleCrop>
  <Company/>
  <LinksUpToDate>false</LinksUpToDate>
  <CharactersWithSpaces>4243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2020-03-10T13:17:00Z</dcterms:created>
  <dcterms:modified xsi:type="dcterms:W3CDTF">2020-03-10T13:17:00Z</dcterms:modified>
</cp:coreProperties>
</file>