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2C" w:rsidRDefault="00E464B0">
      <w:pPr>
        <w:ind w:firstLineChars="0" w:firstLine="0"/>
        <w:jc w:val="center"/>
      </w:pPr>
      <w:r>
        <w:rPr>
          <w:rFonts w:ascii="微软雅黑" w:eastAsia="微软雅黑" w:hAnsi="微软雅黑" w:hint="eastAsia"/>
          <w:color w:val="000000"/>
          <w:sz w:val="30"/>
          <w:szCs w:val="30"/>
          <w:shd w:val="clear" w:color="auto" w:fill="FFFFFF"/>
        </w:rPr>
        <w:t>2019年研究生复试科目</w:t>
      </w:r>
      <w:r w:rsidR="00D14267">
        <w:rPr>
          <w:rFonts w:ascii="微软雅黑" w:eastAsia="微软雅黑" w:hAnsi="微软雅黑" w:hint="eastAsia"/>
          <w:color w:val="000000"/>
          <w:sz w:val="30"/>
          <w:szCs w:val="30"/>
          <w:shd w:val="clear" w:color="auto" w:fill="FFFFFF"/>
        </w:rPr>
        <w:t>参考书目</w:t>
      </w:r>
    </w:p>
    <w:tbl>
      <w:tblPr>
        <w:tblpPr w:leftFromText="180" w:rightFromText="180" w:vertAnchor="page" w:horzAnchor="margin" w:tblpX="1" w:tblpY="1606"/>
        <w:tblW w:w="1075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22"/>
        <w:gridCol w:w="946"/>
        <w:gridCol w:w="3977"/>
        <w:gridCol w:w="4510"/>
      </w:tblGrid>
      <w:tr w:rsidR="00CC0E2C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422"/>
              <w:jc w:val="both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专业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jc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复试考试科目</w:t>
            </w:r>
          </w:p>
        </w:tc>
        <w:tc>
          <w:tcPr>
            <w:tcW w:w="8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jc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参考书目</w:t>
            </w:r>
          </w:p>
        </w:tc>
      </w:tr>
      <w:tr w:rsidR="00CC0E2C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010105伦理学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西方伦理思想史</w:t>
            </w:r>
          </w:p>
        </w:tc>
        <w:tc>
          <w:tcPr>
            <w:tcW w:w="8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《西方伦理思想史》，宋希仁主编，中国人民大学出版社，2004年版</w:t>
            </w:r>
          </w:p>
        </w:tc>
      </w:tr>
      <w:tr w:rsidR="00CC0E2C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020100理论经济学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80637A" w:rsidP="0080637A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政治</w:t>
            </w:r>
            <w:r w:rsidR="00E464B0">
              <w:rPr>
                <w:rFonts w:ascii="仿宋_GB2312" w:eastAsia="仿宋_GB2312" w:hAnsi="微软雅黑" w:cs="宋体" w:hint="eastAsia"/>
                <w:sz w:val="21"/>
                <w:szCs w:val="21"/>
              </w:rPr>
              <w:t>经济学</w:t>
            </w:r>
          </w:p>
        </w:tc>
        <w:tc>
          <w:tcPr>
            <w:tcW w:w="8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 w:rsidP="0080637A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《</w:t>
            </w:r>
            <w:r w:rsidR="0080637A">
              <w:rPr>
                <w:rFonts w:ascii="仿宋_GB2312" w:eastAsia="仿宋_GB2312" w:hAnsi="微软雅黑" w:cs="宋体" w:hint="eastAsia"/>
                <w:sz w:val="21"/>
                <w:szCs w:val="21"/>
              </w:rPr>
              <w:t>政治</w:t>
            </w: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经济学</w:t>
            </w:r>
            <w:r w:rsidR="0080637A">
              <w:rPr>
                <w:rFonts w:ascii="仿宋_GB2312" w:eastAsia="仿宋_GB2312" w:hAnsi="微软雅黑" w:cs="宋体" w:hint="eastAsia"/>
                <w:sz w:val="21"/>
                <w:szCs w:val="21"/>
              </w:rPr>
              <w:t>（第四版）</w:t>
            </w: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》，</w:t>
            </w:r>
            <w:r w:rsidR="0080637A">
              <w:rPr>
                <w:rFonts w:ascii="仿宋_GB2312" w:eastAsia="仿宋_GB2312" w:hAnsi="微软雅黑" w:cs="宋体" w:hint="eastAsia"/>
                <w:sz w:val="21"/>
                <w:szCs w:val="21"/>
              </w:rPr>
              <w:t>刘诗白</w:t>
            </w: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主编，</w:t>
            </w:r>
            <w:r w:rsidR="0080637A">
              <w:rPr>
                <w:rFonts w:ascii="仿宋_GB2312" w:eastAsia="仿宋_GB2312" w:hAnsi="微软雅黑" w:cs="宋体" w:hint="eastAsia"/>
                <w:sz w:val="21"/>
                <w:szCs w:val="21"/>
              </w:rPr>
              <w:t>西南财经</w:t>
            </w: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大学出版社，2014年</w:t>
            </w:r>
          </w:p>
        </w:tc>
      </w:tr>
      <w:tr w:rsidR="00CC0E2C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020201国民经济学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国民经济</w:t>
            </w:r>
            <w:proofErr w:type="gramStart"/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学综合</w:t>
            </w:r>
            <w:proofErr w:type="gramEnd"/>
          </w:p>
        </w:tc>
        <w:tc>
          <w:tcPr>
            <w:tcW w:w="8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《发展经济学》，张培刚、张建华主编，北京大学出版社，2009年版</w:t>
            </w:r>
          </w:p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微软雅黑" w:eastAsia="微软雅黑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《国民经济管理学概论》（第二版），刘瑞主编，中国人民大学出版社，2009年版</w:t>
            </w:r>
          </w:p>
        </w:tc>
      </w:tr>
      <w:tr w:rsidR="00CC0E2C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020202区域经济学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区域经济学</w:t>
            </w:r>
          </w:p>
        </w:tc>
        <w:tc>
          <w:tcPr>
            <w:tcW w:w="8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《区域经济学教程》</w:t>
            </w:r>
            <w:r>
              <w:rPr>
                <w:rFonts w:ascii="仿宋_GB2312" w:eastAsia="仿宋_GB2312" w:hAnsi="微软雅黑" w:cs="宋体"/>
                <w:sz w:val="21"/>
                <w:szCs w:val="21"/>
              </w:rPr>
              <w:t>(</w:t>
            </w: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第二版</w:t>
            </w:r>
            <w:r>
              <w:rPr>
                <w:rFonts w:ascii="仿宋_GB2312" w:eastAsia="仿宋_GB2312" w:hAnsi="微软雅黑" w:cs="宋体"/>
                <w:sz w:val="21"/>
                <w:szCs w:val="21"/>
              </w:rPr>
              <w:t>),</w:t>
            </w: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孙久文</w:t>
            </w:r>
            <w:proofErr w:type="gramEnd"/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、叶裕民主编，中国人民大学出版社2010年</w:t>
            </w:r>
          </w:p>
        </w:tc>
      </w:tr>
      <w:tr w:rsidR="00CC0E2C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020203财政学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财政税收综合</w:t>
            </w:r>
          </w:p>
        </w:tc>
        <w:tc>
          <w:tcPr>
            <w:tcW w:w="8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《财政学》（第八版），</w:t>
            </w:r>
            <w:proofErr w:type="gramStart"/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陈共编著</w:t>
            </w:r>
            <w:proofErr w:type="gramEnd"/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，中国人民大学出版社2015年5月第8版</w:t>
            </w:r>
          </w:p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《税法》</w:t>
            </w:r>
            <w:r>
              <w:rPr>
                <w:rFonts w:ascii="仿宋_GB2312" w:eastAsia="仿宋_GB2312" w:hAnsi="微软雅黑" w:cs="宋体"/>
                <w:sz w:val="21"/>
                <w:szCs w:val="21"/>
              </w:rPr>
              <w:t>(</w:t>
            </w: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注册会计师全国统一考试辅导教材</w:t>
            </w:r>
            <w:r>
              <w:rPr>
                <w:rFonts w:ascii="仿宋_GB2312" w:eastAsia="仿宋_GB2312" w:hAnsi="微软雅黑" w:cs="宋体"/>
                <w:sz w:val="21"/>
                <w:szCs w:val="21"/>
              </w:rPr>
              <w:t>)</w:t>
            </w: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，中国注册会计师协会编，中国财政经济出版社，年度最新版</w:t>
            </w:r>
          </w:p>
        </w:tc>
      </w:tr>
      <w:tr w:rsidR="00CC0E2C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020204金融学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金融综合</w:t>
            </w:r>
          </w:p>
        </w:tc>
        <w:tc>
          <w:tcPr>
            <w:tcW w:w="8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《金融学》（第四版，货币银行学第六版），黄达、张杰编著，中国人民大学出版社2017年版</w:t>
            </w:r>
          </w:p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《金融市场学》（第四版），张亦春、郑振龙等编著，高等教育出版社，2013年版</w:t>
            </w:r>
          </w:p>
        </w:tc>
      </w:tr>
      <w:tr w:rsidR="00CC0E2C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020205产业经济学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产业经济学</w:t>
            </w:r>
          </w:p>
        </w:tc>
        <w:tc>
          <w:tcPr>
            <w:tcW w:w="8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《产业经济学》</w:t>
            </w:r>
            <w:r w:rsidR="00417E5E">
              <w:rPr>
                <w:rFonts w:ascii="仿宋_GB2312" w:eastAsia="仿宋_GB2312" w:hAnsi="微软雅黑" w:cs="宋体" w:hint="eastAsia"/>
                <w:sz w:val="21"/>
                <w:szCs w:val="21"/>
              </w:rPr>
              <w:t>，芮明杰主编，</w:t>
            </w: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上海财经大学出版社，20</w:t>
            </w:r>
            <w:r w:rsidR="00417E5E">
              <w:rPr>
                <w:rFonts w:ascii="仿宋_GB2312" w:eastAsia="仿宋_GB2312" w:hAnsi="微软雅黑" w:cs="宋体" w:hint="eastAsia"/>
                <w:sz w:val="21"/>
                <w:szCs w:val="21"/>
              </w:rPr>
              <w:t>16</w:t>
            </w: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年</w:t>
            </w:r>
            <w:r w:rsidR="00540132">
              <w:rPr>
                <w:rFonts w:ascii="仿宋_GB2312" w:eastAsia="仿宋_GB2312" w:hAnsi="微软雅黑" w:cs="宋体" w:hint="eastAsia"/>
                <w:sz w:val="21"/>
                <w:szCs w:val="21"/>
              </w:rPr>
              <w:t>版</w:t>
            </w:r>
          </w:p>
          <w:p w:rsidR="00CC0E2C" w:rsidRDefault="00CC0E2C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</w:p>
        </w:tc>
      </w:tr>
      <w:tr w:rsidR="00CC0E2C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020206国际贸易学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国际贸易</w:t>
            </w:r>
            <w:proofErr w:type="gramStart"/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学综合</w:t>
            </w:r>
            <w:proofErr w:type="gramEnd"/>
          </w:p>
        </w:tc>
        <w:tc>
          <w:tcPr>
            <w:tcW w:w="8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《国际经济学》</w:t>
            </w:r>
            <w:r>
              <w:rPr>
                <w:rFonts w:ascii="仿宋_GB2312" w:eastAsia="仿宋_GB2312" w:hAnsi="微软雅黑" w:cs="宋体"/>
                <w:sz w:val="21"/>
                <w:szCs w:val="21"/>
              </w:rPr>
              <w:t>(</w:t>
            </w: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第四版</w:t>
            </w:r>
            <w:r>
              <w:rPr>
                <w:rFonts w:ascii="仿宋_GB2312" w:eastAsia="仿宋_GB2312" w:hAnsi="微软雅黑" w:cs="宋体"/>
                <w:sz w:val="21"/>
                <w:szCs w:val="21"/>
              </w:rPr>
              <w:t>)</w:t>
            </w: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，</w:t>
            </w:r>
            <w:proofErr w:type="gramStart"/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李坤望主编</w:t>
            </w:r>
            <w:proofErr w:type="gramEnd"/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， 高等教育出版社，2017年2月</w:t>
            </w:r>
          </w:p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《国际贸易实务》（第六版），黎孝先、石玉川、王健编，对外经贸大学出版社，2017年1月</w:t>
            </w:r>
          </w:p>
        </w:tc>
      </w:tr>
      <w:tr w:rsidR="00CC0E2C">
        <w:trPr>
          <w:trHeight w:val="848"/>
        </w:trPr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lastRenderedPageBreak/>
              <w:t>020207劳动经济学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人力资源管理</w:t>
            </w:r>
          </w:p>
        </w:tc>
        <w:tc>
          <w:tcPr>
            <w:tcW w:w="8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《人力资源管理概论》，董克用，人民大学出版社，2017年第四版</w:t>
            </w:r>
          </w:p>
        </w:tc>
      </w:tr>
      <w:tr w:rsidR="00CC0E2C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020209数量经济学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计量经济学</w:t>
            </w:r>
          </w:p>
        </w:tc>
        <w:tc>
          <w:tcPr>
            <w:tcW w:w="8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《计量经济学》，李子奈、潘文卿编著，高等教育出版社，2005年第二版</w:t>
            </w:r>
          </w:p>
        </w:tc>
      </w:tr>
      <w:tr w:rsidR="00CC0E2C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030101法学理论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西方法律思想史</w:t>
            </w:r>
          </w:p>
        </w:tc>
        <w:tc>
          <w:tcPr>
            <w:tcW w:w="8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《西方法律思想史》（第三版），徐爱国主编，北京大学出版社、高等教育出版社，2008年版</w:t>
            </w:r>
          </w:p>
        </w:tc>
      </w:tr>
      <w:tr w:rsidR="00CC0E2C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030102 法律史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中国法制史</w:t>
            </w:r>
          </w:p>
        </w:tc>
        <w:tc>
          <w:tcPr>
            <w:tcW w:w="8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《中国法制史》（第四版），曾宪义，中国人民大学出版社，2013年8月版</w:t>
            </w:r>
          </w:p>
        </w:tc>
      </w:tr>
      <w:tr w:rsidR="00CC0E2C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030103宪法学与行政法学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行政法与行政诉讼法</w:t>
            </w:r>
          </w:p>
        </w:tc>
        <w:tc>
          <w:tcPr>
            <w:tcW w:w="8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《行政法与行政诉讼法》（第六版），姜明安主编，北京大学出版社、高等教育出版社，2015年版</w:t>
            </w: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 </w:t>
            </w:r>
          </w:p>
        </w:tc>
      </w:tr>
      <w:tr w:rsidR="00CC0E2C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030104刑法学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刑事诉讼法学</w:t>
            </w:r>
          </w:p>
        </w:tc>
        <w:tc>
          <w:tcPr>
            <w:tcW w:w="8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《刑事诉讼法》（第六版），陈光中主编，北京大学出版社、高等教育出版社，2016年版</w:t>
            </w:r>
          </w:p>
        </w:tc>
      </w:tr>
      <w:tr w:rsidR="00CC0E2C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030105民</w:t>
            </w:r>
            <w:proofErr w:type="gramStart"/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商法学</w:t>
            </w:r>
            <w:proofErr w:type="gramEnd"/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商法学</w:t>
            </w:r>
            <w:proofErr w:type="gramEnd"/>
          </w:p>
        </w:tc>
        <w:tc>
          <w:tcPr>
            <w:tcW w:w="8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《商法学》（第四版），范健主编，北京大学出版社、高等教育出版社，2013年版</w:t>
            </w:r>
          </w:p>
        </w:tc>
      </w:tr>
      <w:tr w:rsidR="00CC0E2C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030107经济法学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经济法学</w:t>
            </w:r>
          </w:p>
        </w:tc>
        <w:tc>
          <w:tcPr>
            <w:tcW w:w="8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《经济法学》（马克思主义理论研究和建设工程重点教材），张守文主编，高等教育出版社2016年8月第一版</w:t>
            </w:r>
          </w:p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《经济法学》（第五版），杨紫煊、徐杰主编，北京大学出版社，21世纪法学系列教材，2014年版</w:t>
            </w:r>
          </w:p>
        </w:tc>
      </w:tr>
      <w:tr w:rsidR="00CC0E2C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030108 环境与资源保护法学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环境与资源保护法学</w:t>
            </w:r>
          </w:p>
        </w:tc>
        <w:tc>
          <w:tcPr>
            <w:tcW w:w="8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《环境与资源保护法》，周珂，中国人民大学出版社，2010年1月第二版</w:t>
            </w:r>
          </w:p>
        </w:tc>
      </w:tr>
      <w:tr w:rsidR="00CC0E2C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lastRenderedPageBreak/>
              <w:t>030109国际法学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国际经济法</w:t>
            </w:r>
          </w:p>
        </w:tc>
        <w:tc>
          <w:tcPr>
            <w:tcW w:w="8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《国际经济法》（第四版），余劲松、吴志攀主编，高等教育出版社、北京大学出版社，2014年版</w:t>
            </w:r>
          </w:p>
        </w:tc>
      </w:tr>
      <w:tr w:rsidR="00CC0E2C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bookmarkStart w:id="0" w:name="_GoBack" w:colFirst="0" w:colLast="2"/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030501马克思主义基本原理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马克思主义哲学</w:t>
            </w:r>
          </w:p>
        </w:tc>
        <w:tc>
          <w:tcPr>
            <w:tcW w:w="8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《 马克思主义哲学原理 》（第三版），陈先达，中国人民大学出版社，2010年11月</w:t>
            </w:r>
          </w:p>
        </w:tc>
      </w:tr>
      <w:tr w:rsidR="00CC0E2C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030503马克思主义中国化研究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习近平新时代中国特色社会主义思想</w:t>
            </w:r>
          </w:p>
        </w:tc>
        <w:tc>
          <w:tcPr>
            <w:tcW w:w="8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《习近平新时代中国特色社会主义思想三十讲》，北京：学习出版社，2018年版</w:t>
            </w:r>
          </w:p>
        </w:tc>
      </w:tr>
      <w:tr w:rsidR="00CC0E2C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030505思想政治教育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思想政治教育学原理</w:t>
            </w:r>
          </w:p>
        </w:tc>
        <w:tc>
          <w:tcPr>
            <w:tcW w:w="8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《思想政治教育学原理》（第二版），陈万柏、张耀灿主编，高等教育出版社，2007年</w:t>
            </w:r>
          </w:p>
        </w:tc>
      </w:tr>
      <w:tr w:rsidR="00CC0E2C">
        <w:trPr>
          <w:trHeight w:val="1213"/>
        </w:trPr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030506中国近现代史基本问题研究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中国近现代史纲要</w:t>
            </w:r>
          </w:p>
        </w:tc>
        <w:tc>
          <w:tcPr>
            <w:tcW w:w="8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《中国近现代史纲要》，本书编写组，高等教育出版社，2018年 版</w:t>
            </w:r>
          </w:p>
        </w:tc>
      </w:tr>
      <w:tr w:rsidR="00CC0E2C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0305Z1党的建设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中共党史</w:t>
            </w:r>
          </w:p>
        </w:tc>
        <w:tc>
          <w:tcPr>
            <w:tcW w:w="8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《中国共产党的九十年》，中共党史出版社，党建读物出版社，2016年版</w:t>
            </w:r>
          </w:p>
        </w:tc>
      </w:tr>
      <w:bookmarkEnd w:id="0"/>
      <w:tr w:rsidR="00CC0E2C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050301新闻学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新闻史论基础</w:t>
            </w:r>
          </w:p>
        </w:tc>
        <w:tc>
          <w:tcPr>
            <w:tcW w:w="8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 xml:space="preserve">《中国新闻传播史》，方汉奇，中国人民大学出版社，2009年 6 </w:t>
            </w:r>
            <w:proofErr w:type="gramStart"/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月第</w:t>
            </w:r>
            <w:proofErr w:type="gramEnd"/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 xml:space="preserve"> 2 版</w:t>
            </w:r>
          </w:p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 xml:space="preserve">《新闻学概论》，李良荣，复旦大学出版社，2009年 1 </w:t>
            </w:r>
            <w:proofErr w:type="gramStart"/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月第</w:t>
            </w:r>
            <w:proofErr w:type="gramEnd"/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 xml:space="preserve"> 3 版</w:t>
            </w:r>
          </w:p>
        </w:tc>
      </w:tr>
      <w:tr w:rsidR="00CC0E2C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050302传播学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出版学广告学基础</w:t>
            </w:r>
          </w:p>
        </w:tc>
        <w:tc>
          <w:tcPr>
            <w:tcW w:w="8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《现代出版学》，师增志，北京大学出版社，2006年 5月第 1 版；</w:t>
            </w:r>
          </w:p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《广告学教程》，</w:t>
            </w:r>
            <w:proofErr w:type="gramStart"/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倪</w:t>
            </w:r>
            <w:proofErr w:type="gramEnd"/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 </w:t>
            </w: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 xml:space="preserve">宁，中国人民大学出版社，2009年 9 </w:t>
            </w:r>
            <w:proofErr w:type="gramStart"/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月第</w:t>
            </w:r>
            <w:proofErr w:type="gramEnd"/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 xml:space="preserve"> 3版</w:t>
            </w:r>
          </w:p>
        </w:tc>
      </w:tr>
      <w:tr w:rsidR="00CC0E2C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0503Z1跨文</w:t>
            </w: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lastRenderedPageBreak/>
              <w:t>化传播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lastRenderedPageBreak/>
              <w:t>跨文化传</w:t>
            </w: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lastRenderedPageBreak/>
              <w:t>播学</w:t>
            </w:r>
          </w:p>
        </w:tc>
        <w:tc>
          <w:tcPr>
            <w:tcW w:w="8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lastRenderedPageBreak/>
              <w:t>《中国文化概论》，张岱年、方克力，北京师范大学出版社，1994年第1版，1994年第二</w:t>
            </w: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lastRenderedPageBreak/>
              <w:t>次印刷</w:t>
            </w:r>
          </w:p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《跨文化传播学》，孙英春，北京大学出版社，2015年</w:t>
            </w:r>
          </w:p>
        </w:tc>
      </w:tr>
      <w:tr w:rsidR="00CC0E2C">
        <w:trPr>
          <w:trHeight w:val="800"/>
        </w:trPr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lastRenderedPageBreak/>
              <w:t>0503Z2影视文化传播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影视传播学</w:t>
            </w:r>
          </w:p>
        </w:tc>
        <w:tc>
          <w:tcPr>
            <w:tcW w:w="8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《影视传播学》，史可扬，中山大学出版社，2011年7月第2版</w:t>
            </w:r>
          </w:p>
        </w:tc>
      </w:tr>
      <w:tr w:rsidR="00CC0E2C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0503Z3视听新媒体传播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新媒体理论与技术</w:t>
            </w:r>
          </w:p>
        </w:tc>
        <w:tc>
          <w:tcPr>
            <w:tcW w:w="8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《新媒体理论与技术》，匡文波，中国人民大学出版社，2014年7月第1版</w:t>
            </w:r>
          </w:p>
        </w:tc>
      </w:tr>
      <w:tr w:rsidR="00CC0E2C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0714Z1经济统计学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概率论与数理统计</w:t>
            </w:r>
          </w:p>
        </w:tc>
        <w:tc>
          <w:tcPr>
            <w:tcW w:w="8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《概率统计讲义》（第3版），陈家鼎、刘婉如、汪仁官主编，高等教育出版社，2004年5月</w:t>
            </w:r>
          </w:p>
        </w:tc>
      </w:tr>
      <w:tr w:rsidR="00CC0E2C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0714Z4应用统计学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概率论与数理统计</w:t>
            </w:r>
          </w:p>
        </w:tc>
        <w:tc>
          <w:tcPr>
            <w:tcW w:w="8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《概率统计讲义》（第3版），陈家鼎、刘婉如、汪仁官主编，高等教育出版社，2004年5月</w:t>
            </w:r>
          </w:p>
        </w:tc>
      </w:tr>
      <w:tr w:rsidR="00CC0E2C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0714Z5数据科学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概率论与数理统计</w:t>
            </w:r>
          </w:p>
        </w:tc>
        <w:tc>
          <w:tcPr>
            <w:tcW w:w="8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《概率统计讲义》（第3版），陈家鼎、刘婉如、汪仁官主编，高等教育出版社，2004年5月</w:t>
            </w:r>
          </w:p>
        </w:tc>
      </w:tr>
      <w:tr w:rsidR="00CC0E2C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081202计算机软件与理论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数据库原理</w:t>
            </w:r>
          </w:p>
        </w:tc>
        <w:tc>
          <w:tcPr>
            <w:tcW w:w="8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数据库系统概论（第四版），王珊、</w:t>
            </w:r>
            <w:proofErr w:type="gramStart"/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萨</w:t>
            </w:r>
            <w:proofErr w:type="gramEnd"/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师煊，高等教育出版社，2011年1月</w:t>
            </w:r>
          </w:p>
        </w:tc>
      </w:tr>
      <w:tr w:rsidR="00CC0E2C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081203计算机应用技术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数据库原理</w:t>
            </w:r>
          </w:p>
        </w:tc>
        <w:tc>
          <w:tcPr>
            <w:tcW w:w="8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数据库系统概论（第四版），王珊、</w:t>
            </w:r>
            <w:proofErr w:type="gramStart"/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萨</w:t>
            </w:r>
            <w:proofErr w:type="gramEnd"/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师煊，高等教育出版社，2011年1月</w:t>
            </w:r>
          </w:p>
        </w:tc>
      </w:tr>
      <w:tr w:rsidR="00CC0E2C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120201会计学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会计学综合</w:t>
            </w:r>
          </w:p>
        </w:tc>
        <w:tc>
          <w:tcPr>
            <w:tcW w:w="8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《高级财务会计》，张志英主编，对外经贸大学出版社，2015年1月第3版</w:t>
            </w:r>
          </w:p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《财务管理学》（第七版），荆新、王化成、刘俊彦主编，中国人民大学出版社，2018年1月第7版</w:t>
            </w:r>
          </w:p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 w:rsidRPr="001D438F">
              <w:rPr>
                <w:rFonts w:ascii="仿宋_GB2312" w:eastAsia="仿宋_GB2312" w:hAnsi="微软雅黑" w:cs="宋体" w:hint="eastAsia"/>
                <w:sz w:val="21"/>
                <w:szCs w:val="21"/>
                <w:highlight w:val="yellow"/>
              </w:rPr>
              <w:t>《审计学》，郭立田，</w:t>
            </w:r>
            <w:proofErr w:type="gramStart"/>
            <w:r w:rsidRPr="001D438F">
              <w:rPr>
                <w:rFonts w:ascii="仿宋_GB2312" w:eastAsia="仿宋_GB2312" w:hAnsi="微软雅黑" w:cs="宋体" w:hint="eastAsia"/>
                <w:sz w:val="21"/>
                <w:szCs w:val="21"/>
                <w:highlight w:val="yellow"/>
              </w:rPr>
              <w:t>王砚书主编</w:t>
            </w:r>
            <w:proofErr w:type="gramEnd"/>
            <w:r w:rsidRPr="001D438F">
              <w:rPr>
                <w:rFonts w:ascii="仿宋_GB2312" w:eastAsia="仿宋_GB2312" w:hAnsi="微软雅黑" w:cs="宋体" w:hint="eastAsia"/>
                <w:sz w:val="21"/>
                <w:szCs w:val="21"/>
                <w:highlight w:val="yellow"/>
              </w:rPr>
              <w:t>，商务出版社，2012年8月第1版</w:t>
            </w:r>
          </w:p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《成本管理会计》，崔国萍主编，机械工业出版社，2014年1月第3版</w:t>
            </w:r>
          </w:p>
        </w:tc>
      </w:tr>
      <w:tr w:rsidR="00CC0E2C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120202企业</w:t>
            </w: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lastRenderedPageBreak/>
              <w:t>管理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lastRenderedPageBreak/>
              <w:t>企业管理</w:t>
            </w: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lastRenderedPageBreak/>
              <w:t>概论</w:t>
            </w:r>
          </w:p>
        </w:tc>
        <w:tc>
          <w:tcPr>
            <w:tcW w:w="8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lastRenderedPageBreak/>
              <w:t>《企业管理概论》，辛磊，上海财经大学出版社，2017年</w:t>
            </w:r>
          </w:p>
        </w:tc>
      </w:tr>
      <w:tr w:rsidR="00CC0E2C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lastRenderedPageBreak/>
              <w:t>120203旅游管理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旅游</w:t>
            </w:r>
            <w:proofErr w:type="gramStart"/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学综合</w:t>
            </w:r>
            <w:proofErr w:type="gramEnd"/>
          </w:p>
        </w:tc>
        <w:tc>
          <w:tcPr>
            <w:tcW w:w="8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《旅游学》，李天元，高等教育出版社，2011年6月第3版</w:t>
            </w:r>
          </w:p>
        </w:tc>
      </w:tr>
      <w:tr w:rsidR="00CC0E2C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120204 技术经济及管理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企业管理概论</w:t>
            </w:r>
          </w:p>
        </w:tc>
        <w:tc>
          <w:tcPr>
            <w:tcW w:w="8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《企业管理概论》，辛磊，上海财经大学出版社，2017年</w:t>
            </w:r>
          </w:p>
        </w:tc>
      </w:tr>
      <w:tr w:rsidR="00CC0E2C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1202Z1科学决策与创新管理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345784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企业管理概论</w:t>
            </w:r>
          </w:p>
        </w:tc>
        <w:tc>
          <w:tcPr>
            <w:tcW w:w="8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345784" w:rsidP="00345784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《企业管理概论》，辛磊、</w:t>
            </w:r>
            <w:r>
              <w:rPr>
                <w:rFonts w:asciiTheme="minorHAnsi" w:eastAsia="仿宋_GB2312" w:hAnsiTheme="minorHAnsi" w:cs="宋体" w:hint="eastAsia"/>
                <w:sz w:val="21"/>
                <w:szCs w:val="21"/>
              </w:rPr>
              <w:t>朱波主编</w:t>
            </w: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，上海财经大学出版社，2017年1月第1版</w:t>
            </w:r>
          </w:p>
        </w:tc>
      </w:tr>
      <w:tr w:rsidR="00CC0E2C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120401行政管理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行政管理学</w:t>
            </w:r>
          </w:p>
        </w:tc>
        <w:tc>
          <w:tcPr>
            <w:tcW w:w="8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《行政管理学》（第五版），</w:t>
            </w:r>
            <w:proofErr w:type="gramStart"/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夏书章</w:t>
            </w:r>
            <w:proofErr w:type="gramEnd"/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主编，高等教育出版社，中山大学出版社， 2013-6-1版</w:t>
            </w:r>
          </w:p>
        </w:tc>
      </w:tr>
      <w:tr w:rsidR="00CC0E2C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120403教育经济与管理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教育经济与管理</w:t>
            </w:r>
          </w:p>
        </w:tc>
        <w:tc>
          <w:tcPr>
            <w:tcW w:w="8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《教育经济与管理》(第2版)，娄成武、史万兵，中国人民大学出版社2008</w:t>
            </w:r>
          </w:p>
        </w:tc>
      </w:tr>
      <w:tr w:rsidR="00CC0E2C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120404社会保障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社会保障学</w:t>
            </w:r>
          </w:p>
        </w:tc>
        <w:tc>
          <w:tcPr>
            <w:tcW w:w="8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《社会保障学》，郑功成主编，中国劳动社会保障出版社，2005年版</w:t>
            </w:r>
          </w:p>
        </w:tc>
      </w:tr>
      <w:tr w:rsidR="00CC0E2C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120405土地资源管理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土地利用规划学</w:t>
            </w:r>
          </w:p>
        </w:tc>
        <w:tc>
          <w:tcPr>
            <w:tcW w:w="8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《土地利用规划学》，王万茂、韩桐魁主编，中国农业出版社，2010年1月第一版</w:t>
            </w:r>
          </w:p>
        </w:tc>
      </w:tr>
      <w:tr w:rsidR="00CC0E2C">
        <w:trPr>
          <w:trHeight w:val="1198"/>
        </w:trPr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1204Z1食品质量与安全管理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食品质量与安全管理综合</w:t>
            </w:r>
          </w:p>
        </w:tc>
        <w:tc>
          <w:tcPr>
            <w:tcW w:w="8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《食品工艺学》，朱蓓薇、张敏主编，科学出版社，2015年</w:t>
            </w:r>
          </w:p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《中华人民共和国食品安全法》，2015年修订最新版</w:t>
            </w:r>
          </w:p>
        </w:tc>
      </w:tr>
      <w:tr w:rsidR="00CC0E2C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1204Z2环境经济与管理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环境经济与管理学</w:t>
            </w:r>
          </w:p>
        </w:tc>
        <w:tc>
          <w:tcPr>
            <w:tcW w:w="8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《环境经济学与环境管理：理论、政策和应用》</w:t>
            </w:r>
            <w:r>
              <w:rPr>
                <w:rFonts w:ascii="仿宋_GB2312" w:eastAsia="仿宋_GB2312" w:hAnsi="微软雅黑" w:cs="宋体"/>
                <w:sz w:val="21"/>
                <w:szCs w:val="21"/>
              </w:rPr>
              <w:t>,</w:t>
            </w: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[美]卡伦，托马斯著，清华大学出版社，2006年1月第四版</w:t>
            </w:r>
          </w:p>
        </w:tc>
      </w:tr>
      <w:tr w:rsidR="00CC0E2C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025100金融</w:t>
            </w: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lastRenderedPageBreak/>
              <w:t>硕士（专业学位）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lastRenderedPageBreak/>
              <w:t>金融实务</w:t>
            </w:r>
          </w:p>
        </w:tc>
        <w:tc>
          <w:tcPr>
            <w:tcW w:w="8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《金融市场学》，王重润、李吉栋主编，高等教育出版社， 2008年（第二版）</w:t>
            </w:r>
          </w:p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lastRenderedPageBreak/>
              <w:t>《证券投资学》（第二版），杨兆廷 刘颖主编，人民邮电出版社，2014年3月版</w:t>
            </w:r>
          </w:p>
        </w:tc>
      </w:tr>
      <w:tr w:rsidR="00CC0E2C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lastRenderedPageBreak/>
              <w:t>025200应用统计硕士（专业学位）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统计案例分析</w:t>
            </w:r>
          </w:p>
        </w:tc>
        <w:tc>
          <w:tcPr>
            <w:tcW w:w="8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《统计学案例与分析》， 贾俊平、郝静 ，中国人民大学出版社 2010年2月第1版</w:t>
            </w:r>
          </w:p>
        </w:tc>
      </w:tr>
      <w:tr w:rsidR="00CC0E2C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025300税务硕士（专业学位）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中国税制</w:t>
            </w:r>
          </w:p>
        </w:tc>
        <w:tc>
          <w:tcPr>
            <w:tcW w:w="8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《中国税制》，马海涛，中国人民大学出版社，2017年第9版</w:t>
            </w:r>
          </w:p>
        </w:tc>
      </w:tr>
      <w:tr w:rsidR="00CC0E2C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025400国际商务（专业学位）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国际商务营销</w:t>
            </w:r>
          </w:p>
        </w:tc>
        <w:tc>
          <w:tcPr>
            <w:tcW w:w="8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030B49" w:rsidP="00030B49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 w:rsidRPr="00030B49">
              <w:rPr>
                <w:rFonts w:ascii="仿宋_GB2312" w:eastAsia="仿宋_GB2312" w:hAnsi="微软雅黑" w:cs="宋体" w:hint="eastAsia"/>
                <w:sz w:val="21"/>
                <w:szCs w:val="21"/>
              </w:rPr>
              <w:t>《国际市场营销》，韩晶玉主编</w:t>
            </w: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,对外经济贸易大学出版社</w:t>
            </w:r>
            <w:r w:rsidRPr="00030B49">
              <w:rPr>
                <w:rFonts w:ascii="仿宋_GB2312" w:eastAsia="仿宋_GB2312" w:hAnsi="微软雅黑" w:cs="宋体" w:hint="eastAsia"/>
                <w:sz w:val="21"/>
                <w:szCs w:val="21"/>
              </w:rPr>
              <w:t>，2015年</w:t>
            </w:r>
          </w:p>
        </w:tc>
      </w:tr>
      <w:tr w:rsidR="00CC0E2C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025500保险硕士（专业学位）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保险综合</w:t>
            </w:r>
          </w:p>
        </w:tc>
        <w:tc>
          <w:tcPr>
            <w:tcW w:w="8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《保险学》（第六版），孙祁祥，北京大学出版社，2017年5月1日版</w:t>
            </w:r>
          </w:p>
        </w:tc>
      </w:tr>
      <w:tr w:rsidR="00CC0E2C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025600资产评估（专业学位）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资产评估实务</w:t>
            </w:r>
          </w:p>
        </w:tc>
        <w:tc>
          <w:tcPr>
            <w:tcW w:w="8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《资产评估》，编写组，中国财政经济出版社，2010版</w:t>
            </w:r>
          </w:p>
        </w:tc>
      </w:tr>
      <w:tr w:rsidR="00CC0E2C">
        <w:tc>
          <w:tcPr>
            <w:tcW w:w="13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025700审计（专业硕士）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思想政治理论</w:t>
            </w:r>
          </w:p>
        </w:tc>
        <w:tc>
          <w:tcPr>
            <w:tcW w:w="8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复试前可登陆我校研究生学院网站查看</w:t>
            </w:r>
          </w:p>
        </w:tc>
      </w:tr>
      <w:tr w:rsidR="00CC0E2C">
        <w:tc>
          <w:tcPr>
            <w:tcW w:w="13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CC0E2C">
            <w:pPr>
              <w:adjustRightInd/>
              <w:snapToGrid/>
              <w:spacing w:line="360" w:lineRule="atLeast"/>
              <w:ind w:firstLine="420"/>
              <w:rPr>
                <w:rFonts w:ascii="仿宋_GB2312" w:eastAsia="仿宋_GB2312" w:hAnsi="微软雅黑" w:cs="宋体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Pr="001D438F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  <w:highlight w:val="yellow"/>
              </w:rPr>
            </w:pPr>
            <w:r w:rsidRPr="001D438F">
              <w:rPr>
                <w:rFonts w:ascii="仿宋_GB2312" w:eastAsia="仿宋_GB2312" w:hAnsi="微软雅黑" w:cs="宋体" w:hint="eastAsia"/>
                <w:sz w:val="21"/>
                <w:szCs w:val="21"/>
                <w:highlight w:val="yellow"/>
              </w:rPr>
              <w:t>审计专业综合</w:t>
            </w:r>
          </w:p>
        </w:tc>
        <w:tc>
          <w:tcPr>
            <w:tcW w:w="8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Pr="001D438F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  <w:highlight w:val="yellow"/>
              </w:rPr>
            </w:pPr>
            <w:r w:rsidRPr="001D438F">
              <w:rPr>
                <w:rFonts w:ascii="仿宋_GB2312" w:eastAsia="仿宋_GB2312" w:hAnsi="微软雅黑" w:cs="宋体" w:hint="eastAsia"/>
                <w:sz w:val="21"/>
                <w:szCs w:val="21"/>
                <w:highlight w:val="yellow"/>
              </w:rPr>
              <w:t>《中级财务会计》，李桂荣主编，对外经济贸易大学出版社，2018年第四版</w:t>
            </w:r>
          </w:p>
          <w:p w:rsidR="00CC0E2C" w:rsidRPr="001D438F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  <w:highlight w:val="yellow"/>
              </w:rPr>
            </w:pPr>
            <w:r w:rsidRPr="001D438F">
              <w:rPr>
                <w:rFonts w:ascii="仿宋_GB2312" w:eastAsia="仿宋_GB2312" w:hAnsi="微软雅黑" w:cs="宋体" w:hint="eastAsia"/>
                <w:sz w:val="21"/>
                <w:szCs w:val="21"/>
                <w:highlight w:val="yellow"/>
              </w:rPr>
              <w:t>《审计学》，王砚书、董丽英主编，中国商务出版社，2016年8月出版</w:t>
            </w:r>
          </w:p>
        </w:tc>
      </w:tr>
      <w:tr w:rsidR="00CC0E2C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035101法律</w:t>
            </w: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lastRenderedPageBreak/>
              <w:t>硕士（非法学）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lastRenderedPageBreak/>
              <w:t>民事诉讼</w:t>
            </w: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lastRenderedPageBreak/>
              <w:t>法（法律硕士）</w:t>
            </w:r>
          </w:p>
        </w:tc>
        <w:tc>
          <w:tcPr>
            <w:tcW w:w="8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lastRenderedPageBreak/>
              <w:t>《民事诉讼法》（第五版），江伟主编，北京大学出版社、高等教育出版社，2016年版</w:t>
            </w:r>
          </w:p>
        </w:tc>
      </w:tr>
      <w:tr w:rsidR="00CC0E2C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lastRenderedPageBreak/>
              <w:t>035102法律硕士（法学）</w:t>
            </w:r>
          </w:p>
          <w:p w:rsidR="00CC0E2C" w:rsidRDefault="00CC0E2C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民事诉讼法（法律硕士）</w:t>
            </w:r>
          </w:p>
        </w:tc>
        <w:tc>
          <w:tcPr>
            <w:tcW w:w="8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《民事诉讼法》（第五版），江伟主编，北京大学出版社、高等教育出版社，2016年版</w:t>
            </w:r>
          </w:p>
        </w:tc>
      </w:tr>
      <w:tr w:rsidR="00CC0E2C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055101英语笔译（专业硕士）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翻译综合</w:t>
            </w:r>
          </w:p>
        </w:tc>
        <w:tc>
          <w:tcPr>
            <w:tcW w:w="8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参考CATTI三级的考试大纲翻译能力要求进行命题，</w:t>
            </w:r>
            <w:proofErr w:type="gramStart"/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不</w:t>
            </w:r>
            <w:proofErr w:type="gramEnd"/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设定参考书目。</w:t>
            </w:r>
          </w:p>
        </w:tc>
      </w:tr>
      <w:tr w:rsidR="00CC0E2C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055102英语口译（专业硕士）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翻译综合</w:t>
            </w:r>
          </w:p>
        </w:tc>
        <w:tc>
          <w:tcPr>
            <w:tcW w:w="8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参考CATTI三级的考试大纲翻译能力要求进行命题，</w:t>
            </w:r>
            <w:proofErr w:type="gramStart"/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不</w:t>
            </w:r>
            <w:proofErr w:type="gramEnd"/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设定参考书目。</w:t>
            </w:r>
          </w:p>
        </w:tc>
      </w:tr>
      <w:tr w:rsidR="00CC0E2C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085238生物工程（专业学位）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生物工艺学</w:t>
            </w:r>
          </w:p>
        </w:tc>
        <w:tc>
          <w:tcPr>
            <w:tcW w:w="8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《新编生物工艺学》上、下册，俞俊棠，化学工业出版社，2006</w:t>
            </w:r>
          </w:p>
        </w:tc>
      </w:tr>
      <w:tr w:rsidR="00CC0E2C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125100工商管理（专业学位）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思想政治理论</w:t>
            </w:r>
          </w:p>
        </w:tc>
        <w:tc>
          <w:tcPr>
            <w:tcW w:w="8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复试前可登陆我校研究生学院网站查看</w:t>
            </w:r>
          </w:p>
        </w:tc>
      </w:tr>
      <w:tr w:rsidR="00CC0E2C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125200公共管理（专业学位）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思想政治理论</w:t>
            </w:r>
          </w:p>
        </w:tc>
        <w:tc>
          <w:tcPr>
            <w:tcW w:w="8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复试前可登陆我校研究生学院网站查看</w:t>
            </w:r>
          </w:p>
        </w:tc>
      </w:tr>
      <w:tr w:rsidR="00CC0E2C">
        <w:tc>
          <w:tcPr>
            <w:tcW w:w="13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Pr="001D438F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  <w:highlight w:val="yellow"/>
              </w:rPr>
            </w:pPr>
            <w:r w:rsidRPr="001D438F">
              <w:rPr>
                <w:rFonts w:ascii="仿宋_GB2312" w:eastAsia="仿宋_GB2312" w:hAnsi="微软雅黑" w:cs="宋体" w:hint="eastAsia"/>
                <w:sz w:val="21"/>
                <w:szCs w:val="21"/>
                <w:highlight w:val="yellow"/>
              </w:rPr>
              <w:t>125300会计硕士（专业学</w:t>
            </w:r>
            <w:r w:rsidRPr="001D438F">
              <w:rPr>
                <w:rFonts w:ascii="仿宋_GB2312" w:eastAsia="仿宋_GB2312" w:hAnsi="微软雅黑" w:cs="宋体" w:hint="eastAsia"/>
                <w:sz w:val="21"/>
                <w:szCs w:val="21"/>
                <w:highlight w:val="yellow"/>
              </w:rPr>
              <w:lastRenderedPageBreak/>
              <w:t>位）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Pr="001D438F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  <w:highlight w:val="yellow"/>
              </w:rPr>
            </w:pPr>
            <w:r w:rsidRPr="001D438F">
              <w:rPr>
                <w:rFonts w:ascii="仿宋_GB2312" w:eastAsia="仿宋_GB2312" w:hAnsi="微软雅黑" w:cs="宋体" w:hint="eastAsia"/>
                <w:sz w:val="21"/>
                <w:szCs w:val="21"/>
                <w:highlight w:val="yellow"/>
              </w:rPr>
              <w:lastRenderedPageBreak/>
              <w:t>思想政治理论</w:t>
            </w:r>
          </w:p>
        </w:tc>
        <w:tc>
          <w:tcPr>
            <w:tcW w:w="8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Pr="001D438F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  <w:highlight w:val="yellow"/>
              </w:rPr>
            </w:pPr>
            <w:r w:rsidRPr="001D438F">
              <w:rPr>
                <w:rFonts w:ascii="仿宋_GB2312" w:eastAsia="仿宋_GB2312" w:hAnsi="微软雅黑" w:cs="宋体" w:hint="eastAsia"/>
                <w:sz w:val="21"/>
                <w:szCs w:val="21"/>
                <w:highlight w:val="yellow"/>
              </w:rPr>
              <w:t>复试前可登陆我校研究生学院网站查看</w:t>
            </w:r>
          </w:p>
        </w:tc>
      </w:tr>
      <w:tr w:rsidR="00CC0E2C">
        <w:tc>
          <w:tcPr>
            <w:tcW w:w="13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Pr="001D438F" w:rsidRDefault="00CC0E2C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  <w:highlight w:val="yellow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Pr="001D438F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  <w:highlight w:val="yellow"/>
              </w:rPr>
            </w:pPr>
            <w:r w:rsidRPr="001D438F">
              <w:rPr>
                <w:rFonts w:ascii="仿宋_GB2312" w:eastAsia="仿宋_GB2312" w:hAnsi="微软雅黑" w:cs="宋体" w:hint="eastAsia"/>
                <w:sz w:val="21"/>
                <w:szCs w:val="21"/>
                <w:highlight w:val="yellow"/>
              </w:rPr>
              <w:t>财务与会计实务</w:t>
            </w:r>
          </w:p>
        </w:tc>
        <w:tc>
          <w:tcPr>
            <w:tcW w:w="8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Pr="001D438F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  <w:highlight w:val="yellow"/>
              </w:rPr>
            </w:pPr>
            <w:r w:rsidRPr="001D438F">
              <w:rPr>
                <w:rFonts w:ascii="仿宋_GB2312" w:eastAsia="仿宋_GB2312" w:hAnsi="微软雅黑" w:cs="宋体" w:hint="eastAsia"/>
                <w:sz w:val="21"/>
                <w:szCs w:val="21"/>
                <w:highlight w:val="yellow"/>
              </w:rPr>
              <w:t>《中级财务会计》，李桂荣主编，对外经济贸易大学出版社，2018年第四版</w:t>
            </w:r>
          </w:p>
          <w:p w:rsidR="00CC0E2C" w:rsidRPr="001D438F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  <w:highlight w:val="yellow"/>
              </w:rPr>
            </w:pPr>
            <w:r w:rsidRPr="001D438F">
              <w:rPr>
                <w:rFonts w:ascii="仿宋_GB2312" w:eastAsia="仿宋_GB2312" w:hAnsi="微软雅黑" w:cs="宋体" w:hint="eastAsia"/>
                <w:sz w:val="21"/>
                <w:szCs w:val="21"/>
                <w:highlight w:val="yellow"/>
              </w:rPr>
              <w:t>《财务管理学》（第七版），荆新、王化成、刘俊彦主编，中国人民大学出版社，2018年1月第七版</w:t>
            </w:r>
          </w:p>
        </w:tc>
      </w:tr>
      <w:tr w:rsidR="00CC0E2C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lastRenderedPageBreak/>
              <w:t>125400旅游管理（专业学位）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思想政治理论</w:t>
            </w:r>
          </w:p>
        </w:tc>
        <w:tc>
          <w:tcPr>
            <w:tcW w:w="8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复试前可登陆我校研究生学院网站查看</w:t>
            </w:r>
          </w:p>
        </w:tc>
      </w:tr>
      <w:tr w:rsidR="00CC0E2C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125600工程管理（专业学位）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思想政治理论</w:t>
            </w:r>
          </w:p>
        </w:tc>
        <w:tc>
          <w:tcPr>
            <w:tcW w:w="8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复试前可登陆我校研究生学院网站查看</w:t>
            </w:r>
          </w:p>
        </w:tc>
      </w:tr>
      <w:tr w:rsidR="00CC0E2C">
        <w:trPr>
          <w:trHeight w:val="594"/>
        </w:trPr>
        <w:tc>
          <w:tcPr>
            <w:tcW w:w="13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135101音乐（专业硕士）</w:t>
            </w:r>
          </w:p>
        </w:tc>
        <w:tc>
          <w:tcPr>
            <w:tcW w:w="4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声乐表演：1.中国歌剧选曲或外国歌剧咏叹调任选一首；2.中外艺术歌曲各一首（外国艺术歌曲必须用原文演唱）；3.中国作品一首。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无</w:t>
            </w:r>
          </w:p>
        </w:tc>
      </w:tr>
      <w:tr w:rsidR="00CC0E2C">
        <w:trPr>
          <w:trHeight w:val="594"/>
        </w:trPr>
        <w:tc>
          <w:tcPr>
            <w:tcW w:w="13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CC0E2C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</w:p>
        </w:tc>
        <w:tc>
          <w:tcPr>
            <w:tcW w:w="4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键盘器乐演奏（手风琴）：手风琴演奏1.练习曲一首（740以上）；2.复调乐曲一首；3.中、外乐曲各一首。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无</w:t>
            </w:r>
          </w:p>
        </w:tc>
      </w:tr>
      <w:tr w:rsidR="00CC0E2C">
        <w:trPr>
          <w:trHeight w:val="594"/>
        </w:trPr>
        <w:tc>
          <w:tcPr>
            <w:tcW w:w="13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CC0E2C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</w:p>
        </w:tc>
        <w:tc>
          <w:tcPr>
            <w:tcW w:w="4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 xml:space="preserve">作曲：1.用指定音高素材写作钢琴或其它器乐作品； </w:t>
            </w:r>
          </w:p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2.钢琴演奏：练习曲（车尔尼299以上水平）、乐曲、复调各一首，现场抽考2首；</w:t>
            </w:r>
          </w:p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3.面试。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1.《作曲基本原理》，阿诺德.勋伯格著吴佩华译，上海音乐出版社，1984年版；2.《传统作曲技法》，赵晓生著，上海教育出版社，2003年版。</w:t>
            </w:r>
          </w:p>
        </w:tc>
      </w:tr>
      <w:tr w:rsidR="00CC0E2C">
        <w:trPr>
          <w:trHeight w:val="675"/>
        </w:trPr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135107美术（专业硕士）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专业创作与表现</w:t>
            </w:r>
          </w:p>
        </w:tc>
        <w:tc>
          <w:tcPr>
            <w:tcW w:w="8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E2C" w:rsidRDefault="00E464B0">
            <w:pPr>
              <w:adjustRightInd/>
              <w:snapToGrid/>
              <w:spacing w:line="360" w:lineRule="atLeast"/>
              <w:ind w:firstLineChars="0" w:firstLine="0"/>
              <w:rPr>
                <w:rFonts w:ascii="仿宋_GB2312" w:eastAsia="仿宋_GB2312" w:hAnsi="微软雅黑" w:cs="宋体"/>
                <w:sz w:val="21"/>
                <w:szCs w:val="21"/>
              </w:rPr>
            </w:pPr>
            <w:r>
              <w:rPr>
                <w:rFonts w:ascii="仿宋_GB2312" w:eastAsia="仿宋_GB2312" w:hAnsi="微软雅黑" w:cs="宋体" w:hint="eastAsia"/>
                <w:sz w:val="21"/>
                <w:szCs w:val="21"/>
              </w:rPr>
              <w:t>各专业按题目进行创作表现。</w:t>
            </w:r>
          </w:p>
        </w:tc>
      </w:tr>
    </w:tbl>
    <w:p w:rsidR="00CC0E2C" w:rsidRDefault="00CC0E2C">
      <w:pPr>
        <w:adjustRightInd/>
        <w:snapToGrid/>
        <w:spacing w:line="360" w:lineRule="atLeast"/>
        <w:ind w:firstLineChars="0" w:firstLine="0"/>
        <w:rPr>
          <w:rFonts w:ascii="仿宋_GB2312" w:eastAsia="仿宋_GB2312" w:hAnsi="微软雅黑" w:cs="宋体"/>
          <w:color w:val="000000"/>
          <w:sz w:val="21"/>
          <w:szCs w:val="21"/>
        </w:rPr>
      </w:pPr>
    </w:p>
    <w:sectPr w:rsidR="00CC0E2C" w:rsidSect="00CC0E2C">
      <w:footerReference w:type="even" r:id="rId8"/>
      <w:footerReference w:type="default" r:id="rId9"/>
      <w:footerReference w:type="first" r:id="rId10"/>
      <w:pgSz w:w="11906" w:h="16838"/>
      <w:pgMar w:top="720" w:right="720" w:bottom="720" w:left="720" w:header="851" w:footer="850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DEE" w:rsidRDefault="00FF2DEE" w:rsidP="0080637A">
      <w:pPr>
        <w:ind w:firstLine="480"/>
      </w:pPr>
      <w:r>
        <w:separator/>
      </w:r>
    </w:p>
  </w:endnote>
  <w:endnote w:type="continuationSeparator" w:id="0">
    <w:p w:rsidR="00FF2DEE" w:rsidRDefault="00FF2DEE" w:rsidP="0080637A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E2C" w:rsidRDefault="00CC0E2C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E2C" w:rsidRDefault="00CC0E2C">
    <w:pPr>
      <w:pStyle w:val="a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E2C" w:rsidRDefault="00CC0E2C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DEE" w:rsidRDefault="00FF2DEE" w:rsidP="0080637A">
      <w:pPr>
        <w:ind w:firstLine="480"/>
      </w:pPr>
      <w:r>
        <w:separator/>
      </w:r>
    </w:p>
  </w:footnote>
  <w:footnote w:type="continuationSeparator" w:id="0">
    <w:p w:rsidR="00FF2DEE" w:rsidRDefault="00FF2DEE" w:rsidP="0080637A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259C"/>
    <w:rsid w:val="00030B49"/>
    <w:rsid w:val="00072045"/>
    <w:rsid w:val="0007608C"/>
    <w:rsid w:val="000E5A7E"/>
    <w:rsid w:val="001361D8"/>
    <w:rsid w:val="0014414D"/>
    <w:rsid w:val="001C5AD5"/>
    <w:rsid w:val="001D438F"/>
    <w:rsid w:val="001E3A97"/>
    <w:rsid w:val="002D356D"/>
    <w:rsid w:val="00345784"/>
    <w:rsid w:val="003B0421"/>
    <w:rsid w:val="00417E5E"/>
    <w:rsid w:val="004317A8"/>
    <w:rsid w:val="00540132"/>
    <w:rsid w:val="00546D2D"/>
    <w:rsid w:val="005A651F"/>
    <w:rsid w:val="006607E2"/>
    <w:rsid w:val="006C5DE9"/>
    <w:rsid w:val="006E0BE0"/>
    <w:rsid w:val="0080637A"/>
    <w:rsid w:val="008B0103"/>
    <w:rsid w:val="008C1961"/>
    <w:rsid w:val="009D72AD"/>
    <w:rsid w:val="00A2385A"/>
    <w:rsid w:val="00AA379C"/>
    <w:rsid w:val="00AD5869"/>
    <w:rsid w:val="00B65600"/>
    <w:rsid w:val="00B75C8A"/>
    <w:rsid w:val="00CC0E2C"/>
    <w:rsid w:val="00CD5391"/>
    <w:rsid w:val="00D14267"/>
    <w:rsid w:val="00E25CFE"/>
    <w:rsid w:val="00E464B0"/>
    <w:rsid w:val="00E721D0"/>
    <w:rsid w:val="00EE1FBC"/>
    <w:rsid w:val="00F31D60"/>
    <w:rsid w:val="00F9259C"/>
    <w:rsid w:val="00FF2DEE"/>
    <w:rsid w:val="07D4790A"/>
    <w:rsid w:val="0C402DE2"/>
    <w:rsid w:val="102E0556"/>
    <w:rsid w:val="113A1D21"/>
    <w:rsid w:val="16C75065"/>
    <w:rsid w:val="170031FC"/>
    <w:rsid w:val="19B34BC3"/>
    <w:rsid w:val="1BC229E2"/>
    <w:rsid w:val="1D9751AC"/>
    <w:rsid w:val="1E535815"/>
    <w:rsid w:val="26C25134"/>
    <w:rsid w:val="2D6104E4"/>
    <w:rsid w:val="2DEC5E23"/>
    <w:rsid w:val="34061EF0"/>
    <w:rsid w:val="35936630"/>
    <w:rsid w:val="360F03F2"/>
    <w:rsid w:val="3DED01C4"/>
    <w:rsid w:val="3F9078A7"/>
    <w:rsid w:val="45DD6406"/>
    <w:rsid w:val="46827BA9"/>
    <w:rsid w:val="4BC20867"/>
    <w:rsid w:val="4C8F2D49"/>
    <w:rsid w:val="4D1343B9"/>
    <w:rsid w:val="4ED80DB1"/>
    <w:rsid w:val="4EF3187D"/>
    <w:rsid w:val="4FFA1EE8"/>
    <w:rsid w:val="50CD6F34"/>
    <w:rsid w:val="538749E9"/>
    <w:rsid w:val="583F5D09"/>
    <w:rsid w:val="585D1444"/>
    <w:rsid w:val="61F73DAD"/>
    <w:rsid w:val="64B523EF"/>
    <w:rsid w:val="65CD414C"/>
    <w:rsid w:val="65DC7CD8"/>
    <w:rsid w:val="67A27C7D"/>
    <w:rsid w:val="67C67E3D"/>
    <w:rsid w:val="68536D1F"/>
    <w:rsid w:val="69063214"/>
    <w:rsid w:val="6E0555D9"/>
    <w:rsid w:val="7DD84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2C"/>
    <w:pPr>
      <w:adjustRightInd w:val="0"/>
      <w:snapToGrid w:val="0"/>
      <w:ind w:firstLineChars="200" w:firstLine="200"/>
    </w:pPr>
    <w:rPr>
      <w:rFonts w:ascii="Tahoma" w:eastAsia="宋体" w:hAnsi="Tahoma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CC0E2C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C0E2C"/>
    <w:pPr>
      <w:pBdr>
        <w:bottom w:val="single" w:sz="6" w:space="1" w:color="auto"/>
      </w:pBdr>
      <w:tabs>
        <w:tab w:val="center" w:pos="4153"/>
        <w:tab w:val="right" w:pos="8306"/>
      </w:tabs>
      <w:ind w:firstLine="36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C0E2C"/>
    <w:rPr>
      <w:rFonts w:ascii="Tahoma" w:eastAsia="宋体" w:hAnsi="Tahoma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C0E2C"/>
    <w:rPr>
      <w:rFonts w:ascii="Tahoma" w:eastAsia="宋体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23EEEA-3D58-4DA1-BB5D-288B9DDB6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677</Words>
  <Characters>3860</Characters>
  <Application>Microsoft Office Word</Application>
  <DocSecurity>0</DocSecurity>
  <Lines>32</Lines>
  <Paragraphs>9</Paragraphs>
  <ScaleCrop>false</ScaleCrop>
  <Company>Microsoft</Company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MinMin</cp:lastModifiedBy>
  <cp:revision>13</cp:revision>
  <cp:lastPrinted>2018-09-13T07:24:00Z</cp:lastPrinted>
  <dcterms:created xsi:type="dcterms:W3CDTF">2018-09-12T00:59:00Z</dcterms:created>
  <dcterms:modified xsi:type="dcterms:W3CDTF">2018-10-12T01:55:00Z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