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FC" w:rsidRDefault="008134A6">
      <w:pPr>
        <w:widowControl/>
        <w:jc w:val="center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2658110" cy="485775"/>
            <wp:effectExtent l="0" t="0" r="8890" b="9525"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50FC" w:rsidRDefault="008134A6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硕士研究生入学考试</w:t>
      </w:r>
    </w:p>
    <w:p w:rsidR="00511909" w:rsidRDefault="00511909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511909" w:rsidRDefault="00511909">
      <w:pPr>
        <w:widowControl/>
        <w:jc w:val="center"/>
        <w:rPr>
          <w:rFonts w:ascii="宋体" w:hAnsi="宋体"/>
          <w:b/>
          <w:sz w:val="44"/>
          <w:szCs w:val="44"/>
        </w:rPr>
      </w:pPr>
      <w:r w:rsidRPr="00511909">
        <w:rPr>
          <w:rFonts w:ascii="宋体" w:hAnsi="宋体" w:hint="eastAsia"/>
          <w:b/>
          <w:sz w:val="44"/>
          <w:szCs w:val="44"/>
        </w:rPr>
        <w:t>同等学力加试</w:t>
      </w:r>
    </w:p>
    <w:p w:rsidR="00511909" w:rsidRDefault="00511909">
      <w:pPr>
        <w:widowControl/>
        <w:jc w:val="center"/>
        <w:rPr>
          <w:rFonts w:ascii="宋体" w:hAnsi="宋体" w:hint="eastAsia"/>
          <w:b/>
          <w:sz w:val="44"/>
          <w:szCs w:val="44"/>
        </w:rPr>
      </w:pPr>
    </w:p>
    <w:p w:rsidR="00C150FC" w:rsidRDefault="008134A6">
      <w:pPr>
        <w:widowControl/>
        <w:jc w:val="center"/>
        <w:rPr>
          <w:rFonts w:ascii="黑体" w:eastAsia="黑体" w:hAnsi="华文中宋"/>
          <w:b/>
          <w:sz w:val="48"/>
          <w:szCs w:val="52"/>
        </w:rPr>
      </w:pPr>
      <w:r>
        <w:rPr>
          <w:rFonts w:ascii="黑体" w:eastAsia="黑体" w:hAnsi="华文中宋" w:hint="eastAsia"/>
          <w:b/>
          <w:sz w:val="48"/>
          <w:szCs w:val="52"/>
        </w:rPr>
        <w:t>实</w:t>
      </w:r>
      <w:r>
        <w:rPr>
          <w:rFonts w:ascii="黑体" w:eastAsia="黑体" w:hAnsi="华文中宋" w:hint="eastAsia"/>
          <w:b/>
          <w:sz w:val="48"/>
          <w:szCs w:val="52"/>
        </w:rPr>
        <w:t>变函数</w:t>
      </w:r>
      <w:r w:rsidR="00511909">
        <w:rPr>
          <w:rFonts w:ascii="黑体" w:eastAsia="黑体" w:hAnsi="华文中宋" w:hint="eastAsia"/>
          <w:b/>
          <w:sz w:val="48"/>
          <w:szCs w:val="52"/>
        </w:rPr>
        <w:t xml:space="preserve"> 考试</w:t>
      </w:r>
      <w:r>
        <w:rPr>
          <w:rFonts w:ascii="黑体" w:eastAsia="黑体" w:hAnsi="华文中宋" w:hint="eastAsia"/>
          <w:b/>
          <w:sz w:val="48"/>
          <w:szCs w:val="52"/>
        </w:rPr>
        <w:t>大纲</w:t>
      </w:r>
    </w:p>
    <w:p w:rsidR="00C150FC" w:rsidRDefault="008134A6">
      <w:pPr>
        <w:widowControl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b/>
          <w:sz w:val="48"/>
          <w:szCs w:val="48"/>
        </w:rPr>
        <w:t xml:space="preserve"> </w:t>
      </w:r>
      <w:r>
        <w:rPr>
          <w:rFonts w:ascii="黑体" w:eastAsia="黑体" w:hAnsi="宋体" w:hint="eastAsia"/>
          <w:sz w:val="30"/>
          <w:szCs w:val="30"/>
        </w:rPr>
        <w:t>(</w:t>
      </w:r>
      <w:r>
        <w:rPr>
          <w:rFonts w:ascii="黑体" w:eastAsia="黑体" w:hAnsi="宋体" w:hint="eastAsia"/>
          <w:sz w:val="30"/>
          <w:szCs w:val="30"/>
        </w:rPr>
        <w:t>科目代码：</w:t>
      </w:r>
      <w:r w:rsidR="00511909">
        <w:rPr>
          <w:rFonts w:ascii="黑体" w:eastAsia="黑体" w:hAnsi="宋体"/>
          <w:sz w:val="30"/>
          <w:szCs w:val="30"/>
        </w:rPr>
        <w:t xml:space="preserve">   </w:t>
      </w:r>
      <w:r>
        <w:rPr>
          <w:rFonts w:ascii="黑体" w:eastAsia="黑体" w:hAnsi="宋体" w:hint="eastAsia"/>
          <w:sz w:val="30"/>
          <w:szCs w:val="30"/>
        </w:rPr>
        <w:t>)</w:t>
      </w: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8134A6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学院名称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盖章</w:t>
      </w:r>
      <w:r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>数学与统计学院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</w:p>
    <w:p w:rsidR="00C150FC" w:rsidRDefault="008134A6">
      <w:pPr>
        <w:widowControl/>
        <w:spacing w:line="800" w:lineRule="exact"/>
        <w:ind w:firstLineChars="568" w:firstLine="1633"/>
        <w:jc w:val="left"/>
        <w:rPr>
          <w:rFonts w:ascii="仿宋_GB2312" w:eastAsia="仿宋_GB2312" w:hAnsi="宋体"/>
          <w:w w:val="90"/>
          <w:sz w:val="32"/>
          <w:szCs w:val="32"/>
          <w:u w:val="single"/>
        </w:rPr>
      </w:pPr>
      <w:r>
        <w:rPr>
          <w:rFonts w:ascii="仿宋_GB2312" w:eastAsia="仿宋_GB2312" w:hAnsi="宋体" w:hint="eastAsia"/>
          <w:w w:val="90"/>
          <w:sz w:val="32"/>
          <w:szCs w:val="32"/>
        </w:rPr>
        <w:t>学院负责人</w:t>
      </w:r>
      <w:r>
        <w:rPr>
          <w:rFonts w:ascii="仿宋_GB2312" w:eastAsia="仿宋_GB2312" w:hAnsi="宋体" w:hint="eastAsia"/>
          <w:w w:val="90"/>
          <w:sz w:val="32"/>
          <w:szCs w:val="32"/>
        </w:rPr>
        <w:t>(</w:t>
      </w:r>
      <w:r>
        <w:rPr>
          <w:rFonts w:ascii="仿宋_GB2312" w:eastAsia="仿宋_GB2312" w:hAnsi="宋体" w:hint="eastAsia"/>
          <w:w w:val="90"/>
          <w:sz w:val="32"/>
          <w:szCs w:val="32"/>
        </w:rPr>
        <w:t>签字</w:t>
      </w:r>
      <w:r>
        <w:rPr>
          <w:rFonts w:ascii="仿宋_GB2312" w:eastAsia="仿宋_GB2312" w:hAnsi="宋体" w:hint="eastAsia"/>
          <w:w w:val="90"/>
          <w:sz w:val="32"/>
          <w:szCs w:val="32"/>
        </w:rPr>
        <w:t>)</w:t>
      </w:r>
      <w:r>
        <w:rPr>
          <w:rFonts w:ascii="仿宋_GB2312" w:eastAsia="仿宋_GB2312" w:hAnsi="宋体" w:hint="eastAsia"/>
          <w:w w:val="90"/>
          <w:sz w:val="32"/>
          <w:szCs w:val="32"/>
        </w:rPr>
        <w:t>：</w:t>
      </w:r>
      <w:r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                         </w:t>
      </w:r>
    </w:p>
    <w:p w:rsidR="00C150FC" w:rsidRDefault="008134A6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编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201</w:t>
      </w:r>
      <w:r w:rsidR="00511909">
        <w:rPr>
          <w:rFonts w:ascii="仿宋_GB2312" w:eastAsia="仿宋_GB2312" w:hAnsi="宋体" w:hint="eastAsia"/>
          <w:sz w:val="32"/>
          <w:szCs w:val="32"/>
          <w:u w:val="single"/>
        </w:rPr>
        <w:t>9</w:t>
      </w:r>
      <w:r>
        <w:rPr>
          <w:rFonts w:ascii="仿宋_GB2312" w:eastAsia="仿宋_GB2312" w:hAnsi="宋体" w:hint="eastAsia"/>
          <w:sz w:val="32"/>
          <w:szCs w:val="32"/>
          <w:u w:val="single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511909">
        <w:rPr>
          <w:rFonts w:ascii="仿宋_GB2312" w:eastAsia="仿宋_GB2312" w:hAnsi="宋体" w:hint="eastAsia"/>
          <w:sz w:val="32"/>
          <w:szCs w:val="32"/>
          <w:u w:val="single"/>
        </w:rPr>
        <w:t>7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>2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>日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</w:p>
    <w:p w:rsidR="00C150FC" w:rsidRDefault="00C150FC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511909" w:rsidRDefault="00511909">
      <w:pPr>
        <w:widowControl/>
        <w:spacing w:line="800" w:lineRule="exact"/>
        <w:ind w:firstLineChars="200" w:firstLine="480"/>
        <w:jc w:val="left"/>
        <w:rPr>
          <w:rFonts w:ascii="宋体" w:hAnsi="宋体" w:hint="eastAsia"/>
          <w:sz w:val="24"/>
        </w:rPr>
      </w:pPr>
    </w:p>
    <w:p w:rsidR="00511909" w:rsidRDefault="00511909" w:rsidP="00511909">
      <w:pPr>
        <w:spacing w:line="500" w:lineRule="exact"/>
        <w:ind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《</w:t>
      </w:r>
      <w:r>
        <w:rPr>
          <w:rFonts w:ascii="宋体" w:hAnsi="宋体" w:hint="eastAsia"/>
          <w:b/>
          <w:bCs/>
          <w:sz w:val="30"/>
        </w:rPr>
        <w:t>实变函数</w:t>
      </w:r>
      <w:r>
        <w:rPr>
          <w:rFonts w:hint="eastAsia"/>
          <w:b/>
          <w:bCs/>
          <w:sz w:val="30"/>
        </w:rPr>
        <w:t>》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考试大纲</w:t>
      </w:r>
    </w:p>
    <w:p w:rsidR="00511909" w:rsidRDefault="00511909" w:rsidP="00511909">
      <w:pPr>
        <w:jc w:val="center"/>
        <w:rPr>
          <w:b/>
          <w:bCs/>
          <w:sz w:val="30"/>
        </w:rPr>
      </w:pPr>
    </w:p>
    <w:p w:rsidR="00511909" w:rsidRPr="00FC5396" w:rsidRDefault="00511909" w:rsidP="00511909">
      <w:pPr>
        <w:numPr>
          <w:ilvl w:val="0"/>
          <w:numId w:val="7"/>
        </w:numPr>
        <w:spacing w:line="500" w:lineRule="exact"/>
        <w:rPr>
          <w:rFonts w:hint="eastAsia"/>
          <w:b/>
          <w:bCs/>
          <w:sz w:val="28"/>
        </w:rPr>
      </w:pPr>
      <w:r w:rsidRPr="00FC5396">
        <w:rPr>
          <w:rFonts w:hint="eastAsia"/>
          <w:b/>
          <w:bCs/>
          <w:sz w:val="28"/>
        </w:rPr>
        <w:t>考核概要</w:t>
      </w:r>
    </w:p>
    <w:p w:rsidR="00511909" w:rsidRDefault="00511909" w:rsidP="00511909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实变函数是数学与应用数学的专业课之一。通过本课程的学习，使学生掌握实变函数的基本理论、基本知识与基本方法，为以后进一步的深入学习其它学科打下坚实的基础。本课程的具体要求有：掌握集合论的基本理论；初步掌握和了解测度论的基本知识；熟练掌握可测函数的基本概念和基本性质，初步掌握</w:t>
      </w:r>
      <w:r>
        <w:rPr>
          <w:rFonts w:ascii="宋体" w:hAnsi="宋体"/>
          <w:sz w:val="24"/>
        </w:rPr>
        <w:t xml:space="preserve">lebesgue </w:t>
      </w:r>
      <w:r>
        <w:rPr>
          <w:rFonts w:ascii="宋体" w:hAnsi="宋体" w:hint="eastAsia"/>
          <w:sz w:val="24"/>
        </w:rPr>
        <w:t>积分的理论和方法。</w:t>
      </w:r>
    </w:p>
    <w:p w:rsidR="00C150FC" w:rsidRDefault="00511909" w:rsidP="00511909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本课程的要求：要求学生能熟练地掌握对等和基数的概念，可数集的定义和性质，</w:t>
      </w:r>
      <w:r>
        <w:rPr>
          <w:rFonts w:ascii="宋体" w:hAnsi="宋体"/>
          <w:sz w:val="24"/>
        </w:rPr>
        <w:t>n</w:t>
      </w:r>
      <w:r>
        <w:rPr>
          <w:rFonts w:ascii="宋体" w:hAnsi="宋体" w:hint="eastAsia"/>
          <w:sz w:val="24"/>
        </w:rPr>
        <w:t>维欧氏空间中聚点、内点和界点的定义，开集、闭集、完备集的概念和性质。初步理解和掌握可测集和不可测集的刻化和基本性质。熟练掌握可测函数的性质，几乎处处收敛与依测度收敛的关系和基本的推导方法。初步掌握</w:t>
      </w:r>
      <w:r>
        <w:rPr>
          <w:rFonts w:ascii="宋体" w:hAnsi="宋体"/>
          <w:sz w:val="24"/>
        </w:rPr>
        <w:t xml:space="preserve">lebesgue </w:t>
      </w:r>
      <w:r>
        <w:rPr>
          <w:rFonts w:ascii="宋体" w:hAnsi="宋体" w:hint="eastAsia"/>
          <w:sz w:val="24"/>
        </w:rPr>
        <w:t>积分的的性质，能用有关定理极其它与</w:t>
      </w:r>
      <w:r>
        <w:rPr>
          <w:rFonts w:ascii="宋体" w:hAnsi="宋体"/>
          <w:sz w:val="24"/>
        </w:rPr>
        <w:t>Riemann</w:t>
      </w:r>
      <w:r>
        <w:rPr>
          <w:rFonts w:ascii="宋体" w:hAnsi="宋体" w:hint="eastAsia"/>
          <w:sz w:val="24"/>
        </w:rPr>
        <w:t>积分的关系去处理一些简单的问题。</w:t>
      </w:r>
    </w:p>
    <w:p w:rsidR="00511909" w:rsidRDefault="00511909" w:rsidP="00511909">
      <w:pPr>
        <w:spacing w:line="500" w:lineRule="exact"/>
        <w:rPr>
          <w:sz w:val="24"/>
        </w:rPr>
      </w:pPr>
    </w:p>
    <w:p w:rsidR="00511909" w:rsidRPr="00FC5396" w:rsidRDefault="00511909" w:rsidP="00FC5396">
      <w:pPr>
        <w:numPr>
          <w:ilvl w:val="0"/>
          <w:numId w:val="7"/>
        </w:numPr>
        <w:spacing w:line="500" w:lineRule="exact"/>
        <w:rPr>
          <w:rFonts w:hint="eastAsia"/>
          <w:b/>
          <w:bCs/>
          <w:sz w:val="28"/>
        </w:rPr>
      </w:pPr>
      <w:r w:rsidRPr="00FC5396">
        <w:rPr>
          <w:rFonts w:hint="eastAsia"/>
          <w:b/>
          <w:bCs/>
          <w:sz w:val="28"/>
        </w:rPr>
        <w:t>考核要点及要求</w:t>
      </w:r>
    </w:p>
    <w:p w:rsidR="00511909" w:rsidRDefault="00511909" w:rsidP="00511909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第一章</w:t>
      </w:r>
      <w:r>
        <w:rPr>
          <w:sz w:val="24"/>
        </w:rPr>
        <w:t xml:space="preserve"> </w:t>
      </w:r>
      <w:r>
        <w:rPr>
          <w:rFonts w:hint="eastAsia"/>
          <w:sz w:val="24"/>
        </w:rPr>
        <w:t>集合</w:t>
      </w:r>
      <w:r>
        <w:rPr>
          <w:rFonts w:ascii="宋体" w:hAnsi="宋体" w:hint="eastAsia"/>
          <w:sz w:val="24"/>
        </w:rPr>
        <w:t xml:space="preserve"> </w:t>
      </w:r>
    </w:p>
    <w:p w:rsidR="00511909" w:rsidRDefault="00511909" w:rsidP="00511909">
      <w:pPr>
        <w:spacing w:line="5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1、知识点</w:t>
      </w:r>
    </w:p>
    <w:p w:rsidR="00511909" w:rsidRDefault="00511909" w:rsidP="00511909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集合的概念和运算，对等与基数，可数集合，不可数集合，半序集和曹恩引理</w:t>
      </w:r>
    </w:p>
    <w:p w:rsidR="00511909" w:rsidRDefault="00511909" w:rsidP="00511909">
      <w:pPr>
        <w:spacing w:line="500" w:lineRule="exact"/>
        <w:ind w:firstLineChars="100" w:firstLine="240"/>
        <w:rPr>
          <w:sz w:val="24"/>
        </w:rPr>
      </w:pPr>
      <w:r>
        <w:rPr>
          <w:rFonts w:ascii="宋体" w:hAnsi="宋体" w:hint="eastAsia"/>
          <w:sz w:val="24"/>
        </w:rPr>
        <w:t>2、考核要求</w:t>
      </w:r>
    </w:p>
    <w:p w:rsidR="00511909" w:rsidRDefault="00511909" w:rsidP="0051190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1）</w:t>
      </w:r>
      <w:r>
        <w:rPr>
          <w:rFonts w:ascii="宋体" w:hAnsi="宋体" w:hint="eastAsia"/>
          <w:sz w:val="24"/>
        </w:rPr>
        <w:t>掌握集合交，并、余等运算和上、下极限的定义和基本运算；</w:t>
      </w:r>
    </w:p>
    <w:p w:rsidR="00511909" w:rsidRDefault="00511909" w:rsidP="0051190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lastRenderedPageBreak/>
        <w:t xml:space="preserve">   2）</w:t>
      </w:r>
      <w:r>
        <w:rPr>
          <w:rFonts w:ascii="宋体" w:hAnsi="宋体" w:hint="eastAsia"/>
          <w:sz w:val="24"/>
        </w:rPr>
        <w:t>熟练掌握集合的对等的定义与性质；能熟练应用伯恩斯坦（B</w:t>
      </w:r>
      <w:r>
        <w:rPr>
          <w:rFonts w:ascii="宋体" w:hAnsi="宋体"/>
          <w:sz w:val="24"/>
        </w:rPr>
        <w:t>ernstein</w:t>
      </w:r>
      <w:r>
        <w:rPr>
          <w:rFonts w:ascii="宋体" w:hAnsi="宋体" w:hint="eastAsia"/>
          <w:sz w:val="24"/>
        </w:rPr>
        <w:t>）定理证明集合的对等关系；</w:t>
      </w:r>
    </w:p>
    <w:p w:rsidR="00511909" w:rsidRDefault="00511909" w:rsidP="00511909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3）理解基数的定义；掌握可数集与不可数集的性质，会判断给定的集合是否可数。</w:t>
      </w:r>
    </w:p>
    <w:p w:rsidR="00FC5396" w:rsidRDefault="00FC5396" w:rsidP="00511909">
      <w:pPr>
        <w:spacing w:line="500" w:lineRule="exact"/>
        <w:ind w:firstLineChars="200" w:firstLine="480"/>
        <w:rPr>
          <w:rFonts w:hint="eastAsia"/>
          <w:sz w:val="24"/>
        </w:rPr>
      </w:pPr>
    </w:p>
    <w:p w:rsidR="00511909" w:rsidRDefault="00511909" w:rsidP="00511909">
      <w:pPr>
        <w:numPr>
          <w:ilvl w:val="0"/>
          <w:numId w:val="10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点集</w:t>
      </w:r>
    </w:p>
    <w:p w:rsidR="00511909" w:rsidRDefault="00511909" w:rsidP="00511909">
      <w:pPr>
        <w:numPr>
          <w:ilvl w:val="1"/>
          <w:numId w:val="8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知识点</w:t>
      </w:r>
    </w:p>
    <w:p w:rsidR="00511909" w:rsidRDefault="00511909" w:rsidP="00511909">
      <w:pPr>
        <w:spacing w:line="500" w:lineRule="exact"/>
        <w:ind w:left="11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度量空间（</w:t>
      </w:r>
      <w:r>
        <w:rPr>
          <w:rFonts w:ascii="宋体" w:hAnsi="宋体"/>
          <w:sz w:val="24"/>
        </w:rPr>
        <w:t>n</w:t>
      </w:r>
      <w:r>
        <w:rPr>
          <w:rFonts w:ascii="宋体" w:hAnsi="宋体" w:hint="eastAsia"/>
          <w:sz w:val="24"/>
        </w:rPr>
        <w:t>维欧氏空间），聚点、内点和界点，开集、闭集、完备集极其构造</w:t>
      </w:r>
    </w:p>
    <w:p w:rsidR="00511909" w:rsidRDefault="00511909" w:rsidP="00511909">
      <w:pPr>
        <w:spacing w:line="500" w:lineRule="exact"/>
        <w:ind w:firstLineChars="100" w:firstLine="240"/>
        <w:rPr>
          <w:sz w:val="24"/>
        </w:rPr>
      </w:pPr>
      <w:r>
        <w:rPr>
          <w:rFonts w:ascii="宋体" w:hAnsi="宋体" w:hint="eastAsia"/>
          <w:sz w:val="24"/>
        </w:rPr>
        <w:t>2、考核要求</w:t>
      </w:r>
    </w:p>
    <w:p w:rsidR="00511909" w:rsidRDefault="00511909" w:rsidP="00511909">
      <w:pPr>
        <w:numPr>
          <w:ilvl w:val="0"/>
          <w:numId w:val="9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理解和掌握度量空间的定义，邻域的性质，有界点集的定义和</w:t>
      </w:r>
      <w:r>
        <w:rPr>
          <w:rFonts w:ascii="宋体" w:hAnsi="宋体"/>
          <w:sz w:val="24"/>
        </w:rPr>
        <w:t>n</w:t>
      </w:r>
      <w:r>
        <w:rPr>
          <w:rFonts w:ascii="宋体" w:hAnsi="宋体" w:hint="eastAsia"/>
          <w:sz w:val="24"/>
        </w:rPr>
        <w:t>维区间的体积；</w:t>
      </w:r>
    </w:p>
    <w:p w:rsidR="00511909" w:rsidRDefault="00511909" w:rsidP="00511909">
      <w:pPr>
        <w:numPr>
          <w:ilvl w:val="0"/>
          <w:numId w:val="9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熟练掌握</w:t>
      </w:r>
      <w:r>
        <w:rPr>
          <w:rFonts w:ascii="宋体" w:hAnsi="宋体"/>
          <w:sz w:val="24"/>
        </w:rPr>
        <w:t>n</w:t>
      </w:r>
      <w:r>
        <w:rPr>
          <w:rFonts w:ascii="宋体" w:hAnsi="宋体" w:hint="eastAsia"/>
          <w:sz w:val="24"/>
        </w:rPr>
        <w:t>维区间点的关系，聚点、内点和界点的定义聚点与等价条件；</w:t>
      </w:r>
    </w:p>
    <w:p w:rsidR="00511909" w:rsidRDefault="00511909" w:rsidP="00511909">
      <w:pPr>
        <w:numPr>
          <w:ilvl w:val="0"/>
          <w:numId w:val="9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掌握开核、边界和导集的概念和性质极其相互关系；</w:t>
      </w:r>
    </w:p>
    <w:p w:rsidR="00511909" w:rsidRDefault="00511909" w:rsidP="00511909">
      <w:pPr>
        <w:numPr>
          <w:ilvl w:val="0"/>
          <w:numId w:val="9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理解和掌握开集、闭集和完备集的性质；</w:t>
      </w:r>
    </w:p>
    <w:p w:rsidR="00511909" w:rsidRDefault="00511909" w:rsidP="00511909">
      <w:pPr>
        <w:numPr>
          <w:ilvl w:val="0"/>
          <w:numId w:val="9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理解开集的构成区间与余区间，了解开集、闭集的构造；熟练掌握康托尔集的构成和性质。</w:t>
      </w:r>
    </w:p>
    <w:p w:rsidR="00511909" w:rsidRDefault="00511909" w:rsidP="00511909">
      <w:pPr>
        <w:numPr>
          <w:ilvl w:val="0"/>
          <w:numId w:val="10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测度论</w:t>
      </w:r>
    </w:p>
    <w:p w:rsidR="00511909" w:rsidRDefault="00511909" w:rsidP="00511909">
      <w:pPr>
        <w:numPr>
          <w:ilvl w:val="1"/>
          <w:numId w:val="10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知识点</w:t>
      </w:r>
    </w:p>
    <w:p w:rsidR="00511909" w:rsidRDefault="00511909" w:rsidP="00511909">
      <w:pPr>
        <w:spacing w:line="500" w:lineRule="exact"/>
        <w:ind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约当测度，</w:t>
      </w:r>
      <w:r>
        <w:rPr>
          <w:rFonts w:ascii="宋体" w:hAnsi="宋体"/>
          <w:sz w:val="24"/>
        </w:rPr>
        <w:t xml:space="preserve">Lebesgue </w:t>
      </w:r>
      <w:r>
        <w:rPr>
          <w:rFonts w:ascii="宋体" w:hAnsi="宋体" w:hint="eastAsia"/>
          <w:sz w:val="24"/>
        </w:rPr>
        <w:t>外测度和内测度，可测集</w:t>
      </w:r>
    </w:p>
    <w:p w:rsidR="00511909" w:rsidRDefault="00511909" w:rsidP="00511909">
      <w:pPr>
        <w:spacing w:line="500" w:lineRule="exact"/>
        <w:ind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2、考核要求</w:t>
      </w:r>
    </w:p>
    <w:p w:rsidR="00511909" w:rsidRDefault="00511909" w:rsidP="00511909">
      <w:pPr>
        <w:spacing w:line="500" w:lineRule="exact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1）测度的定义和性质；</w:t>
      </w:r>
    </w:p>
    <w:p w:rsidR="00511909" w:rsidRDefault="00511909" w:rsidP="00511909">
      <w:pPr>
        <w:spacing w:line="500" w:lineRule="exact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2）掌握</w:t>
      </w:r>
      <w:r>
        <w:rPr>
          <w:rFonts w:ascii="宋体" w:hAnsi="宋体"/>
          <w:sz w:val="24"/>
        </w:rPr>
        <w:t xml:space="preserve">Lebesgue </w:t>
      </w:r>
      <w:r>
        <w:rPr>
          <w:rFonts w:ascii="宋体" w:hAnsi="宋体" w:hint="eastAsia"/>
          <w:sz w:val="24"/>
        </w:rPr>
        <w:t>外测度和内测度的定义和基本性质；</w:t>
      </w:r>
    </w:p>
    <w:p w:rsidR="00511909" w:rsidRDefault="00511909" w:rsidP="00511909">
      <w:pPr>
        <w:spacing w:line="500" w:lineRule="exact"/>
        <w:ind w:leftChars="466" w:left="1219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3）练掌握由卡拉皆屋铎利给出可测集的定义及可测集的基本运算性质。</w:t>
      </w:r>
    </w:p>
    <w:p w:rsidR="00511909" w:rsidRDefault="00511909" w:rsidP="00511909">
      <w:pPr>
        <w:numPr>
          <w:ilvl w:val="0"/>
          <w:numId w:val="11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掌握零测集的性质；开集、闭集的可测性；</w:t>
      </w:r>
    </w:p>
    <w:p w:rsidR="00511909" w:rsidRDefault="00511909" w:rsidP="00511909">
      <w:pPr>
        <w:numPr>
          <w:ilvl w:val="0"/>
          <w:numId w:val="11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约当测度与</w:t>
      </w:r>
      <w:r>
        <w:rPr>
          <w:rFonts w:ascii="宋体" w:hAnsi="宋体"/>
          <w:sz w:val="24"/>
        </w:rPr>
        <w:t>Lebesgue</w:t>
      </w:r>
      <w:r>
        <w:rPr>
          <w:rFonts w:ascii="宋体" w:hAnsi="宋体" w:hint="eastAsia"/>
          <w:sz w:val="24"/>
        </w:rPr>
        <w:t>测度的关系；</w:t>
      </w:r>
    </w:p>
    <w:p w:rsidR="00511909" w:rsidRDefault="00511909" w:rsidP="00511909">
      <w:pPr>
        <w:numPr>
          <w:ilvl w:val="0"/>
          <w:numId w:val="11"/>
        </w:num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解特殊的两类集合，波雷耳集。</w:t>
      </w:r>
    </w:p>
    <w:p w:rsidR="00511909" w:rsidRDefault="00511909" w:rsidP="00511909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lastRenderedPageBreak/>
        <w:t xml:space="preserve">   </w:t>
      </w:r>
      <w:r>
        <w:rPr>
          <w:rFonts w:hint="eastAsia"/>
          <w:sz w:val="24"/>
        </w:rPr>
        <w:t>第四章</w:t>
      </w:r>
      <w:r>
        <w:rPr>
          <w:sz w:val="24"/>
        </w:rPr>
        <w:t xml:space="preserve"> </w:t>
      </w:r>
      <w:r>
        <w:rPr>
          <w:rFonts w:hint="eastAsia"/>
          <w:sz w:val="24"/>
        </w:rPr>
        <w:t>可测函数</w:t>
      </w:r>
      <w:r>
        <w:rPr>
          <w:rFonts w:ascii="宋体" w:hAnsi="宋体" w:hint="eastAsia"/>
          <w:sz w:val="24"/>
        </w:rPr>
        <w:t xml:space="preserve"> </w:t>
      </w:r>
    </w:p>
    <w:p w:rsidR="00511909" w:rsidRDefault="00511909" w:rsidP="00511909">
      <w:pPr>
        <w:spacing w:line="5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1、知识点</w:t>
      </w:r>
    </w:p>
    <w:p w:rsidR="00511909" w:rsidRDefault="00511909" w:rsidP="00511909">
      <w:pPr>
        <w:spacing w:line="500" w:lineRule="exact"/>
        <w:ind w:leftChars="266" w:left="55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可测函数及其性质，几乎处处收敛，叶果洛夫定理，可测函数的构造，依测度收敛</w:t>
      </w:r>
    </w:p>
    <w:p w:rsidR="00511909" w:rsidRDefault="00511909" w:rsidP="00511909">
      <w:pPr>
        <w:spacing w:line="500" w:lineRule="exact"/>
        <w:ind w:firstLineChars="100" w:firstLine="240"/>
        <w:rPr>
          <w:sz w:val="24"/>
        </w:rPr>
      </w:pPr>
      <w:r>
        <w:rPr>
          <w:rFonts w:ascii="宋体" w:hAnsi="宋体" w:hint="eastAsia"/>
          <w:sz w:val="24"/>
        </w:rPr>
        <w:t>2、考核要求</w:t>
      </w:r>
    </w:p>
    <w:p w:rsidR="00511909" w:rsidRDefault="00511909" w:rsidP="00511909">
      <w:pPr>
        <w:spacing w:line="500" w:lineRule="exact"/>
        <w:ind w:leftChars="333" w:left="69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1）熟练掌握可测函数及其四则运算，可测函数与简单函数的关系，几乎处处成立的概念； </w:t>
      </w:r>
    </w:p>
    <w:p w:rsidR="00511909" w:rsidRDefault="00511909" w:rsidP="00511909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2）</w:t>
      </w:r>
      <w:r>
        <w:rPr>
          <w:rFonts w:ascii="宋体" w:hAnsi="宋体" w:hint="eastAsia"/>
          <w:sz w:val="24"/>
        </w:rPr>
        <w:t xml:space="preserve">理解叶果洛夫定理； </w:t>
      </w:r>
    </w:p>
    <w:p w:rsidR="00511909" w:rsidRDefault="00511909" w:rsidP="00511909">
      <w:pPr>
        <w:spacing w:line="500" w:lineRule="exact"/>
        <w:ind w:firstLine="7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理解并掌握鲁津定理及其逆定理；</w:t>
      </w:r>
    </w:p>
    <w:p w:rsidR="00511909" w:rsidRDefault="00511909" w:rsidP="00511909">
      <w:pPr>
        <w:spacing w:line="500" w:lineRule="exact"/>
        <w:ind w:left="960" w:hangingChars="400" w:hanging="960"/>
        <w:rPr>
          <w:rFonts w:hint="eastAsia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4）</w:t>
      </w:r>
      <w:r>
        <w:rPr>
          <w:rFonts w:ascii="宋体" w:hAnsi="宋体" w:hint="eastAsia"/>
          <w:sz w:val="24"/>
        </w:rPr>
        <w:t>熟练掌握依测度收敛的定义，几乎处处收敛与依测度收敛的几个反例，</w:t>
      </w:r>
      <w:r>
        <w:rPr>
          <w:rFonts w:ascii="宋体" w:hAnsi="宋体"/>
          <w:sz w:val="24"/>
        </w:rPr>
        <w:t>Riese</w:t>
      </w:r>
      <w:r>
        <w:rPr>
          <w:rFonts w:ascii="宋体" w:hAnsi="宋体" w:hint="eastAsia"/>
          <w:sz w:val="24"/>
        </w:rPr>
        <w:t>定理和</w:t>
      </w:r>
      <w:r>
        <w:rPr>
          <w:rFonts w:ascii="宋体" w:hAnsi="宋体"/>
          <w:sz w:val="24"/>
        </w:rPr>
        <w:t>Lebesgue</w:t>
      </w:r>
      <w:r>
        <w:rPr>
          <w:rFonts w:ascii="宋体" w:hAnsi="宋体" w:hint="eastAsia"/>
          <w:sz w:val="24"/>
        </w:rPr>
        <w:t>收敛定理</w:t>
      </w:r>
    </w:p>
    <w:p w:rsidR="00511909" w:rsidRDefault="00511909" w:rsidP="00511909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第五章</w:t>
      </w:r>
      <w:r>
        <w:rPr>
          <w:sz w:val="24"/>
        </w:rPr>
        <w:t xml:space="preserve"> </w:t>
      </w:r>
      <w:r>
        <w:rPr>
          <w:rFonts w:hint="eastAsia"/>
          <w:sz w:val="24"/>
        </w:rPr>
        <w:t>积分论</w:t>
      </w:r>
      <w:r>
        <w:rPr>
          <w:rFonts w:ascii="宋体" w:hAnsi="宋体" w:hint="eastAsia"/>
          <w:sz w:val="24"/>
        </w:rPr>
        <w:t xml:space="preserve"> </w:t>
      </w:r>
    </w:p>
    <w:p w:rsidR="00511909" w:rsidRDefault="00511909" w:rsidP="00511909">
      <w:pPr>
        <w:spacing w:line="5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1、知识点</w:t>
      </w:r>
    </w:p>
    <w:p w:rsidR="00511909" w:rsidRDefault="00511909" w:rsidP="00511909">
      <w:pPr>
        <w:spacing w:line="500" w:lineRule="exact"/>
        <w:ind w:leftChars="266" w:left="55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Riemann</w:t>
      </w:r>
      <w:r>
        <w:rPr>
          <w:rFonts w:ascii="宋体" w:hAnsi="宋体" w:hint="eastAsia"/>
          <w:sz w:val="24"/>
        </w:rPr>
        <w:t xml:space="preserve">积分，勒贝格积分的定义，勒贝格积分的性质，一般可积函数，积分的极限定理 </w:t>
      </w:r>
    </w:p>
    <w:p w:rsidR="00511909" w:rsidRDefault="00511909" w:rsidP="00511909">
      <w:pPr>
        <w:spacing w:line="500" w:lineRule="exact"/>
        <w:ind w:firstLineChars="100" w:firstLine="240"/>
        <w:rPr>
          <w:sz w:val="24"/>
        </w:rPr>
      </w:pPr>
      <w:r>
        <w:rPr>
          <w:rFonts w:ascii="宋体" w:hAnsi="宋体" w:hint="eastAsia"/>
          <w:sz w:val="24"/>
        </w:rPr>
        <w:t>2、考核要求</w:t>
      </w:r>
    </w:p>
    <w:p w:rsidR="00511909" w:rsidRDefault="00511909" w:rsidP="00511909">
      <w:pPr>
        <w:spacing w:line="500" w:lineRule="exact"/>
        <w:ind w:leftChars="333" w:left="69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1）了解由确界式定义的</w:t>
      </w:r>
      <w:r>
        <w:rPr>
          <w:rFonts w:ascii="宋体" w:hAnsi="宋体"/>
          <w:sz w:val="24"/>
        </w:rPr>
        <w:t>Riemann</w:t>
      </w:r>
      <w:r>
        <w:rPr>
          <w:rFonts w:ascii="宋体" w:hAnsi="宋体" w:hint="eastAsia"/>
          <w:sz w:val="24"/>
        </w:rPr>
        <w:t>积分，及</w:t>
      </w:r>
      <w:r>
        <w:rPr>
          <w:rFonts w:ascii="宋体" w:hAnsi="宋体"/>
          <w:sz w:val="24"/>
        </w:rPr>
        <w:t>Riemann</w:t>
      </w:r>
      <w:r>
        <w:rPr>
          <w:rFonts w:ascii="宋体" w:hAnsi="宋体" w:hint="eastAsia"/>
          <w:sz w:val="24"/>
        </w:rPr>
        <w:t xml:space="preserve">积分的缺陷； </w:t>
      </w:r>
    </w:p>
    <w:p w:rsidR="00511909" w:rsidRDefault="00511909" w:rsidP="00511909">
      <w:pPr>
        <w:spacing w:line="500" w:lineRule="exact"/>
        <w:ind w:left="960" w:hangingChars="400" w:hanging="96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2）</w:t>
      </w:r>
      <w:r>
        <w:rPr>
          <w:rFonts w:ascii="宋体" w:hAnsi="宋体" w:hint="eastAsia"/>
          <w:sz w:val="24"/>
        </w:rPr>
        <w:t>理解勒贝格积分的定义，掌握可积的两个充要条件；可积的四则运算，勒贝格积分与</w:t>
      </w:r>
      <w:r>
        <w:rPr>
          <w:rFonts w:ascii="宋体" w:hAnsi="宋体"/>
          <w:sz w:val="24"/>
        </w:rPr>
        <w:t>Riemann</w:t>
      </w:r>
      <w:r>
        <w:rPr>
          <w:rFonts w:ascii="宋体" w:hAnsi="宋体" w:hint="eastAsia"/>
          <w:sz w:val="24"/>
        </w:rPr>
        <w:t>积分的关系；</w:t>
      </w:r>
    </w:p>
    <w:p w:rsidR="00511909" w:rsidRDefault="00511909" w:rsidP="00511909">
      <w:pPr>
        <w:spacing w:line="500" w:lineRule="exact"/>
        <w:ind w:firstLine="70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熟练掌握勒贝格积分的基本性质和绝对连续性 ；</w:t>
      </w:r>
    </w:p>
    <w:p w:rsidR="00511909" w:rsidRDefault="00511909" w:rsidP="00511909">
      <w:pPr>
        <w:spacing w:line="500" w:lineRule="exact"/>
        <w:ind w:left="960" w:hangingChars="400" w:hanging="960"/>
        <w:rPr>
          <w:rFonts w:hint="eastAsia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4）</w:t>
      </w:r>
      <w:r>
        <w:rPr>
          <w:rFonts w:ascii="宋体" w:hAnsi="宋体" w:hint="eastAsia"/>
          <w:sz w:val="24"/>
        </w:rPr>
        <w:t>熟练掌握一般可积函数的</w:t>
      </w:r>
      <w:r>
        <w:rPr>
          <w:rFonts w:ascii="宋体" w:hAnsi="宋体"/>
          <w:sz w:val="24"/>
        </w:rPr>
        <w:t>L</w:t>
      </w:r>
      <w:r>
        <w:rPr>
          <w:rFonts w:ascii="宋体" w:hAnsi="宋体" w:hint="eastAsia"/>
          <w:sz w:val="24"/>
        </w:rPr>
        <w:t>积分的定义和初等性质。</w:t>
      </w:r>
    </w:p>
    <w:p w:rsidR="00511909" w:rsidRDefault="00511909" w:rsidP="00511909">
      <w:pPr>
        <w:ind w:left="960" w:hangingChars="400" w:hanging="96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5）</w:t>
      </w:r>
      <w:r>
        <w:rPr>
          <w:rFonts w:ascii="宋体" w:hAnsi="宋体" w:hint="eastAsia"/>
          <w:sz w:val="24"/>
        </w:rPr>
        <w:t>牢记勒贝格控制收敛定理，列维定理，L 逐项积分定理，积分的可数可加性，</w:t>
      </w:r>
      <w:r>
        <w:rPr>
          <w:rFonts w:ascii="宋体" w:hAnsi="宋体"/>
          <w:sz w:val="24"/>
        </w:rPr>
        <w:t>Fatou</w:t>
      </w:r>
      <w:r>
        <w:rPr>
          <w:rFonts w:ascii="宋体" w:hAnsi="宋体" w:hint="eastAsia"/>
          <w:sz w:val="24"/>
        </w:rPr>
        <w:t>引理及有关积分与求导交换的定理。</w:t>
      </w:r>
    </w:p>
    <w:p w:rsidR="00511909" w:rsidRDefault="00511909" w:rsidP="00511909">
      <w:pPr>
        <w:rPr>
          <w:rFonts w:hint="eastAsia"/>
          <w:sz w:val="24"/>
        </w:rPr>
      </w:pPr>
    </w:p>
    <w:p w:rsidR="00C150FC" w:rsidRDefault="00FC5396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8134A6">
        <w:rPr>
          <w:rFonts w:hint="eastAsia"/>
          <w:b/>
          <w:bCs/>
          <w:sz w:val="28"/>
        </w:rPr>
        <w:t>、参考书目</w:t>
      </w:r>
    </w:p>
    <w:p w:rsidR="00511909" w:rsidRDefault="00511909" w:rsidP="00511909">
      <w:pPr>
        <w:ind w:leftChars="201" w:left="737" w:hangingChars="150" w:hanging="315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《实变函数与泛函分析》，程其襄，张奠宙，胡善文等编，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第3版，高等教育出版社，2010.6.</w:t>
      </w:r>
    </w:p>
    <w:p w:rsidR="00511909" w:rsidRDefault="00511909" w:rsidP="00511909">
      <w:pPr>
        <w:autoSpaceDE w:val="0"/>
        <w:autoSpaceDN w:val="0"/>
        <w:adjustRightInd w:val="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《实变函数论》</w:t>
      </w:r>
      <w:r>
        <w:rPr>
          <w:rFonts w:ascii="宋体" w:hAnsi="宋体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>周民强 编著，北京大学出版社，2001.7</w:t>
      </w:r>
    </w:p>
    <w:p w:rsidR="00C150FC" w:rsidRDefault="00C150FC">
      <w:pPr>
        <w:rPr>
          <w:szCs w:val="20"/>
        </w:rPr>
      </w:pPr>
      <w:bookmarkStart w:id="0" w:name="_GoBack"/>
      <w:bookmarkEnd w:id="0"/>
    </w:p>
    <w:sectPr w:rsidR="00C15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A6" w:rsidRDefault="008134A6" w:rsidP="003413D2">
      <w:r>
        <w:separator/>
      </w:r>
    </w:p>
  </w:endnote>
  <w:endnote w:type="continuationSeparator" w:id="0">
    <w:p w:rsidR="008134A6" w:rsidRDefault="008134A6" w:rsidP="0034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A6" w:rsidRDefault="008134A6" w:rsidP="003413D2">
      <w:r>
        <w:separator/>
      </w:r>
    </w:p>
  </w:footnote>
  <w:footnote w:type="continuationSeparator" w:id="0">
    <w:p w:rsidR="008134A6" w:rsidRDefault="008134A6" w:rsidP="0034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lvl w:ilvl="0">
      <w:start w:val="1"/>
      <w:numFmt w:val="japaneseCounting"/>
      <w:lvlText w:val="第%1节"/>
      <w:lvlJc w:val="left"/>
      <w:pPr>
        <w:tabs>
          <w:tab w:val="left" w:pos="840"/>
        </w:tabs>
        <w:ind w:left="8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" w15:restartNumberingAfterBreak="0">
    <w:nsid w:val="00000035"/>
    <w:multiLevelType w:val="multilevel"/>
    <w:tmpl w:val="00000035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japaneseCounting"/>
      <w:lvlText w:val="第%3章"/>
      <w:lvlJc w:val="left"/>
      <w:pPr>
        <w:tabs>
          <w:tab w:val="left" w:pos="1800"/>
        </w:tabs>
        <w:ind w:left="1800" w:hanging="9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C7E08D1"/>
    <w:multiLevelType w:val="hybridMultilevel"/>
    <w:tmpl w:val="0E3A2D22"/>
    <w:lvl w:ilvl="0" w:tplc="03D687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C85C17"/>
    <w:multiLevelType w:val="multilevel"/>
    <w:tmpl w:val="2EC85C17"/>
    <w:lvl w:ilvl="0">
      <w:start w:val="4"/>
      <w:numFmt w:val="japaneseCounting"/>
      <w:lvlText w:val="第%1节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59E0078"/>
    <w:multiLevelType w:val="multilevel"/>
    <w:tmpl w:val="459E0078"/>
    <w:lvl w:ilvl="0">
      <w:start w:val="1"/>
      <w:numFmt w:val="japaneseCounting"/>
      <w:lvlText w:val="第%1节"/>
      <w:lvlJc w:val="left"/>
      <w:pPr>
        <w:ind w:left="1833" w:hanging="84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5" w15:restartNumberingAfterBreak="0">
    <w:nsid w:val="514164AA"/>
    <w:multiLevelType w:val="hybridMultilevel"/>
    <w:tmpl w:val="CAC69B06"/>
    <w:lvl w:ilvl="0" w:tplc="E346B352">
      <w:start w:val="4"/>
      <w:numFmt w:val="decimal"/>
      <w:lvlText w:val="%1）"/>
      <w:lvlJc w:val="left"/>
      <w:pPr>
        <w:tabs>
          <w:tab w:val="num" w:pos="1700"/>
        </w:tabs>
        <w:ind w:left="17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20"/>
        </w:tabs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80"/>
        </w:tabs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40"/>
        </w:tabs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20"/>
      </w:pPr>
    </w:lvl>
  </w:abstractNum>
  <w:abstractNum w:abstractNumId="6" w15:restartNumberingAfterBreak="0">
    <w:nsid w:val="63F32299"/>
    <w:multiLevelType w:val="hybridMultilevel"/>
    <w:tmpl w:val="6D802DA6"/>
    <w:lvl w:ilvl="0" w:tplc="345CF8AA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9238EDF8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1E7500"/>
    <w:multiLevelType w:val="multilevel"/>
    <w:tmpl w:val="651E7500"/>
    <w:lvl w:ilvl="0">
      <w:start w:val="1"/>
      <w:numFmt w:val="japaneseCounting"/>
      <w:lvlText w:val="第%1节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73C22436"/>
    <w:multiLevelType w:val="multilevel"/>
    <w:tmpl w:val="73C22436"/>
    <w:lvl w:ilvl="0">
      <w:start w:val="4"/>
      <w:numFmt w:val="japaneseCounting"/>
      <w:lvlText w:val="第%1节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9" w15:restartNumberingAfterBreak="0">
    <w:nsid w:val="780066C4"/>
    <w:multiLevelType w:val="hybridMultilevel"/>
    <w:tmpl w:val="9000E8D6"/>
    <w:lvl w:ilvl="0" w:tplc="E52C74C4">
      <w:start w:val="1"/>
      <w:numFmt w:val="decimal"/>
      <w:lvlText w:val="%1）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135628B2">
      <w:start w:val="1"/>
      <w:numFmt w:val="decimal"/>
      <w:lvlText w:val="%2"/>
      <w:lvlJc w:val="left"/>
      <w:pPr>
        <w:tabs>
          <w:tab w:val="num" w:pos="1485"/>
        </w:tabs>
        <w:ind w:left="148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5"/>
        </w:tabs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5"/>
        </w:tabs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20"/>
      </w:pPr>
    </w:lvl>
  </w:abstractNum>
  <w:abstractNum w:abstractNumId="10" w15:restartNumberingAfterBreak="0">
    <w:nsid w:val="7DAC73A5"/>
    <w:multiLevelType w:val="hybridMultilevel"/>
    <w:tmpl w:val="3820A750"/>
    <w:lvl w:ilvl="0" w:tplc="480A1270">
      <w:start w:val="2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E0A5B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FDAE808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4FA01900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2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530CB0"/>
    <w:rsid w:val="003413D2"/>
    <w:rsid w:val="00511909"/>
    <w:rsid w:val="00570969"/>
    <w:rsid w:val="008134A6"/>
    <w:rsid w:val="00862809"/>
    <w:rsid w:val="008E6A7F"/>
    <w:rsid w:val="00C150FC"/>
    <w:rsid w:val="00D73DDE"/>
    <w:rsid w:val="00FC5396"/>
    <w:rsid w:val="2E1516CB"/>
    <w:rsid w:val="60530CB0"/>
    <w:rsid w:val="7E2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57FB5B-0BAE-4665-99A4-0B160F4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20" w:lineRule="atLeast"/>
    </w:pPr>
    <w:rPr>
      <w:rFonts w:ascii="Times New Roman" w:hAnsi="Times New Roman" w:cs="Times New Roman"/>
      <w:sz w:val="28"/>
      <w:szCs w:val="21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kern w:val="2"/>
      <w:sz w:val="28"/>
      <w:szCs w:val="21"/>
    </w:rPr>
  </w:style>
  <w:style w:type="paragraph" w:styleId="a4">
    <w:name w:val="header"/>
    <w:basedOn w:val="a"/>
    <w:link w:val="Char0"/>
    <w:rsid w:val="0034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13D2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1"/>
    <w:rsid w:val="0034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413D2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zhang</cp:lastModifiedBy>
  <cp:revision>4</cp:revision>
  <dcterms:created xsi:type="dcterms:W3CDTF">2019-07-03T07:48:00Z</dcterms:created>
  <dcterms:modified xsi:type="dcterms:W3CDTF">2019-07-03T08:04:00Z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