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B8" w:rsidRDefault="006A02B8" w:rsidP="006A02B8">
      <w:r>
        <w:rPr>
          <w:rFonts w:hint="eastAsia"/>
        </w:rPr>
        <w:t>附件二</w:t>
      </w:r>
    </w:p>
    <w:p w:rsidR="006A02B8" w:rsidRDefault="006A02B8" w:rsidP="006A02B8"/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  <w:r>
        <w:rPr>
          <w:noProof/>
        </w:rPr>
        <w:drawing>
          <wp:inline distT="0" distB="0" distL="0" distR="0">
            <wp:extent cx="2924175" cy="476250"/>
            <wp:effectExtent l="1905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2B8" w:rsidRPr="00624691" w:rsidRDefault="006A02B8" w:rsidP="00CB675D">
      <w:pPr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 w:rsidRPr="00624691"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6A02B8" w:rsidRPr="00244FC9" w:rsidRDefault="00CC42C9" w:rsidP="00CB675D">
      <w:pPr>
        <w:spacing w:beforeLines="50" w:afterLines="5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《高级</w:t>
      </w:r>
      <w:r w:rsidR="00DE0297">
        <w:rPr>
          <w:rFonts w:ascii="黑体" w:eastAsia="黑体" w:hint="eastAsia"/>
          <w:sz w:val="44"/>
          <w:szCs w:val="44"/>
        </w:rPr>
        <w:t>俄语</w:t>
      </w:r>
      <w:r w:rsidR="006A02B8" w:rsidRPr="00244FC9">
        <w:rPr>
          <w:rFonts w:ascii="黑体" w:eastAsia="黑体" w:hint="eastAsia"/>
          <w:sz w:val="44"/>
          <w:szCs w:val="44"/>
        </w:rPr>
        <w:t>》科目大纲</w:t>
      </w:r>
    </w:p>
    <w:p w:rsidR="006A02B8" w:rsidRPr="00244FC9" w:rsidRDefault="006A02B8" w:rsidP="00CB675D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 w:rsidR="00570491">
        <w:rPr>
          <w:rFonts w:ascii="黑体" w:eastAsia="黑体" w:hint="eastAsia"/>
          <w:sz w:val="32"/>
          <w:szCs w:val="32"/>
        </w:rPr>
        <w:t>649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/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Default="006A02B8" w:rsidP="006A02B8">
      <w:pPr>
        <w:jc w:val="center"/>
      </w:pPr>
    </w:p>
    <w:p w:rsidR="006A02B8" w:rsidRPr="00244FC9" w:rsidRDefault="006A02B8" w:rsidP="006A02B8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 w:rsidRPr="00CE1B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外国语学院  </w:t>
      </w:r>
      <w:r w:rsidRPr="006A02B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6A02B8" w:rsidRPr="00244FC9" w:rsidRDefault="006A02B8" w:rsidP="0075536D">
      <w:pPr>
        <w:ind w:firstLineChars="350" w:firstLine="1059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6A02B8" w:rsidRPr="00244FC9" w:rsidRDefault="006A02B8" w:rsidP="006A02B8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201</w:t>
      </w:r>
      <w:r w:rsidR="00CB675D">
        <w:rPr>
          <w:rFonts w:ascii="仿宋_GB2312" w:eastAsia="仿宋_GB2312" w:hint="eastAsia"/>
          <w:sz w:val="32"/>
          <w:szCs w:val="32"/>
          <w:u w:val="single"/>
        </w:rPr>
        <w:t>9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年</w:t>
      </w:r>
      <w:r w:rsidR="00CB675D">
        <w:rPr>
          <w:rFonts w:ascii="仿宋_GB2312" w:eastAsia="仿宋_GB2312" w:hint="eastAsia"/>
          <w:sz w:val="32"/>
          <w:szCs w:val="32"/>
          <w:u w:val="single"/>
        </w:rPr>
        <w:t>6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月</w:t>
      </w:r>
      <w:r w:rsidR="00CB675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B675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6A02B8" w:rsidRPr="00244FC9" w:rsidRDefault="006A02B8" w:rsidP="006A02B8">
      <w:pPr>
        <w:rPr>
          <w:rFonts w:ascii="仿宋_GB2312" w:eastAsia="仿宋_GB2312"/>
          <w:sz w:val="32"/>
          <w:szCs w:val="32"/>
        </w:rPr>
      </w:pPr>
      <w:r>
        <w:br w:type="page"/>
      </w:r>
    </w:p>
    <w:p w:rsidR="006A02B8" w:rsidRPr="00244FC9" w:rsidRDefault="006A02B8" w:rsidP="006A02B8">
      <w:pPr>
        <w:jc w:val="center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《</w:t>
      </w:r>
      <w:r w:rsidR="00CC42C9">
        <w:rPr>
          <w:rFonts w:ascii="黑体" w:eastAsia="黑体" w:hAnsi="宋体" w:cs="宋体" w:hint="eastAsia"/>
          <w:sz w:val="32"/>
          <w:szCs w:val="32"/>
        </w:rPr>
        <w:t>高级</w:t>
      </w:r>
      <w:r w:rsidR="001D00D7">
        <w:rPr>
          <w:rFonts w:ascii="黑体" w:eastAsia="黑体" w:hAnsi="宋体" w:cs="宋体" w:hint="eastAsia"/>
          <w:sz w:val="32"/>
          <w:szCs w:val="32"/>
        </w:rPr>
        <w:t>俄语</w:t>
      </w:r>
      <w:r w:rsidRPr="00244FC9">
        <w:rPr>
          <w:rFonts w:ascii="黑体" w:eastAsia="黑体" w:hAnsi="宋体" w:cs="宋体" w:hint="eastAsia"/>
          <w:sz w:val="32"/>
          <w:szCs w:val="32"/>
        </w:rPr>
        <w:t>》科目大纲</w:t>
      </w:r>
    </w:p>
    <w:p w:rsidR="006A02B8" w:rsidRDefault="006A02B8" w:rsidP="006A02B8">
      <w:pPr>
        <w:jc w:val="center"/>
        <w:rPr>
          <w:rFonts w:ascii="黑体" w:eastAsia="黑体" w:hAnsi="宋体" w:cs="宋体"/>
          <w:sz w:val="28"/>
          <w:szCs w:val="28"/>
        </w:rPr>
      </w:pPr>
      <w:r w:rsidRPr="00244FC9">
        <w:rPr>
          <w:rFonts w:ascii="黑体" w:eastAsia="黑体" w:hAnsi="宋体" w:cs="宋体" w:hint="eastAsia"/>
          <w:sz w:val="28"/>
          <w:szCs w:val="28"/>
        </w:rPr>
        <w:t>（科目代码</w:t>
      </w:r>
      <w:r w:rsidR="00570491">
        <w:rPr>
          <w:rFonts w:ascii="黑体" w:eastAsia="黑体" w:hAnsi="宋体" w:cs="宋体" w:hint="eastAsia"/>
          <w:sz w:val="28"/>
          <w:szCs w:val="28"/>
        </w:rPr>
        <w:t>649</w:t>
      </w:r>
      <w:r w:rsidRPr="00244FC9">
        <w:rPr>
          <w:rFonts w:ascii="黑体" w:eastAsia="黑体" w:hAnsi="宋体" w:cs="宋体" w:hint="eastAsia"/>
          <w:sz w:val="28"/>
          <w:szCs w:val="28"/>
        </w:rPr>
        <w:t>）</w:t>
      </w:r>
    </w:p>
    <w:p w:rsidR="00DD63E0" w:rsidRPr="00244FC9" w:rsidRDefault="00DD63E0" w:rsidP="006A02B8">
      <w:pPr>
        <w:jc w:val="center"/>
        <w:rPr>
          <w:rFonts w:ascii="黑体" w:eastAsia="黑体" w:hAnsi="宋体" w:cs="宋体"/>
          <w:sz w:val="28"/>
          <w:szCs w:val="28"/>
        </w:rPr>
      </w:pPr>
    </w:p>
    <w:p w:rsidR="006A02B8" w:rsidRPr="00EA7EF3" w:rsidRDefault="006A02B8" w:rsidP="00EA7EF3">
      <w:pPr>
        <w:widowControl w:val="0"/>
        <w:numPr>
          <w:ilvl w:val="0"/>
          <w:numId w:val="1"/>
        </w:numPr>
        <w:adjustRightInd/>
        <w:snapToGrid/>
        <w:spacing w:after="0" w:line="44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EA7EF3">
        <w:rPr>
          <w:rFonts w:ascii="仿宋_GB2312" w:eastAsia="仿宋_GB2312" w:hAnsi="宋体" w:cs="宋体" w:hint="eastAsia"/>
          <w:b/>
          <w:sz w:val="28"/>
          <w:szCs w:val="28"/>
        </w:rPr>
        <w:t>考核要求</w:t>
      </w:r>
    </w:p>
    <w:p w:rsidR="006A02B8" w:rsidRPr="00EA7EF3" w:rsidRDefault="006A02B8" w:rsidP="00EA7EF3">
      <w:pPr>
        <w:spacing w:after="0" w:line="440" w:lineRule="exact"/>
        <w:ind w:firstLineChars="200" w:firstLine="420"/>
        <w:rPr>
          <w:rFonts w:ascii="仿宋_GB2312" w:eastAsia="仿宋_GB2312" w:hAnsi="宋体" w:cs="宋体"/>
          <w:b/>
          <w:sz w:val="28"/>
          <w:szCs w:val="28"/>
        </w:rPr>
      </w:pPr>
      <w:r w:rsidRPr="00EA7EF3">
        <w:rPr>
          <w:rFonts w:ascii="宋体" w:eastAsia="宋体" w:hAnsi="宋体" w:cs="宋体" w:hint="eastAsia"/>
          <w:sz w:val="21"/>
          <w:szCs w:val="21"/>
        </w:rPr>
        <w:t>本课程主要考核考生对俄语语言知识的整体掌握情况。</w:t>
      </w:r>
      <w:r w:rsidR="00E16D6D" w:rsidRPr="00EA7EF3">
        <w:rPr>
          <w:rFonts w:ascii="宋体" w:eastAsia="宋体" w:hAnsi="宋体" w:cs="宋体" w:hint="eastAsia"/>
          <w:sz w:val="21"/>
          <w:szCs w:val="21"/>
        </w:rPr>
        <w:t>掌握8000俄语词汇，并且能够灵活运用，具备较强的读、写、译能力和分析问题的能力</w:t>
      </w:r>
      <w:r w:rsidR="00E16D6D" w:rsidRPr="00EA7EF3">
        <w:rPr>
          <w:rFonts w:ascii="宋体" w:eastAsia="宋体" w:hAnsi="宋体" w:hint="eastAsia"/>
          <w:color w:val="333333"/>
          <w:sz w:val="21"/>
          <w:szCs w:val="21"/>
        </w:rPr>
        <w:t>。</w:t>
      </w:r>
      <w:r w:rsidRPr="00EA7EF3">
        <w:rPr>
          <w:rFonts w:ascii="宋体" w:eastAsia="宋体" w:hAnsi="宋体" w:hint="eastAsia"/>
          <w:color w:val="333333"/>
          <w:sz w:val="21"/>
          <w:szCs w:val="21"/>
        </w:rPr>
        <w:br/>
      </w:r>
      <w:r w:rsidR="00783BE5">
        <w:rPr>
          <w:rFonts w:ascii="仿宋_GB2312" w:eastAsia="仿宋_GB2312" w:hAnsi="宋体" w:cs="宋体" w:hint="eastAsia"/>
          <w:b/>
          <w:sz w:val="28"/>
          <w:szCs w:val="28"/>
        </w:rPr>
        <w:t>二、</w:t>
      </w:r>
      <w:r w:rsidRPr="00EA7EF3">
        <w:rPr>
          <w:rFonts w:ascii="仿宋_GB2312" w:eastAsia="仿宋_GB2312" w:hAnsi="宋体" w:cs="宋体" w:hint="eastAsia"/>
          <w:b/>
          <w:sz w:val="28"/>
          <w:szCs w:val="28"/>
        </w:rPr>
        <w:t>考核评价目标</w:t>
      </w:r>
    </w:p>
    <w:p w:rsidR="006A02B8" w:rsidRPr="00EA7EF3" w:rsidRDefault="006A02B8" w:rsidP="00EA7EF3">
      <w:pPr>
        <w:spacing w:after="0" w:line="44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EA7EF3">
        <w:rPr>
          <w:rFonts w:ascii="宋体" w:eastAsia="宋体" w:hAnsi="宋体" w:cs="宋体" w:hint="eastAsia"/>
          <w:sz w:val="21"/>
          <w:szCs w:val="21"/>
        </w:rPr>
        <w:t>考核学生是否掌握基本</w:t>
      </w:r>
      <w:r w:rsidR="00CC42C9" w:rsidRPr="00EA7EF3">
        <w:rPr>
          <w:rFonts w:ascii="宋体" w:eastAsia="宋体" w:hAnsi="宋体" w:cs="宋体" w:hint="eastAsia"/>
          <w:sz w:val="21"/>
          <w:szCs w:val="21"/>
        </w:rPr>
        <w:t>词汇、语法</w:t>
      </w:r>
      <w:r w:rsidRPr="00EA7EF3">
        <w:rPr>
          <w:rFonts w:ascii="宋体" w:eastAsia="宋体" w:hAnsi="宋体" w:cs="宋体" w:hint="eastAsia"/>
          <w:sz w:val="21"/>
          <w:szCs w:val="21"/>
        </w:rPr>
        <w:t>、典型句式</w:t>
      </w:r>
      <w:r w:rsidR="00CC42C9" w:rsidRPr="00EA7EF3">
        <w:rPr>
          <w:rFonts w:ascii="宋体" w:eastAsia="宋体" w:hAnsi="宋体" w:cs="宋体" w:hint="eastAsia"/>
          <w:sz w:val="21"/>
          <w:szCs w:val="21"/>
        </w:rPr>
        <w:t>、固定搭配</w:t>
      </w:r>
      <w:r w:rsidR="00E16D6D" w:rsidRPr="00EA7EF3">
        <w:rPr>
          <w:rFonts w:ascii="宋体" w:eastAsia="宋体" w:hAnsi="宋体" w:cs="宋体" w:hint="eastAsia"/>
          <w:sz w:val="21"/>
          <w:szCs w:val="21"/>
        </w:rPr>
        <w:t>。考查学生的</w:t>
      </w:r>
      <w:r w:rsidRPr="00EA7EF3">
        <w:rPr>
          <w:rFonts w:ascii="宋体" w:eastAsia="宋体" w:hAnsi="宋体" w:cs="宋体" w:hint="eastAsia"/>
          <w:sz w:val="21"/>
          <w:szCs w:val="21"/>
        </w:rPr>
        <w:t>阅读理解能力、</w:t>
      </w:r>
      <w:r w:rsidR="00CC42C9" w:rsidRPr="00EA7EF3">
        <w:rPr>
          <w:rFonts w:ascii="宋体" w:eastAsia="宋体" w:hAnsi="宋体" w:cs="宋体" w:hint="eastAsia"/>
          <w:sz w:val="21"/>
          <w:szCs w:val="21"/>
        </w:rPr>
        <w:t>综合分析能力、归纳总结能力</w:t>
      </w:r>
      <w:r w:rsidR="00E16D6D" w:rsidRPr="00EA7EF3">
        <w:rPr>
          <w:rFonts w:ascii="宋体" w:eastAsia="宋体" w:hAnsi="宋体" w:cs="宋体" w:hint="eastAsia"/>
          <w:sz w:val="21"/>
          <w:szCs w:val="21"/>
        </w:rPr>
        <w:t>。</w:t>
      </w:r>
    </w:p>
    <w:p w:rsidR="006A02B8" w:rsidRPr="00783BE5" w:rsidRDefault="006A02B8" w:rsidP="00783BE5">
      <w:pPr>
        <w:pStyle w:val="a8"/>
        <w:widowControl w:val="0"/>
        <w:numPr>
          <w:ilvl w:val="0"/>
          <w:numId w:val="2"/>
        </w:numPr>
        <w:adjustRightInd/>
        <w:snapToGrid/>
        <w:spacing w:after="0" w:line="440" w:lineRule="exact"/>
        <w:ind w:firstLineChars="0"/>
        <w:rPr>
          <w:rFonts w:ascii="仿宋_GB2312" w:eastAsia="仿宋_GB2312" w:hAnsi="宋体" w:cs="宋体"/>
          <w:b/>
          <w:sz w:val="28"/>
          <w:szCs w:val="28"/>
        </w:rPr>
      </w:pPr>
      <w:r w:rsidRPr="00783BE5">
        <w:rPr>
          <w:rFonts w:ascii="仿宋_GB2312" w:eastAsia="仿宋_GB2312" w:hAnsi="宋体" w:cs="宋体" w:hint="eastAsia"/>
          <w:b/>
          <w:sz w:val="28"/>
          <w:szCs w:val="28"/>
        </w:rPr>
        <w:t>考核内容</w:t>
      </w:r>
    </w:p>
    <w:p w:rsidR="00BF1A8F" w:rsidRPr="00EA7EF3" w:rsidRDefault="00E16D6D" w:rsidP="00EA7EF3">
      <w:pPr>
        <w:adjustRightInd/>
        <w:snapToGrid/>
        <w:spacing w:after="0" w:line="440" w:lineRule="exact"/>
        <w:ind w:firstLineChars="208" w:firstLine="439"/>
        <w:rPr>
          <w:rFonts w:ascii="宋体" w:eastAsia="宋体" w:hAnsi="宋体" w:cs="宋体"/>
          <w:sz w:val="21"/>
          <w:szCs w:val="21"/>
        </w:rPr>
      </w:pPr>
      <w:r w:rsidRPr="00EA7EF3">
        <w:rPr>
          <w:rFonts w:ascii="宋体" w:eastAsia="宋体" w:hAnsi="宋体" w:cs="宋体" w:hint="eastAsia"/>
          <w:b/>
          <w:bCs/>
          <w:sz w:val="21"/>
          <w:szCs w:val="21"/>
        </w:rPr>
        <w:t>1、语法和词汇</w:t>
      </w:r>
      <w:r w:rsidRPr="00EA7EF3">
        <w:rPr>
          <w:rFonts w:ascii="宋体" w:eastAsia="宋体" w:hAnsi="宋体" w:cs="宋体" w:hint="eastAsia"/>
          <w:b/>
          <w:sz w:val="21"/>
          <w:szCs w:val="21"/>
        </w:rPr>
        <w:br/>
      </w:r>
      <w:r w:rsidRPr="00EA7EF3">
        <w:rPr>
          <w:rFonts w:ascii="宋体" w:eastAsia="宋体" w:hAnsi="宋体" w:cs="宋体" w:hint="eastAsia"/>
          <w:sz w:val="21"/>
          <w:szCs w:val="21"/>
        </w:rPr>
        <w:t>词法和句法的基本知识，一些积极词汇的灵活运用</w:t>
      </w:r>
      <w:r w:rsidRPr="00EA7EF3">
        <w:rPr>
          <w:rFonts w:ascii="宋体" w:eastAsia="宋体" w:hAnsi="宋体" w:cs="宋体" w:hint="eastAsia"/>
          <w:sz w:val="21"/>
          <w:szCs w:val="21"/>
        </w:rPr>
        <w:br/>
      </w:r>
      <w:r w:rsidR="00EA7EF3" w:rsidRPr="00EA7EF3">
        <w:rPr>
          <w:rFonts w:ascii="宋体" w:eastAsia="宋体" w:hAnsi="宋体" w:cs="宋体" w:hint="eastAsia"/>
          <w:b/>
          <w:bCs/>
          <w:sz w:val="21"/>
          <w:szCs w:val="21"/>
        </w:rPr>
        <w:t xml:space="preserve">    </w:t>
      </w:r>
      <w:r w:rsidRPr="00EA7EF3">
        <w:rPr>
          <w:rFonts w:ascii="宋体" w:eastAsia="宋体" w:hAnsi="宋体" w:cs="宋体" w:hint="eastAsia"/>
          <w:b/>
          <w:bCs/>
          <w:sz w:val="21"/>
          <w:szCs w:val="21"/>
        </w:rPr>
        <w:t>2、读的能力</w:t>
      </w:r>
      <w:r w:rsidRPr="00EA7EF3">
        <w:rPr>
          <w:rFonts w:ascii="宋体" w:eastAsia="宋体" w:hAnsi="宋体" w:cs="宋体" w:hint="eastAsia"/>
          <w:b/>
          <w:sz w:val="21"/>
          <w:szCs w:val="21"/>
        </w:rPr>
        <w:br/>
      </w:r>
      <w:r w:rsidR="00EA7EF3">
        <w:rPr>
          <w:rFonts w:ascii="宋体" w:eastAsia="宋体" w:hAnsi="宋体" w:cs="宋体" w:hint="eastAsia"/>
          <w:sz w:val="21"/>
          <w:szCs w:val="21"/>
        </w:rPr>
        <w:t xml:space="preserve">    </w:t>
      </w:r>
      <w:r w:rsidRPr="00EA7EF3">
        <w:rPr>
          <w:rFonts w:ascii="宋体" w:eastAsia="宋体" w:hAnsi="宋体" w:cs="宋体" w:hint="eastAsia"/>
          <w:sz w:val="21"/>
          <w:szCs w:val="21"/>
        </w:rPr>
        <w:t>借助构</w:t>
      </w:r>
      <w:r w:rsidR="009726FD" w:rsidRPr="00EA7EF3">
        <w:rPr>
          <w:rFonts w:ascii="宋体" w:eastAsia="宋体" w:hAnsi="宋体" w:cs="宋体" w:hint="eastAsia"/>
          <w:sz w:val="21"/>
          <w:szCs w:val="21"/>
        </w:rPr>
        <w:t>词法知识和上下文猜测生词含义，运用语法知识、掌握的背景知识，</w:t>
      </w:r>
      <w:r w:rsidRPr="00EA7EF3">
        <w:rPr>
          <w:rFonts w:ascii="宋体" w:eastAsia="宋体" w:hAnsi="宋体" w:cs="宋体" w:hint="eastAsia"/>
          <w:sz w:val="21"/>
          <w:szCs w:val="21"/>
        </w:rPr>
        <w:t>把握文章的段落大意、重要事实，找出所需的信息，进而准确领会文意。</w:t>
      </w:r>
      <w:r w:rsidRPr="00EA7EF3">
        <w:rPr>
          <w:rFonts w:ascii="宋体" w:eastAsia="宋体" w:hAnsi="宋体" w:cs="宋体" w:hint="eastAsia"/>
          <w:sz w:val="21"/>
          <w:szCs w:val="21"/>
        </w:rPr>
        <w:br/>
      </w:r>
      <w:r w:rsidR="00EA7EF3" w:rsidRPr="00EA7EF3">
        <w:rPr>
          <w:rFonts w:ascii="宋体" w:eastAsia="宋体" w:hAnsi="宋体" w:cs="宋体" w:hint="eastAsia"/>
          <w:b/>
          <w:sz w:val="21"/>
          <w:szCs w:val="21"/>
        </w:rPr>
        <w:t xml:space="preserve">    </w:t>
      </w:r>
      <w:r w:rsidRPr="00EA7EF3">
        <w:rPr>
          <w:rFonts w:ascii="宋体" w:eastAsia="宋体" w:hAnsi="宋体" w:cs="宋体" w:hint="eastAsia"/>
          <w:b/>
          <w:sz w:val="21"/>
          <w:szCs w:val="21"/>
        </w:rPr>
        <w:t>3、</w:t>
      </w:r>
      <w:r w:rsidR="00CC42C9" w:rsidRPr="00EA7EF3">
        <w:rPr>
          <w:rFonts w:ascii="宋体" w:eastAsia="宋体" w:hAnsi="宋体" w:cs="宋体" w:hint="eastAsia"/>
          <w:b/>
          <w:bCs/>
          <w:sz w:val="21"/>
          <w:szCs w:val="21"/>
        </w:rPr>
        <w:t>译</w:t>
      </w:r>
      <w:r w:rsidRPr="00EA7EF3">
        <w:rPr>
          <w:rFonts w:ascii="宋体" w:eastAsia="宋体" w:hAnsi="宋体" w:cs="宋体" w:hint="eastAsia"/>
          <w:b/>
          <w:bCs/>
          <w:sz w:val="21"/>
          <w:szCs w:val="21"/>
        </w:rPr>
        <w:t>的技能</w:t>
      </w:r>
      <w:r w:rsidRPr="00EA7EF3">
        <w:rPr>
          <w:rFonts w:ascii="宋体" w:eastAsia="宋体" w:hAnsi="宋体" w:cs="宋体" w:hint="eastAsia"/>
          <w:b/>
          <w:sz w:val="21"/>
          <w:szCs w:val="21"/>
        </w:rPr>
        <w:br/>
      </w:r>
      <w:r w:rsidR="00F15002" w:rsidRPr="00EA7EF3">
        <w:rPr>
          <w:rFonts w:ascii="宋体" w:eastAsia="宋体" w:hAnsi="宋体" w:cs="宋体" w:hint="eastAsia"/>
          <w:sz w:val="21"/>
          <w:szCs w:val="21"/>
        </w:rPr>
        <w:t xml:space="preserve">　　根据上下文确定词义、词义引伸、褒贬意味和</w:t>
      </w:r>
      <w:r w:rsidRPr="00EA7EF3">
        <w:rPr>
          <w:rFonts w:ascii="宋体" w:eastAsia="宋体" w:hAnsi="宋体" w:cs="宋体" w:hint="eastAsia"/>
          <w:sz w:val="21"/>
          <w:szCs w:val="21"/>
        </w:rPr>
        <w:t>其它</w:t>
      </w:r>
      <w:r w:rsidR="00F15002" w:rsidRPr="00EA7EF3">
        <w:rPr>
          <w:rFonts w:ascii="宋体" w:eastAsia="宋体" w:hAnsi="宋体" w:cs="宋体" w:hint="eastAsia"/>
          <w:sz w:val="21"/>
          <w:szCs w:val="21"/>
        </w:rPr>
        <w:t>某些俄语</w:t>
      </w:r>
      <w:r w:rsidR="009726FD" w:rsidRPr="00EA7EF3">
        <w:rPr>
          <w:rFonts w:ascii="宋体" w:eastAsia="宋体" w:hAnsi="宋体" w:cs="宋体" w:hint="eastAsia"/>
          <w:sz w:val="21"/>
          <w:szCs w:val="21"/>
        </w:rPr>
        <w:t>特有表达手段的处理方法，以及各种语体的修辞特点及在翻译中的处理</w:t>
      </w:r>
      <w:r w:rsidR="00F15002" w:rsidRPr="00EA7EF3">
        <w:rPr>
          <w:rFonts w:ascii="宋体" w:eastAsia="宋体" w:hAnsi="宋体" w:cs="宋体" w:hint="eastAsia"/>
          <w:sz w:val="21"/>
          <w:szCs w:val="21"/>
        </w:rPr>
        <w:t>。</w:t>
      </w:r>
      <w:r w:rsidRPr="00EA7EF3">
        <w:rPr>
          <w:rFonts w:ascii="宋体" w:eastAsia="宋体" w:hAnsi="宋体" w:cs="宋体" w:hint="eastAsia"/>
          <w:sz w:val="21"/>
          <w:szCs w:val="21"/>
        </w:rPr>
        <w:br/>
      </w:r>
      <w:r w:rsidR="00EA7EF3">
        <w:rPr>
          <w:rFonts w:ascii="宋体" w:eastAsia="宋体" w:hAnsi="宋体" w:cs="宋体" w:hint="eastAsia"/>
          <w:b/>
          <w:bCs/>
          <w:sz w:val="21"/>
          <w:szCs w:val="21"/>
        </w:rPr>
        <w:t xml:space="preserve">    </w:t>
      </w:r>
      <w:r w:rsidRPr="00EA7EF3">
        <w:rPr>
          <w:rFonts w:ascii="宋体" w:eastAsia="宋体" w:hAnsi="宋体" w:cs="宋体" w:hint="eastAsia"/>
          <w:b/>
          <w:bCs/>
          <w:sz w:val="21"/>
          <w:szCs w:val="21"/>
        </w:rPr>
        <w:t>4</w:t>
      </w:r>
      <w:r w:rsidR="00F15002" w:rsidRPr="00EA7EF3"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 w:rsidRPr="00EA7EF3">
        <w:rPr>
          <w:rFonts w:ascii="宋体" w:eastAsia="宋体" w:hAnsi="宋体" w:cs="宋体" w:hint="eastAsia"/>
          <w:b/>
          <w:bCs/>
          <w:sz w:val="21"/>
          <w:szCs w:val="21"/>
        </w:rPr>
        <w:t>写的</w:t>
      </w:r>
      <w:r w:rsidR="00F15002" w:rsidRPr="00EA7EF3">
        <w:rPr>
          <w:rFonts w:ascii="宋体" w:eastAsia="宋体" w:hAnsi="宋体" w:cs="宋体" w:hint="eastAsia"/>
          <w:b/>
          <w:bCs/>
          <w:sz w:val="21"/>
          <w:szCs w:val="21"/>
        </w:rPr>
        <w:t>能力</w:t>
      </w:r>
      <w:r w:rsidRPr="00EA7EF3">
        <w:rPr>
          <w:rFonts w:ascii="宋体" w:eastAsia="宋体" w:hAnsi="宋体" w:cs="宋体" w:hint="eastAsia"/>
          <w:b/>
          <w:sz w:val="21"/>
          <w:szCs w:val="21"/>
        </w:rPr>
        <w:br/>
      </w:r>
      <w:r w:rsidR="00F15002" w:rsidRPr="00EA7EF3">
        <w:rPr>
          <w:rFonts w:ascii="宋体" w:eastAsia="宋体" w:hAnsi="宋体" w:cs="宋体" w:hint="eastAsia"/>
          <w:sz w:val="21"/>
          <w:szCs w:val="21"/>
        </w:rPr>
        <w:t xml:space="preserve">　　规范书写，</w:t>
      </w:r>
      <w:r w:rsidRPr="00EA7EF3">
        <w:rPr>
          <w:rFonts w:ascii="宋体" w:eastAsia="宋体" w:hAnsi="宋体" w:cs="宋体" w:hint="eastAsia"/>
          <w:sz w:val="21"/>
          <w:szCs w:val="21"/>
        </w:rPr>
        <w:t>正确运用</w:t>
      </w:r>
      <w:r w:rsidR="00F15002" w:rsidRPr="00EA7EF3">
        <w:rPr>
          <w:rFonts w:ascii="宋体" w:eastAsia="宋体" w:hAnsi="宋体" w:cs="宋体" w:hint="eastAsia"/>
          <w:sz w:val="21"/>
          <w:szCs w:val="21"/>
        </w:rPr>
        <w:t>所学的积极词汇和句法结构，能够注意篇章的衔接与连贯，</w:t>
      </w:r>
      <w:proofErr w:type="gramStart"/>
      <w:r w:rsidR="00F15002" w:rsidRPr="00EA7EF3">
        <w:rPr>
          <w:rFonts w:ascii="宋体" w:eastAsia="宋体" w:hAnsi="宋体" w:cs="宋体" w:hint="eastAsia"/>
          <w:sz w:val="21"/>
          <w:szCs w:val="21"/>
        </w:rPr>
        <w:t>且主题</w:t>
      </w:r>
      <w:proofErr w:type="gramEnd"/>
      <w:r w:rsidR="00F15002" w:rsidRPr="00EA7EF3">
        <w:rPr>
          <w:rFonts w:ascii="宋体" w:eastAsia="宋体" w:hAnsi="宋体" w:cs="宋体" w:hint="eastAsia"/>
          <w:sz w:val="21"/>
          <w:szCs w:val="21"/>
        </w:rPr>
        <w:t>明确，逻辑清晰。</w:t>
      </w:r>
    </w:p>
    <w:p w:rsidR="00F15002" w:rsidRPr="00A310A4" w:rsidRDefault="00E16D6D" w:rsidP="00D52C13">
      <w:pPr>
        <w:widowControl w:val="0"/>
        <w:numPr>
          <w:ilvl w:val="0"/>
          <w:numId w:val="2"/>
        </w:numPr>
        <w:adjustRightInd/>
        <w:snapToGrid/>
        <w:spacing w:after="0" w:line="440" w:lineRule="exact"/>
        <w:ind w:left="482" w:hanging="482"/>
        <w:rPr>
          <w:rFonts w:ascii="宋体" w:eastAsia="宋体" w:hAnsi="宋体" w:cs="宋体"/>
          <w:sz w:val="21"/>
          <w:szCs w:val="21"/>
        </w:rPr>
      </w:pPr>
      <w:r w:rsidRPr="00A310A4">
        <w:rPr>
          <w:rFonts w:asciiTheme="majorEastAsia" w:eastAsiaTheme="majorEastAsia" w:hAnsiTheme="majorEastAsia" w:cs="宋体" w:hint="eastAsia"/>
          <w:b/>
          <w:sz w:val="28"/>
          <w:szCs w:val="28"/>
        </w:rPr>
        <w:t>试卷结</w:t>
      </w:r>
      <w:r w:rsidR="00D52C13" w:rsidRPr="00A310A4">
        <w:rPr>
          <w:rFonts w:asciiTheme="majorEastAsia" w:eastAsiaTheme="majorEastAsia" w:hAnsiTheme="majorEastAsia" w:cs="宋体" w:hint="eastAsia"/>
          <w:b/>
          <w:sz w:val="28"/>
          <w:szCs w:val="28"/>
        </w:rPr>
        <w:t>构</w:t>
      </w:r>
      <w:r w:rsidRPr="00A310A4">
        <w:rPr>
          <w:rFonts w:asciiTheme="majorEastAsia" w:eastAsiaTheme="majorEastAsia" w:hAnsiTheme="majorEastAsia" w:cs="宋体" w:hint="eastAsia"/>
          <w:sz w:val="21"/>
          <w:szCs w:val="21"/>
        </w:rPr>
        <w:br/>
      </w:r>
      <w:r w:rsidR="00D52C13" w:rsidRPr="00A310A4">
        <w:rPr>
          <w:rFonts w:ascii="宋体" w:eastAsia="宋体" w:hAnsi="宋体" w:cs="宋体" w:hint="eastAsia"/>
          <w:sz w:val="21"/>
          <w:szCs w:val="21"/>
        </w:rPr>
        <w:t>选择填空</w:t>
      </w:r>
      <w:r w:rsidRPr="00A310A4">
        <w:rPr>
          <w:rFonts w:ascii="宋体" w:eastAsia="宋体" w:hAnsi="宋体" w:cs="宋体" w:hint="eastAsia"/>
          <w:sz w:val="21"/>
          <w:szCs w:val="21"/>
        </w:rPr>
        <w:br/>
      </w:r>
      <w:r w:rsidR="00F15002" w:rsidRPr="00A310A4">
        <w:rPr>
          <w:rFonts w:ascii="宋体" w:eastAsia="宋体" w:hAnsi="宋体" w:cs="宋体" w:hint="eastAsia"/>
          <w:sz w:val="21"/>
          <w:szCs w:val="21"/>
        </w:rPr>
        <w:t>阅读理解</w:t>
      </w:r>
      <w:r w:rsidRPr="00A310A4">
        <w:rPr>
          <w:rFonts w:ascii="宋体" w:eastAsia="宋体" w:hAnsi="宋体" w:cs="宋体" w:hint="eastAsia"/>
          <w:sz w:val="21"/>
          <w:szCs w:val="21"/>
        </w:rPr>
        <w:br/>
      </w:r>
      <w:r w:rsidR="00F15002" w:rsidRPr="00A310A4">
        <w:rPr>
          <w:rFonts w:ascii="宋体" w:eastAsia="宋体" w:hAnsi="宋体" w:cs="宋体" w:hint="eastAsia"/>
          <w:sz w:val="21"/>
          <w:szCs w:val="21"/>
        </w:rPr>
        <w:t>完形填空</w:t>
      </w:r>
      <w:r w:rsidRPr="00A310A4">
        <w:rPr>
          <w:rFonts w:ascii="宋体" w:eastAsia="宋体" w:hAnsi="宋体" w:cs="宋体" w:hint="eastAsia"/>
          <w:sz w:val="21"/>
          <w:szCs w:val="21"/>
        </w:rPr>
        <w:br/>
      </w:r>
      <w:r w:rsidR="00F15002" w:rsidRPr="00A310A4">
        <w:rPr>
          <w:rFonts w:ascii="宋体" w:eastAsia="宋体" w:hAnsi="宋体" w:cs="宋体" w:hint="eastAsia"/>
          <w:sz w:val="21"/>
          <w:szCs w:val="21"/>
        </w:rPr>
        <w:t>翻译</w:t>
      </w:r>
    </w:p>
    <w:p w:rsidR="00F15002" w:rsidRPr="00A310A4" w:rsidRDefault="00F15002" w:rsidP="00534C90">
      <w:pPr>
        <w:adjustRightInd/>
        <w:snapToGrid/>
        <w:spacing w:after="0" w:line="44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A310A4">
        <w:rPr>
          <w:rFonts w:ascii="宋体" w:eastAsia="宋体" w:hAnsi="宋体" w:cs="宋体" w:hint="eastAsia"/>
          <w:sz w:val="21"/>
          <w:szCs w:val="21"/>
        </w:rPr>
        <w:t>1）</w:t>
      </w:r>
      <w:proofErr w:type="gramStart"/>
      <w:r w:rsidRPr="00A310A4">
        <w:rPr>
          <w:rFonts w:ascii="宋体" w:eastAsia="宋体" w:hAnsi="宋体" w:cs="宋体" w:hint="eastAsia"/>
          <w:sz w:val="21"/>
          <w:szCs w:val="21"/>
        </w:rPr>
        <w:t>汉翻俄</w:t>
      </w:r>
      <w:proofErr w:type="gramEnd"/>
    </w:p>
    <w:p w:rsidR="00CC42C9" w:rsidRPr="00A310A4" w:rsidRDefault="00F15002" w:rsidP="00534C90">
      <w:pPr>
        <w:adjustRightInd/>
        <w:snapToGrid/>
        <w:spacing w:after="0" w:line="44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A310A4">
        <w:rPr>
          <w:rFonts w:ascii="宋体" w:eastAsia="宋体" w:hAnsi="宋体" w:cs="宋体" w:hint="eastAsia"/>
          <w:sz w:val="21"/>
          <w:szCs w:val="21"/>
        </w:rPr>
        <w:t>2）</w:t>
      </w:r>
      <w:proofErr w:type="gramStart"/>
      <w:r w:rsidRPr="00A310A4">
        <w:rPr>
          <w:rFonts w:ascii="宋体" w:eastAsia="宋体" w:hAnsi="宋体" w:cs="宋体" w:hint="eastAsia"/>
          <w:sz w:val="21"/>
          <w:szCs w:val="21"/>
        </w:rPr>
        <w:t>俄翻汉</w:t>
      </w:r>
      <w:proofErr w:type="gramEnd"/>
    </w:p>
    <w:p w:rsidR="00CC42C9" w:rsidRPr="00A310A4" w:rsidRDefault="00D52C13" w:rsidP="00534C90">
      <w:pPr>
        <w:adjustRightInd/>
        <w:snapToGrid/>
        <w:spacing w:after="0" w:line="44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A310A4">
        <w:rPr>
          <w:rFonts w:ascii="宋体" w:eastAsia="宋体" w:hAnsi="宋体" w:cs="宋体" w:hint="eastAsia"/>
          <w:sz w:val="21"/>
          <w:szCs w:val="21"/>
        </w:rPr>
        <w:t>改错</w:t>
      </w:r>
    </w:p>
    <w:p w:rsidR="00E16D6D" w:rsidRPr="00A310A4" w:rsidRDefault="00D52C13" w:rsidP="00534C90">
      <w:pPr>
        <w:adjustRightInd/>
        <w:snapToGrid/>
        <w:spacing w:after="0" w:line="44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A310A4">
        <w:rPr>
          <w:rFonts w:ascii="宋体" w:eastAsia="宋体" w:hAnsi="宋体" w:cs="宋体" w:hint="eastAsia"/>
          <w:sz w:val="21"/>
          <w:szCs w:val="21"/>
        </w:rPr>
        <w:t>根据材料论述观点</w:t>
      </w:r>
    </w:p>
    <w:p w:rsidR="00CE0DAF" w:rsidRPr="00EA7EF3" w:rsidRDefault="00F15002" w:rsidP="00783BE5">
      <w:pPr>
        <w:widowControl w:val="0"/>
        <w:numPr>
          <w:ilvl w:val="0"/>
          <w:numId w:val="2"/>
        </w:numPr>
        <w:adjustRightInd/>
        <w:snapToGrid/>
        <w:spacing w:after="0" w:line="440" w:lineRule="exact"/>
        <w:ind w:left="482" w:hanging="482"/>
        <w:rPr>
          <w:rFonts w:ascii="仿宋_GB2312" w:eastAsia="仿宋_GB2312" w:hAnsi="宋体" w:cs="宋体"/>
          <w:b/>
          <w:sz w:val="28"/>
          <w:szCs w:val="28"/>
        </w:rPr>
      </w:pPr>
      <w:r w:rsidRPr="00EA7EF3">
        <w:rPr>
          <w:rFonts w:ascii="仿宋_GB2312" w:eastAsia="仿宋_GB2312" w:hAnsi="宋体" w:cs="宋体" w:hint="eastAsia"/>
          <w:b/>
          <w:sz w:val="28"/>
          <w:szCs w:val="28"/>
        </w:rPr>
        <w:lastRenderedPageBreak/>
        <w:t>参考书目</w:t>
      </w:r>
    </w:p>
    <w:p w:rsidR="00E16D6D" w:rsidRPr="00534C90" w:rsidRDefault="00F15002" w:rsidP="00534C90">
      <w:pPr>
        <w:adjustRightInd/>
        <w:snapToGrid/>
        <w:spacing w:after="0" w:line="440" w:lineRule="exact"/>
        <w:ind w:firstLineChars="200" w:firstLine="420"/>
        <w:rPr>
          <w:rFonts w:ascii="仿宋_GB2312" w:eastAsia="仿宋_GB2312" w:hAnsi="宋体" w:cs="宋体"/>
          <w:sz w:val="21"/>
          <w:szCs w:val="21"/>
        </w:rPr>
      </w:pPr>
      <w:r w:rsidRPr="00534C90">
        <w:rPr>
          <w:rFonts w:ascii="仿宋_GB2312" w:eastAsia="仿宋_GB2312" w:hAnsi="宋体" w:cs="宋体" w:hint="eastAsia"/>
          <w:sz w:val="21"/>
          <w:szCs w:val="21"/>
        </w:rPr>
        <w:t>《大学俄语》（东方）</w:t>
      </w:r>
      <w:r w:rsidR="00BF1A8F" w:rsidRPr="00534C90">
        <w:rPr>
          <w:rFonts w:ascii="仿宋_GB2312" w:eastAsia="仿宋_GB2312" w:hAnsi="宋体" w:cs="宋体" w:hint="eastAsia"/>
          <w:sz w:val="21"/>
          <w:szCs w:val="21"/>
        </w:rPr>
        <w:t>（新版）</w:t>
      </w:r>
      <w:r w:rsidRPr="00534C90">
        <w:rPr>
          <w:rFonts w:ascii="仿宋_GB2312" w:eastAsia="仿宋_GB2312" w:hAnsi="宋体" w:cs="宋体" w:hint="eastAsia"/>
          <w:sz w:val="21"/>
          <w:szCs w:val="21"/>
        </w:rPr>
        <w:t>（1-8册），北外俄语学院，外语教学与研究出版社</w:t>
      </w:r>
      <w:r w:rsidR="00D05D4D" w:rsidRPr="00534C90">
        <w:rPr>
          <w:rFonts w:ascii="仿宋_GB2312" w:eastAsia="仿宋_GB2312" w:hAnsi="宋体" w:cs="宋体" w:hint="eastAsia"/>
          <w:sz w:val="21"/>
          <w:szCs w:val="21"/>
        </w:rPr>
        <w:t>（2012版）</w:t>
      </w:r>
      <w:r w:rsidRPr="00534C90">
        <w:rPr>
          <w:rFonts w:ascii="仿宋_GB2312" w:eastAsia="仿宋_GB2312" w:hAnsi="宋体" w:cs="宋体" w:hint="eastAsia"/>
          <w:sz w:val="21"/>
          <w:szCs w:val="21"/>
        </w:rPr>
        <w:br/>
      </w:r>
    </w:p>
    <w:p w:rsidR="006A02B8" w:rsidRDefault="006A02B8" w:rsidP="006A02B8">
      <w:pPr>
        <w:pStyle w:val="a6"/>
        <w:spacing w:line="450" w:lineRule="atLeast"/>
        <w:jc w:val="both"/>
        <w:rPr>
          <w:color w:val="333333"/>
        </w:rPr>
      </w:pPr>
    </w:p>
    <w:p w:rsidR="004358AB" w:rsidRDefault="004358AB" w:rsidP="00D31D50">
      <w:pPr>
        <w:spacing w:line="220" w:lineRule="atLeast"/>
      </w:pPr>
    </w:p>
    <w:sectPr w:rsidR="004358AB" w:rsidSect="00FD604C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60" w:rsidRDefault="004A3E60" w:rsidP="006A02B8">
      <w:pPr>
        <w:spacing w:after="0"/>
      </w:pPr>
      <w:r>
        <w:separator/>
      </w:r>
    </w:p>
  </w:endnote>
  <w:endnote w:type="continuationSeparator" w:id="0">
    <w:p w:rsidR="004A3E60" w:rsidRDefault="004A3E60" w:rsidP="006A02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196"/>
      <w:docPartObj>
        <w:docPartGallery w:val="Page Numbers (Bottom of Page)"/>
        <w:docPartUnique/>
      </w:docPartObj>
    </w:sdtPr>
    <w:sdtContent>
      <w:p w:rsidR="00DD63E0" w:rsidRDefault="00D36C4E">
        <w:pPr>
          <w:pStyle w:val="a4"/>
          <w:jc w:val="center"/>
        </w:pPr>
        <w:fldSimple w:instr=" PAGE   \* MERGEFORMAT ">
          <w:r w:rsidR="00CB675D" w:rsidRPr="00CB675D">
            <w:rPr>
              <w:noProof/>
              <w:lang w:val="zh-CN"/>
            </w:rPr>
            <w:t>1</w:t>
          </w:r>
        </w:fldSimple>
      </w:p>
    </w:sdtContent>
  </w:sdt>
  <w:p w:rsidR="00DD63E0" w:rsidRDefault="00DD63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60" w:rsidRDefault="004A3E60" w:rsidP="006A02B8">
      <w:pPr>
        <w:spacing w:after="0"/>
      </w:pPr>
      <w:r>
        <w:separator/>
      </w:r>
    </w:p>
  </w:footnote>
  <w:footnote w:type="continuationSeparator" w:id="0">
    <w:p w:rsidR="004A3E60" w:rsidRDefault="004A3E60" w:rsidP="006A02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258"/>
    <w:multiLevelType w:val="hybridMultilevel"/>
    <w:tmpl w:val="AA40DEE2"/>
    <w:lvl w:ilvl="0" w:tplc="02B081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25552"/>
    <w:multiLevelType w:val="hybridMultilevel"/>
    <w:tmpl w:val="AE36F204"/>
    <w:lvl w:ilvl="0" w:tplc="F57E9F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D51"/>
    <w:rsid w:val="00081C3B"/>
    <w:rsid w:val="00103EE2"/>
    <w:rsid w:val="001727CD"/>
    <w:rsid w:val="001D00D7"/>
    <w:rsid w:val="00214D46"/>
    <w:rsid w:val="0024484F"/>
    <w:rsid w:val="002F6A19"/>
    <w:rsid w:val="00323B43"/>
    <w:rsid w:val="003D37D8"/>
    <w:rsid w:val="00426133"/>
    <w:rsid w:val="004358AB"/>
    <w:rsid w:val="004A3E60"/>
    <w:rsid w:val="00534C90"/>
    <w:rsid w:val="00570491"/>
    <w:rsid w:val="005762B9"/>
    <w:rsid w:val="006467C2"/>
    <w:rsid w:val="0068054B"/>
    <w:rsid w:val="006A02B8"/>
    <w:rsid w:val="006F5A02"/>
    <w:rsid w:val="007351F3"/>
    <w:rsid w:val="0075536D"/>
    <w:rsid w:val="00783BE5"/>
    <w:rsid w:val="00864C30"/>
    <w:rsid w:val="008B7726"/>
    <w:rsid w:val="00930708"/>
    <w:rsid w:val="0097062A"/>
    <w:rsid w:val="009726FD"/>
    <w:rsid w:val="009D0538"/>
    <w:rsid w:val="009D400E"/>
    <w:rsid w:val="00A310A4"/>
    <w:rsid w:val="00A32187"/>
    <w:rsid w:val="00AC1F07"/>
    <w:rsid w:val="00B04EB2"/>
    <w:rsid w:val="00B632D8"/>
    <w:rsid w:val="00B92C52"/>
    <w:rsid w:val="00BF1A8F"/>
    <w:rsid w:val="00CB675D"/>
    <w:rsid w:val="00CC42C9"/>
    <w:rsid w:val="00CD1171"/>
    <w:rsid w:val="00CE0DAF"/>
    <w:rsid w:val="00D05D4D"/>
    <w:rsid w:val="00D31D50"/>
    <w:rsid w:val="00D36C4E"/>
    <w:rsid w:val="00D52C13"/>
    <w:rsid w:val="00DA54E5"/>
    <w:rsid w:val="00DD63E0"/>
    <w:rsid w:val="00DE0297"/>
    <w:rsid w:val="00DE6BCF"/>
    <w:rsid w:val="00E16D6D"/>
    <w:rsid w:val="00EA7EF3"/>
    <w:rsid w:val="00EF093D"/>
    <w:rsid w:val="00F15002"/>
    <w:rsid w:val="00F93580"/>
    <w:rsid w:val="00FD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2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2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2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2B8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6A02B8"/>
    <w:rPr>
      <w:b/>
      <w:bCs/>
    </w:rPr>
  </w:style>
  <w:style w:type="paragraph" w:styleId="a6">
    <w:name w:val="Normal (Web)"/>
    <w:basedOn w:val="a"/>
    <w:uiPriority w:val="99"/>
    <w:semiHidden/>
    <w:unhideWhenUsed/>
    <w:rsid w:val="006A02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A02B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02B8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783B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38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18</cp:revision>
  <dcterms:created xsi:type="dcterms:W3CDTF">2008-09-11T17:20:00Z</dcterms:created>
  <dcterms:modified xsi:type="dcterms:W3CDTF">2019-06-05T06:48:00Z</dcterms:modified>
</cp:coreProperties>
</file>