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"/>
        </w:rPr>
        <w:t>2017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年攻读硕士学位研究生招生目录</w:t>
      </w:r>
    </w:p>
    <w:tbl>
      <w:tblPr>
        <w:tblStyle w:val="4"/>
        <w:tblW w:w="0" w:type="auto"/>
        <w:jc w:val="center"/>
        <w:shd w:val="clear"/>
        <w:tblLayout w:type="autofit"/>
        <w:tblCellMar>
          <w:top w:w="0" w:type="dxa"/>
          <w:left w:w="113" w:type="dxa"/>
          <w:bottom w:w="0" w:type="dxa"/>
          <w:right w:w="0" w:type="dxa"/>
        </w:tblCellMar>
      </w:tblPr>
      <w:tblGrid>
        <w:gridCol w:w="2512"/>
        <w:gridCol w:w="551"/>
        <w:gridCol w:w="1697"/>
        <w:gridCol w:w="1959"/>
        <w:gridCol w:w="1808"/>
      </w:tblGrid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院系所代码及名称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专业代码及名称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研究方向代码及名称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初试科目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代码及名称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复试科目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代码及名称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同等学力考生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加试科目代码及名称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011理学院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(022-60435639肖老师)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070100数学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01(全日制)基础数学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02(全日制)计算数学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03(全日制)概率论与数理统计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04(全日制)应用数学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05(全日制)运筹学与控制论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06(非全日制)基础数学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07(非全日制)计算数学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08(非全日制)概率论与数理统计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09(非全日制)应用数学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10(非全日制)运筹学与控制论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③601高等代数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④810数学分析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910数值分析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911实变函数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912概率论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913运筹学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914常微分方程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left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(任选一)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6101实变函数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6102概率论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6103运筹学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6104常微分方程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6115数值分析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（任选二，但不得与复试科目相同）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070200 物理学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01(全日制)理论物理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02(全日制)凝聚态物理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03(全日制)光学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04(全日制)液晶与液晶器件物理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05(非全日制)理论物理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06(非全日制)凝聚态物理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07(非全日制)光学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08(非全日制)液晶与液晶器件物理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bdr w:val="none" w:color="auto" w:sz="0" w:space="0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③711热力学与统计物理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leftChars="10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或712光学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④811量子力学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或813电动力学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915电动力学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916固体物理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919理论力学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(任选一，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但不得与初试科目相同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6105热力学与统计物理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6106光学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6107量子力学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6108电动力学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6109固体物理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6113理论力学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（任选二，但不得与初试科目和复试科目相同）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071011生物物理学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  <w:bdr w:val="none" w:color="auto" w:sz="0" w:space="0"/>
                <w:shd w:val="clear" w:fill="D9D9D9"/>
                <w:lang w:val="en-US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01(全日制)辐照生物学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02(全日制)离子通道结构与功能关系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03(全日制)生物大分子动力学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04(全日制)生物信息学及神经网络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05(全日制)光化学材料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06(非全日制)辐照生物学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315" w:right="0" w:hanging="315" w:hangingChars="15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07(非全日制)离子通道结构与功能关系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08(非全日制)生物大分子动力学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09(非全日制)生物信息学及神经网络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10(非全日制)光化学材料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630" w:right="0" w:hanging="630" w:hangingChars="30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③711热力学与统计物理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或713普通物理学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或714生物化学（Ⅰ）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④811量子力学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或812细胞生物学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917普通物理学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918生物物理学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920 生物化学（Ⅰ）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(任选一,但不得与初试科目相同)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6105热力学与统计物理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6107量子力学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6110普通物理学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6111细胞生物学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6112生物物理学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6114生物化学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（Ⅰ）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210" w:right="0" w:hanging="210" w:hanging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bdr w:val="none" w:color="auto" w:sz="0" w:space="0"/>
                <w:shd w:val="clear" w:fill="D9D9D9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（任选二,但不得与初试科目和复试科目相同）</w:t>
            </w: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071400统计学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3B3B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kern w:val="0"/>
                <w:szCs w:val="21"/>
                <w:bdr w:val="none" w:color="auto" w:sz="0" w:space="0"/>
                <w:shd w:val="clear" w:fill="D9D9D9"/>
                <w:lang w:val="en-US"/>
              </w:rPr>
            </w:pPr>
          </w:p>
        </w:tc>
      </w:tr>
      <w:tr>
        <w:tblPrEx>
          <w:shd w:val="clear"/>
          <w:tblCellMar>
            <w:top w:w="0" w:type="dxa"/>
            <w:left w:w="113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01(全日制)风险管理与保险精算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02(全日制)金融数学与金融工程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03(全日制)可靠性统计与分析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04(全日制)随机服务系统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05(非全日制)风险管理与保险精算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06(非全日制)金融数学与金融工程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07(非全日制)可靠性统计与分析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08(非全日制)随机服务系统</w:t>
            </w:r>
          </w:p>
        </w:tc>
        <w:tc>
          <w:tcPr>
            <w:tcW w:w="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①101思想政治理论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②201英语一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③601高等代数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④810数学分析</w:t>
            </w:r>
          </w:p>
        </w:tc>
        <w:tc>
          <w:tcPr>
            <w:tcW w:w="3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912概率论</w:t>
            </w:r>
          </w:p>
        </w:tc>
        <w:tc>
          <w:tcPr>
            <w:tcW w:w="3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0" w:lineRule="atLeast"/>
              <w:ind w:left="0" w:right="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bdr w:val="none" w:color="auto" w:sz="0" w:space="0"/>
                <w:shd w:val="clear" w:fill="D9D9D9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不招收同等学力考生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312" w:afterLines="10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312" w:afterLines="100" w:afterAutospacing="0"/>
        <w:ind w:left="0" w:right="0"/>
        <w:jc w:val="center"/>
        <w:rPr>
          <w:kern w:val="0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"/>
        </w:rPr>
        <w:t>2017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年攻读硕士学位研究生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参考书目</w:t>
      </w:r>
    </w:p>
    <w:tbl>
      <w:tblPr>
        <w:tblStyle w:val="4"/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551"/>
        <w:gridCol w:w="1543"/>
        <w:gridCol w:w="2318"/>
        <w:gridCol w:w="1532"/>
        <w:gridCol w:w="18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科目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科目名称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参考书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作者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高等代数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《高等代数》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北京大学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热力学与统计物理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《热力学与统计物理》（第二版）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汪志诚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《光学》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游璞、于国萍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普通物理学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《物理学》（第四版）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马文蔚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生物化学（Ⅰ）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《生物化学》（第三版 上下册）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王镜岩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数学分析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《数学分析》（第二版）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陈传璋等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量子力学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《量子力学》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周世勋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《细胞生物学》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翟中和、王喜忠、丁明孝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电动力学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《电动力学》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郭硕鸿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数值分析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《数值分析》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华中理工大学出版社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李庆扬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实变函数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《实变函数》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江泽坚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概率论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zh-CN" w:eastAsia="zh-CN" w:bidi="ar"/>
              </w:rPr>
              <w:t>《概率论基础》(第三版)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zh-CN" w:eastAsia="zh-CN" w:bidi="ar"/>
              </w:rPr>
              <w:t>李贤平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《运筹学》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刁在筠等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常微分方程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《常微分方程》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伍卓群等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电动力学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《电动力学》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郭硕鸿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《固体物理》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黄昆原著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普通物理学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《物理学》（第四版）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马文蔚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生物物理学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《生物物理学》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丘冠英等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理论力学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《理论力学》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周衍柏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生物化学（Ⅰ）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《生物化学》（第三版 上下册）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王镜岩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6101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实变函数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《实变函数》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江泽坚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6102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概率论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zh-CN" w:eastAsia="zh-CN" w:bidi="ar"/>
              </w:rPr>
              <w:t>《概率论基础》(第三版)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zh-CN" w:eastAsia="zh-CN" w:bidi="ar"/>
              </w:rPr>
              <w:t>李贤平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6103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《运筹学》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5" w:leftChars="5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刁在筠等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6104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常微分方程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《常微分方程》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伍卓群等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6105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热力学与统计物理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《热力学与统计物理》（第二版）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汪志诚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6106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光学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《光学》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游璞、于国萍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6107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量子力学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《量子力学》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周世勋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6108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电动力学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《电动力学》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郭硕鸿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6109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固体物理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《固体物理》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黄昆原著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6110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普通物理学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《物理学》（第四版）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马文蔚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6111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细胞生物学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《细胞生物学》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翟中和、王喜忠、丁明孝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6112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生物物理学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《生物物理学》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丘冠英等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6113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理论力学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《理论力学》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周衍柏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"/>
                <w:b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6114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生物化学（Ⅰ）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《生物化学》（第三版 上下册）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王镜岩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6115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数值分析</w:t>
            </w:r>
          </w:p>
        </w:tc>
        <w:tc>
          <w:tcPr>
            <w:tcW w:w="33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《数值分析》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华中理工大学出版社</w:t>
            </w:r>
          </w:p>
        </w:tc>
        <w:tc>
          <w:tcPr>
            <w:tcW w:w="2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leftChars="50" w:right="0"/>
              <w:jc w:val="both"/>
              <w:rPr>
                <w:kern w:val="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李庆扬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E5BB8"/>
    <w:rsid w:val="401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400</Words>
  <Characters>2286</Characters>
  <Lines>19</Lines>
  <Paragraphs>5</Paragraphs>
  <TotalTime>43900.8437500003</TotalTime>
  <ScaleCrop>false</ScaleCrop>
  <LinksUpToDate>false</LinksUpToDate>
  <CharactersWithSpaces>2681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2016-09-22T19:34:00Z</dcterms:created>
  <dc:creator>Administrator</dc:creator>
  <cp:lastModifiedBy>野节</cp:lastModifiedBy>
  <dcterms:modified xsi:type="dcterms:W3CDTF">2020-03-10T12:53:56Z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