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C3" w:rsidRDefault="00EA34C3" w:rsidP="00EA34C3">
      <w:pPr>
        <w:ind w:firstLine="420"/>
        <w:jc w:val="center"/>
      </w:pPr>
    </w:p>
    <w:p w:rsidR="00EA34C3" w:rsidRDefault="00EA34C3" w:rsidP="00EA34C3">
      <w:pPr>
        <w:ind w:firstLine="420"/>
        <w:jc w:val="center"/>
      </w:pPr>
    </w:p>
    <w:p w:rsidR="00EA34C3" w:rsidRDefault="00EA34C3" w:rsidP="00EA34C3">
      <w:pPr>
        <w:ind w:firstLine="420"/>
        <w:jc w:val="center"/>
      </w:pPr>
    </w:p>
    <w:p w:rsidR="00EA34C3" w:rsidRDefault="00EA34C3" w:rsidP="00EA34C3">
      <w:pPr>
        <w:ind w:firstLine="420"/>
        <w:jc w:val="center"/>
      </w:pPr>
    </w:p>
    <w:p w:rsidR="00EA34C3" w:rsidRDefault="00EA34C3" w:rsidP="00EA34C3">
      <w:pPr>
        <w:ind w:firstLine="420"/>
        <w:jc w:val="center"/>
      </w:pPr>
    </w:p>
    <w:p w:rsidR="00EA34C3" w:rsidRDefault="00EA34C3" w:rsidP="00EA34C3">
      <w:pPr>
        <w:ind w:firstLine="420"/>
        <w:jc w:val="center"/>
      </w:pPr>
    </w:p>
    <w:p w:rsidR="00EA34C3" w:rsidRDefault="00EA34C3" w:rsidP="00EA34C3">
      <w:pPr>
        <w:ind w:firstLine="420"/>
        <w:jc w:val="center"/>
      </w:pPr>
    </w:p>
    <w:p w:rsidR="00EA34C3" w:rsidRDefault="00EA34C3" w:rsidP="00EA34C3">
      <w:pPr>
        <w:ind w:firstLine="420"/>
        <w:jc w:val="center"/>
      </w:pPr>
      <w:r>
        <w:rPr>
          <w:noProof/>
        </w:rPr>
        <w:drawing>
          <wp:inline distT="0" distB="0" distL="0" distR="0">
            <wp:extent cx="2921000" cy="476250"/>
            <wp:effectExtent l="0" t="0" r="0" b="0"/>
            <wp:docPr id="1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西北师范大学副本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4C3" w:rsidRPr="00290D83" w:rsidRDefault="00EA34C3" w:rsidP="00EA5E09">
      <w:pPr>
        <w:spacing w:beforeLines="50" w:afterLines="50"/>
        <w:ind w:firstLine="720"/>
        <w:jc w:val="center"/>
        <w:rPr>
          <w:rFonts w:ascii="黑体" w:eastAsia="黑体" w:hAnsi="华文中宋"/>
          <w:sz w:val="36"/>
          <w:szCs w:val="36"/>
        </w:rPr>
      </w:pPr>
      <w:r w:rsidRPr="00290D83">
        <w:rPr>
          <w:rFonts w:ascii="黑体" w:eastAsia="黑体" w:hAnsi="华文中宋" w:hint="eastAsia"/>
          <w:sz w:val="36"/>
          <w:szCs w:val="36"/>
        </w:rPr>
        <w:t>硕士研究生入学统一考试</w:t>
      </w:r>
    </w:p>
    <w:p w:rsidR="00EA34C3" w:rsidRPr="00244FC9" w:rsidRDefault="00EA34C3" w:rsidP="00EA5E09">
      <w:pPr>
        <w:spacing w:beforeLines="50" w:afterLines="50"/>
        <w:ind w:firstLine="880"/>
        <w:jc w:val="center"/>
        <w:rPr>
          <w:rFonts w:ascii="黑体" w:eastAsia="黑体"/>
          <w:sz w:val="44"/>
          <w:szCs w:val="44"/>
        </w:rPr>
      </w:pPr>
      <w:r w:rsidRPr="00244FC9">
        <w:rPr>
          <w:rFonts w:ascii="黑体" w:eastAsia="黑体" w:hint="eastAsia"/>
          <w:sz w:val="44"/>
          <w:szCs w:val="44"/>
        </w:rPr>
        <w:t>《</w:t>
      </w:r>
      <w:r>
        <w:rPr>
          <w:rFonts w:ascii="黑体" w:eastAsia="黑体" w:hint="eastAsia"/>
          <w:sz w:val="44"/>
          <w:szCs w:val="44"/>
        </w:rPr>
        <w:t>阿拉伯语</w:t>
      </w:r>
      <w:r w:rsidR="00091C58">
        <w:rPr>
          <w:rFonts w:ascii="黑体" w:eastAsia="黑体" w:hint="eastAsia"/>
          <w:sz w:val="44"/>
          <w:szCs w:val="44"/>
        </w:rPr>
        <w:t>技能实践</w:t>
      </w:r>
      <w:r w:rsidRPr="00244FC9">
        <w:rPr>
          <w:rFonts w:ascii="黑体" w:eastAsia="黑体" w:hint="eastAsia"/>
          <w:sz w:val="44"/>
          <w:szCs w:val="44"/>
        </w:rPr>
        <w:t>》科目大纲</w:t>
      </w:r>
    </w:p>
    <w:p w:rsidR="00EA34C3" w:rsidRPr="00244FC9" w:rsidRDefault="00EA34C3" w:rsidP="00EA5E09">
      <w:pPr>
        <w:spacing w:beforeLines="50" w:afterLines="50"/>
        <w:ind w:firstLine="640"/>
        <w:jc w:val="center"/>
        <w:rPr>
          <w:rFonts w:ascii="黑体" w:eastAsia="黑体"/>
          <w:sz w:val="32"/>
          <w:szCs w:val="32"/>
        </w:rPr>
      </w:pPr>
      <w:r w:rsidRPr="00244FC9">
        <w:rPr>
          <w:rFonts w:ascii="黑体" w:eastAsia="黑体" w:hint="eastAsia"/>
          <w:sz w:val="32"/>
          <w:szCs w:val="32"/>
        </w:rPr>
        <w:t>（科目代码</w:t>
      </w:r>
      <w:r w:rsidR="00091C58">
        <w:rPr>
          <w:rFonts w:asciiTheme="majorBidi" w:eastAsia="黑体" w:hAnsiTheme="majorBidi" w:cstheme="majorBidi"/>
          <w:sz w:val="32"/>
          <w:szCs w:val="32"/>
        </w:rPr>
        <w:t>785</w:t>
      </w:r>
      <w:r w:rsidRPr="00244FC9">
        <w:rPr>
          <w:rFonts w:ascii="黑体" w:eastAsia="黑体" w:hint="eastAsia"/>
          <w:sz w:val="32"/>
          <w:szCs w:val="32"/>
        </w:rPr>
        <w:t>）</w:t>
      </w:r>
    </w:p>
    <w:p w:rsidR="00EA34C3" w:rsidRDefault="00EA34C3" w:rsidP="00EA34C3">
      <w:pPr>
        <w:ind w:firstLine="420"/>
        <w:jc w:val="center"/>
      </w:pPr>
    </w:p>
    <w:p w:rsidR="00EA34C3" w:rsidRDefault="00EA34C3" w:rsidP="00EA34C3">
      <w:pPr>
        <w:ind w:firstLine="420"/>
        <w:jc w:val="center"/>
      </w:pPr>
    </w:p>
    <w:p w:rsidR="00EA34C3" w:rsidRDefault="00EA34C3" w:rsidP="00EA34C3">
      <w:pPr>
        <w:ind w:firstLine="420"/>
        <w:jc w:val="center"/>
      </w:pPr>
    </w:p>
    <w:p w:rsidR="00EA34C3" w:rsidRDefault="00EA34C3" w:rsidP="00EA34C3">
      <w:pPr>
        <w:ind w:firstLine="420"/>
        <w:jc w:val="center"/>
      </w:pPr>
    </w:p>
    <w:p w:rsidR="00EA34C3" w:rsidRDefault="00EA34C3" w:rsidP="00EA34C3">
      <w:pPr>
        <w:ind w:firstLine="420"/>
        <w:jc w:val="center"/>
      </w:pPr>
    </w:p>
    <w:p w:rsidR="00EA34C3" w:rsidRDefault="00EA34C3" w:rsidP="00EA34C3">
      <w:pPr>
        <w:ind w:firstLine="420"/>
        <w:jc w:val="center"/>
      </w:pPr>
    </w:p>
    <w:p w:rsidR="00EA34C3" w:rsidRDefault="00EA34C3" w:rsidP="00EA34C3">
      <w:pPr>
        <w:ind w:firstLine="420"/>
        <w:jc w:val="center"/>
      </w:pPr>
    </w:p>
    <w:p w:rsidR="00EA34C3" w:rsidRDefault="00EA34C3" w:rsidP="00EA34C3">
      <w:pPr>
        <w:ind w:firstLine="420"/>
        <w:jc w:val="center"/>
      </w:pPr>
    </w:p>
    <w:p w:rsidR="00EA34C3" w:rsidRDefault="00EA34C3" w:rsidP="00EA34C3">
      <w:pPr>
        <w:ind w:firstLine="420"/>
        <w:jc w:val="center"/>
      </w:pPr>
    </w:p>
    <w:p w:rsidR="00EA34C3" w:rsidRDefault="00EA34C3" w:rsidP="00EA34C3">
      <w:pPr>
        <w:ind w:firstLine="420"/>
        <w:jc w:val="center"/>
      </w:pPr>
    </w:p>
    <w:p w:rsidR="00EA34C3" w:rsidRDefault="00EA34C3" w:rsidP="00EA34C3">
      <w:pPr>
        <w:ind w:firstLine="420"/>
        <w:jc w:val="center"/>
      </w:pPr>
    </w:p>
    <w:p w:rsidR="00EA34C3" w:rsidRDefault="00EA34C3" w:rsidP="00EA34C3">
      <w:pPr>
        <w:ind w:firstLine="420"/>
        <w:jc w:val="center"/>
      </w:pPr>
    </w:p>
    <w:p w:rsidR="00EA34C3" w:rsidRDefault="00EA34C3" w:rsidP="00EA34C3">
      <w:pPr>
        <w:ind w:firstLine="420"/>
        <w:jc w:val="center"/>
      </w:pPr>
    </w:p>
    <w:p w:rsidR="00EA34C3" w:rsidRDefault="00EA34C3" w:rsidP="00EA34C3">
      <w:pPr>
        <w:ind w:firstLine="420"/>
        <w:jc w:val="center"/>
      </w:pPr>
    </w:p>
    <w:p w:rsidR="00EA34C3" w:rsidRDefault="00EA34C3" w:rsidP="00EA34C3">
      <w:pPr>
        <w:ind w:firstLine="420"/>
        <w:jc w:val="center"/>
      </w:pPr>
    </w:p>
    <w:p w:rsidR="00EA34C3" w:rsidRDefault="00EA34C3" w:rsidP="00EA34C3">
      <w:pPr>
        <w:ind w:firstLine="420"/>
        <w:jc w:val="center"/>
      </w:pPr>
    </w:p>
    <w:p w:rsidR="00EA34C3" w:rsidRPr="00244FC9" w:rsidRDefault="00EA34C3" w:rsidP="00EA34C3">
      <w:pPr>
        <w:ind w:firstLineChars="350" w:firstLine="1120"/>
        <w:rPr>
          <w:rFonts w:ascii="仿宋_GB2312" w:eastAsia="仿宋_GB2312"/>
          <w:sz w:val="32"/>
          <w:szCs w:val="32"/>
          <w:u w:val="single"/>
        </w:rPr>
      </w:pPr>
      <w:r w:rsidRPr="00244FC9">
        <w:rPr>
          <w:rFonts w:ascii="仿宋_GB2312" w:eastAsia="仿宋_GB2312" w:hint="eastAsia"/>
          <w:sz w:val="32"/>
          <w:szCs w:val="32"/>
        </w:rPr>
        <w:t>学院名称（盖章）：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外国语学院      </w:t>
      </w:r>
    </w:p>
    <w:p w:rsidR="00EA34C3" w:rsidRPr="00244FC9" w:rsidRDefault="00EA34C3" w:rsidP="00EA34C3">
      <w:pPr>
        <w:ind w:firstLineChars="350" w:firstLine="1059"/>
        <w:rPr>
          <w:rFonts w:ascii="仿宋_GB2312" w:eastAsia="仿宋_GB2312"/>
          <w:w w:val="95"/>
          <w:sz w:val="32"/>
          <w:szCs w:val="32"/>
          <w:u w:val="single"/>
        </w:rPr>
      </w:pPr>
      <w:r w:rsidRPr="00244FC9">
        <w:rPr>
          <w:rFonts w:ascii="仿宋_GB2312" w:eastAsia="仿宋_GB2312" w:hint="eastAsia"/>
          <w:w w:val="95"/>
          <w:sz w:val="32"/>
          <w:szCs w:val="32"/>
        </w:rPr>
        <w:t>学院负责人（签字）：</w:t>
      </w:r>
      <w:r w:rsidRPr="00244FC9">
        <w:rPr>
          <w:rFonts w:ascii="仿宋_GB2312" w:eastAsia="仿宋_GB2312" w:hint="eastAsia"/>
          <w:w w:val="95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w w:val="95"/>
          <w:sz w:val="32"/>
          <w:szCs w:val="32"/>
          <w:u w:val="single"/>
        </w:rPr>
        <w:t xml:space="preserve">    </w:t>
      </w:r>
    </w:p>
    <w:p w:rsidR="00EA34C3" w:rsidRPr="00244FC9" w:rsidRDefault="00EA34C3" w:rsidP="00EA34C3">
      <w:pPr>
        <w:ind w:firstLineChars="350" w:firstLine="1120"/>
        <w:rPr>
          <w:rFonts w:ascii="仿宋_GB2312" w:eastAsia="仿宋_GB2312"/>
          <w:sz w:val="32"/>
          <w:szCs w:val="32"/>
          <w:u w:val="single"/>
        </w:rPr>
      </w:pPr>
      <w:r w:rsidRPr="00244FC9">
        <w:rPr>
          <w:rFonts w:ascii="仿宋_GB2312" w:eastAsia="仿宋_GB2312" w:hint="eastAsia"/>
          <w:sz w:val="32"/>
          <w:szCs w:val="32"/>
        </w:rPr>
        <w:t>编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44FC9">
        <w:rPr>
          <w:rFonts w:ascii="仿宋_GB2312" w:eastAsia="仿宋_GB2312" w:hint="eastAsia"/>
          <w:sz w:val="32"/>
          <w:szCs w:val="32"/>
        </w:rPr>
        <w:t>制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44FC9">
        <w:rPr>
          <w:rFonts w:ascii="仿宋_GB2312" w:eastAsia="仿宋_GB2312" w:hint="eastAsia"/>
          <w:sz w:val="32"/>
          <w:szCs w:val="32"/>
        </w:rPr>
        <w:t>时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44FC9">
        <w:rPr>
          <w:rFonts w:ascii="仿宋_GB2312" w:eastAsia="仿宋_GB2312" w:hint="eastAsia"/>
          <w:sz w:val="32"/>
          <w:szCs w:val="32"/>
        </w:rPr>
        <w:t>间：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244FC9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244FC9">
        <w:rPr>
          <w:rFonts w:ascii="仿宋_GB2312" w:eastAsia="仿宋_GB2312" w:hint="eastAsia"/>
          <w:sz w:val="32"/>
          <w:szCs w:val="32"/>
          <w:u w:val="single"/>
        </w:rPr>
        <w:t xml:space="preserve"> 201</w:t>
      </w:r>
      <w:r w:rsidR="00EA5E09">
        <w:rPr>
          <w:rFonts w:ascii="仿宋_GB2312" w:eastAsia="仿宋_GB2312" w:hint="eastAsia"/>
          <w:sz w:val="32"/>
          <w:szCs w:val="32"/>
          <w:u w:val="single"/>
        </w:rPr>
        <w:t>9</w:t>
      </w:r>
      <w:r w:rsidRPr="00244FC9">
        <w:rPr>
          <w:rFonts w:ascii="仿宋_GB2312" w:eastAsia="仿宋_GB2312" w:hint="eastAsia"/>
          <w:sz w:val="32"/>
          <w:szCs w:val="32"/>
          <w:u w:val="single"/>
        </w:rPr>
        <w:t>年</w:t>
      </w:r>
      <w:r w:rsidR="00EA5E09">
        <w:rPr>
          <w:rFonts w:ascii="仿宋_GB2312" w:eastAsia="仿宋_GB2312" w:hint="eastAsia"/>
          <w:sz w:val="32"/>
          <w:szCs w:val="32"/>
          <w:u w:val="single"/>
        </w:rPr>
        <w:t>6</w:t>
      </w:r>
      <w:r w:rsidRPr="00244FC9">
        <w:rPr>
          <w:rFonts w:ascii="仿宋_GB2312" w:eastAsia="仿宋_GB2312" w:hint="eastAsia"/>
          <w:sz w:val="32"/>
          <w:szCs w:val="32"/>
          <w:u w:val="single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EA34C3" w:rsidRPr="00244FC9" w:rsidRDefault="00EA34C3" w:rsidP="00EA34C3">
      <w:pPr>
        <w:ind w:firstLine="420"/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br w:type="page"/>
      </w:r>
      <w:r w:rsidRPr="00244FC9"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《</w:t>
      </w:r>
      <w:r>
        <w:rPr>
          <w:rFonts w:ascii="黑体" w:eastAsia="黑体" w:hAnsi="宋体" w:cs="宋体" w:hint="eastAsia"/>
          <w:kern w:val="0"/>
          <w:sz w:val="32"/>
          <w:szCs w:val="32"/>
        </w:rPr>
        <w:t>阿拉伯语</w:t>
      </w:r>
      <w:r w:rsidR="00091C58">
        <w:rPr>
          <w:rFonts w:ascii="黑体" w:eastAsia="黑体" w:hAnsi="宋体" w:cs="宋体" w:hint="eastAsia"/>
          <w:kern w:val="0"/>
          <w:sz w:val="32"/>
          <w:szCs w:val="32"/>
        </w:rPr>
        <w:t>技能实践</w:t>
      </w:r>
      <w:r w:rsidRPr="00244FC9">
        <w:rPr>
          <w:rFonts w:ascii="黑体" w:eastAsia="黑体" w:hAnsi="宋体" w:cs="宋体" w:hint="eastAsia"/>
          <w:kern w:val="0"/>
          <w:sz w:val="32"/>
          <w:szCs w:val="32"/>
        </w:rPr>
        <w:t>》科目大纲</w:t>
      </w:r>
    </w:p>
    <w:p w:rsidR="00EA34C3" w:rsidRDefault="00EA34C3" w:rsidP="00EA34C3">
      <w:pPr>
        <w:ind w:firstLine="560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294162">
        <w:rPr>
          <w:rFonts w:ascii="仿宋_GB2312" w:eastAsia="仿宋_GB2312" w:hAnsi="宋体" w:cs="宋体" w:hint="eastAsia"/>
          <w:kern w:val="0"/>
          <w:sz w:val="28"/>
          <w:szCs w:val="28"/>
        </w:rPr>
        <w:t>（科目代码</w:t>
      </w:r>
      <w:r w:rsidR="00091C58">
        <w:rPr>
          <w:rFonts w:ascii="仿宋_GB2312" w:eastAsia="仿宋_GB2312" w:hAnsi="宋体" w:cs="宋体"/>
          <w:kern w:val="0"/>
          <w:sz w:val="28"/>
          <w:szCs w:val="28"/>
        </w:rPr>
        <w:t>785</w:t>
      </w:r>
      <w:r w:rsidRPr="00294162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</w:p>
    <w:p w:rsidR="00EA34C3" w:rsidRDefault="00EA34C3" w:rsidP="00EA34C3">
      <w:pPr>
        <w:spacing w:line="360" w:lineRule="auto"/>
        <w:ind w:firstLine="420"/>
      </w:pPr>
    </w:p>
    <w:p w:rsidR="004127EC" w:rsidRDefault="00EA34C3" w:rsidP="004127EC">
      <w:pPr>
        <w:pStyle w:val="a4"/>
        <w:numPr>
          <w:ilvl w:val="0"/>
          <w:numId w:val="7"/>
        </w:numPr>
        <w:ind w:firstLineChars="0"/>
        <w:rPr>
          <w:rFonts w:ascii="仿宋_GB2312" w:eastAsia="仿宋_GB2312"/>
          <w:b/>
          <w:sz w:val="28"/>
          <w:szCs w:val="28"/>
        </w:rPr>
      </w:pPr>
      <w:r w:rsidRPr="004127EC">
        <w:rPr>
          <w:rFonts w:ascii="仿宋_GB2312" w:eastAsia="仿宋_GB2312" w:hint="eastAsia"/>
          <w:b/>
          <w:sz w:val="28"/>
          <w:szCs w:val="28"/>
        </w:rPr>
        <w:t>考核要求</w:t>
      </w:r>
    </w:p>
    <w:p w:rsidR="004127EC" w:rsidRPr="004127EC" w:rsidRDefault="009A3664" w:rsidP="009A3664">
      <w:pPr>
        <w:pStyle w:val="a4"/>
        <w:ind w:firstLineChars="135" w:firstLine="283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 xml:space="preserve"> </w:t>
      </w:r>
      <w:r w:rsidR="004127EC" w:rsidRPr="004127EC">
        <w:rPr>
          <w:rFonts w:asciiTheme="minorEastAsia" w:eastAsiaTheme="minorEastAsia" w:hAnsiTheme="minorEastAsia"/>
          <w:bCs/>
          <w:szCs w:val="21"/>
        </w:rPr>
        <w:t>阿拉伯语技能实践考试旨在</w:t>
      </w:r>
      <w:r w:rsidR="004127EC">
        <w:rPr>
          <w:rFonts w:asciiTheme="minorEastAsia" w:eastAsiaTheme="minorEastAsia" w:hAnsiTheme="minorEastAsia"/>
          <w:bCs/>
          <w:szCs w:val="21"/>
        </w:rPr>
        <w:t>考查考生运用阿拉伯语听说读写</w:t>
      </w:r>
      <w:proofErr w:type="gramStart"/>
      <w:r w:rsidR="004127EC">
        <w:rPr>
          <w:rFonts w:asciiTheme="minorEastAsia" w:eastAsiaTheme="minorEastAsia" w:hAnsiTheme="minorEastAsia"/>
          <w:bCs/>
          <w:szCs w:val="21"/>
        </w:rPr>
        <w:t>译基本</w:t>
      </w:r>
      <w:proofErr w:type="gramEnd"/>
      <w:r w:rsidR="004127EC">
        <w:rPr>
          <w:rFonts w:asciiTheme="minorEastAsia" w:eastAsiaTheme="minorEastAsia" w:hAnsiTheme="minorEastAsia"/>
          <w:bCs/>
          <w:szCs w:val="21"/>
        </w:rPr>
        <w:t>技能的能力</w:t>
      </w:r>
      <w:r w:rsidR="004127EC">
        <w:rPr>
          <w:rFonts w:asciiTheme="minorEastAsia" w:eastAsiaTheme="minorEastAsia" w:hAnsiTheme="minorEastAsia" w:hint="eastAsia"/>
          <w:bCs/>
          <w:szCs w:val="21"/>
        </w:rPr>
        <w:t>，</w:t>
      </w:r>
      <w:r w:rsidR="004127EC">
        <w:rPr>
          <w:rFonts w:asciiTheme="minorEastAsia" w:eastAsiaTheme="minorEastAsia" w:hAnsiTheme="minorEastAsia"/>
          <w:bCs/>
          <w:szCs w:val="21"/>
        </w:rPr>
        <w:t>考生对词汇</w:t>
      </w:r>
      <w:r w:rsidR="004127EC">
        <w:rPr>
          <w:rFonts w:asciiTheme="minorEastAsia" w:eastAsiaTheme="minorEastAsia" w:hAnsiTheme="minorEastAsia" w:hint="eastAsia"/>
          <w:bCs/>
          <w:szCs w:val="21"/>
        </w:rPr>
        <w:t>、</w:t>
      </w:r>
      <w:r w:rsidR="004127EC">
        <w:rPr>
          <w:rFonts w:asciiTheme="minorEastAsia" w:eastAsiaTheme="minorEastAsia" w:hAnsiTheme="minorEastAsia"/>
          <w:bCs/>
          <w:szCs w:val="21"/>
        </w:rPr>
        <w:t>词法</w:t>
      </w:r>
      <w:r w:rsidR="004127EC">
        <w:rPr>
          <w:rFonts w:asciiTheme="minorEastAsia" w:eastAsiaTheme="minorEastAsia" w:hAnsiTheme="minorEastAsia" w:hint="eastAsia"/>
          <w:bCs/>
          <w:szCs w:val="21"/>
        </w:rPr>
        <w:t>、</w:t>
      </w:r>
      <w:r w:rsidR="004127EC">
        <w:rPr>
          <w:rFonts w:asciiTheme="minorEastAsia" w:eastAsiaTheme="minorEastAsia" w:hAnsiTheme="minorEastAsia"/>
          <w:bCs/>
          <w:szCs w:val="21"/>
        </w:rPr>
        <w:t>句法等语言知识的掌握程度及运用语言的综合能力</w:t>
      </w:r>
      <w:r w:rsidR="004127EC">
        <w:rPr>
          <w:rFonts w:asciiTheme="minorEastAsia" w:eastAsiaTheme="minorEastAsia" w:hAnsiTheme="minorEastAsia" w:hint="eastAsia"/>
          <w:bCs/>
          <w:szCs w:val="21"/>
        </w:rPr>
        <w:t>。</w:t>
      </w:r>
    </w:p>
    <w:p w:rsidR="00EA34C3" w:rsidRPr="00663FAA" w:rsidRDefault="00EA34C3" w:rsidP="00663FAA">
      <w:pPr>
        <w:ind w:firstLine="562"/>
        <w:rPr>
          <w:rFonts w:ascii="仿宋_GB2312" w:eastAsia="仿宋_GB2312"/>
          <w:b/>
          <w:sz w:val="28"/>
          <w:szCs w:val="28"/>
        </w:rPr>
      </w:pPr>
      <w:r w:rsidRPr="00294162">
        <w:rPr>
          <w:rFonts w:ascii="仿宋_GB2312" w:eastAsia="仿宋_GB2312" w:hint="eastAsia"/>
          <w:b/>
          <w:sz w:val="28"/>
          <w:szCs w:val="28"/>
        </w:rPr>
        <w:t>二、考核评价目标</w:t>
      </w:r>
    </w:p>
    <w:p w:rsidR="00EA34C3" w:rsidRPr="00294162" w:rsidRDefault="00663FAA" w:rsidP="009A3664">
      <w:pPr>
        <w:numPr>
          <w:ilvl w:val="0"/>
          <w:numId w:val="5"/>
        </w:numPr>
        <w:ind w:left="0" w:firstLine="426"/>
        <w:rPr>
          <w:szCs w:val="21"/>
        </w:rPr>
      </w:pPr>
      <w:r w:rsidRPr="00663FAA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考生熟练掌握阿拉伯语语言基础知识：包括词汇、句型和语法的水平。</w:t>
      </w:r>
    </w:p>
    <w:p w:rsidR="00682F13" w:rsidRDefault="00663FAA" w:rsidP="009A3664">
      <w:pPr>
        <w:numPr>
          <w:ilvl w:val="0"/>
          <w:numId w:val="5"/>
        </w:numPr>
        <w:ind w:left="0" w:firstLine="426"/>
        <w:rPr>
          <w:szCs w:val="21"/>
        </w:rPr>
      </w:pPr>
      <w:r w:rsidRPr="00663FAA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考生熟练运用阿拉伯语的基本技能。</w:t>
      </w:r>
    </w:p>
    <w:p w:rsidR="00682F13" w:rsidRPr="00682F13" w:rsidRDefault="00E325D8" w:rsidP="009A3664">
      <w:pPr>
        <w:numPr>
          <w:ilvl w:val="0"/>
          <w:numId w:val="5"/>
        </w:numPr>
        <w:ind w:left="0" w:firstLine="426"/>
        <w:rPr>
          <w:szCs w:val="21"/>
        </w:rPr>
      </w:pPr>
      <w:r w:rsidRPr="00682F13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考生要有较强的阿语阅读理解能力，并具有熟练运用汉语和阿语的能力</w:t>
      </w:r>
      <w:r w:rsidR="00EA34C3" w:rsidRPr="00682F13">
        <w:rPr>
          <w:rFonts w:hint="eastAsia"/>
          <w:szCs w:val="21"/>
        </w:rPr>
        <w:t>。</w:t>
      </w:r>
    </w:p>
    <w:p w:rsidR="00EA34C3" w:rsidRPr="00294162" w:rsidRDefault="00EA34C3" w:rsidP="009A3664">
      <w:pPr>
        <w:ind w:leftChars="270" w:left="567"/>
        <w:rPr>
          <w:rFonts w:ascii="仿宋_GB2312" w:eastAsia="仿宋_GB2312"/>
          <w:b/>
          <w:sz w:val="28"/>
          <w:szCs w:val="28"/>
        </w:rPr>
      </w:pPr>
      <w:r w:rsidRPr="00294162">
        <w:rPr>
          <w:rFonts w:ascii="仿宋_GB2312" w:eastAsia="仿宋_GB2312" w:hint="eastAsia"/>
          <w:b/>
          <w:sz w:val="28"/>
          <w:szCs w:val="28"/>
        </w:rPr>
        <w:t>三、考核内容</w:t>
      </w:r>
    </w:p>
    <w:p w:rsidR="004127EC" w:rsidRPr="00663FAA" w:rsidRDefault="004127EC" w:rsidP="009A3664">
      <w:pPr>
        <w:ind w:firstLineChars="202" w:firstLine="424"/>
        <w:rPr>
          <w:rFonts w:ascii="I . 考查目标I . 考查目标I . 考查目标I . 考查目" w:eastAsia="I . 考查目标I . 考查目标I . 考查目标I . 考查目" w:hAnsiTheme="majorEastAsia" w:cs="宋体"/>
          <w:kern w:val="0"/>
          <w:szCs w:val="21"/>
        </w:rPr>
      </w:pPr>
      <w:r w:rsidRPr="00663FAA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试卷内容结构</w:t>
      </w:r>
      <w:r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：</w:t>
      </w:r>
    </w:p>
    <w:p w:rsidR="004127EC" w:rsidRPr="00663FAA" w:rsidRDefault="004127EC" w:rsidP="009A3664">
      <w:pPr>
        <w:ind w:firstLineChars="202" w:firstLine="424"/>
        <w:rPr>
          <w:rFonts w:ascii="I . 考查目标I . 考查目标I . 考查目标I . 考查目" w:eastAsia="I . 考查目标I . 考查目标I . 考查目标I . 考查目" w:hAnsiTheme="majorEastAsia" w:cs="宋体"/>
          <w:kern w:val="0"/>
          <w:szCs w:val="21"/>
        </w:rPr>
      </w:pPr>
      <w:r w:rsidRPr="00663FAA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1、阿拉伯语基础知识（词汇、语法等），约占 50%；</w:t>
      </w:r>
    </w:p>
    <w:p w:rsidR="004127EC" w:rsidRPr="00663FAA" w:rsidRDefault="004127EC" w:rsidP="009A3664">
      <w:pPr>
        <w:ind w:firstLineChars="202" w:firstLine="424"/>
        <w:rPr>
          <w:rFonts w:ascii="I . 考查目标I . 考查目标I . 考查目标I . 考查目" w:eastAsia="I . 考查目标I . 考查目标I . 考查目标I . 考查目" w:hAnsiTheme="majorEastAsia" w:cs="宋体"/>
          <w:kern w:val="0"/>
          <w:szCs w:val="21"/>
        </w:rPr>
      </w:pPr>
      <w:r w:rsidRPr="00663FAA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2、阿拉伯语基本技能（完型填空、阅读理解等），约占 50%。</w:t>
      </w:r>
    </w:p>
    <w:p w:rsidR="004127EC" w:rsidRPr="00663FAA" w:rsidRDefault="004127EC" w:rsidP="009A3664">
      <w:pPr>
        <w:ind w:firstLineChars="202" w:firstLine="424"/>
        <w:rPr>
          <w:rFonts w:ascii="I . 考查目标I . 考查目标I . 考查目标I . 考查目" w:eastAsia="I . 考查目标I . 考查目标I . 考查目标I . 考查目" w:hAnsiTheme="majorEastAsia" w:cs="宋体"/>
          <w:kern w:val="0"/>
          <w:szCs w:val="21"/>
        </w:rPr>
      </w:pPr>
      <w:r w:rsidRPr="00663FAA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试卷题型结构</w:t>
      </w:r>
      <w:r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：</w:t>
      </w:r>
    </w:p>
    <w:p w:rsidR="004127EC" w:rsidRPr="00663FAA" w:rsidRDefault="004127EC" w:rsidP="009A3664">
      <w:pPr>
        <w:ind w:firstLineChars="202" w:firstLine="424"/>
        <w:rPr>
          <w:rFonts w:ascii="I . 考查目标I . 考查目标I . 考查目标I . 考查目" w:eastAsia="I . 考查目标I . 考查目标I . 考查目标I . 考查目" w:hAnsiTheme="majorEastAsia" w:cs="宋体"/>
          <w:kern w:val="0"/>
          <w:szCs w:val="21"/>
        </w:rPr>
      </w:pPr>
      <w:r w:rsidRPr="00663FAA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1</w:t>
      </w:r>
      <w:r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、同义词选择</w:t>
      </w:r>
      <w:r w:rsidR="00682F13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：</w:t>
      </w:r>
      <w:r w:rsidRPr="00663FAA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 xml:space="preserve">10 </w:t>
      </w:r>
      <w:proofErr w:type="gramStart"/>
      <w:r w:rsidR="009A1EA1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个</w:t>
      </w:r>
      <w:proofErr w:type="gramEnd"/>
      <w:r w:rsidR="009A1EA1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小题，</w:t>
      </w:r>
      <w:r w:rsidRPr="00663FAA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共 5 分；</w:t>
      </w:r>
    </w:p>
    <w:p w:rsidR="004127EC" w:rsidRPr="00663FAA" w:rsidRDefault="004127EC" w:rsidP="009A3664">
      <w:pPr>
        <w:ind w:firstLineChars="202" w:firstLine="424"/>
        <w:rPr>
          <w:rFonts w:ascii="I . 考查目标I . 考查目标I . 考查目标I . 考查目" w:eastAsia="I . 考查目标I . 考查目标I . 考查目标I . 考查目" w:hAnsiTheme="majorEastAsia" w:cs="宋体"/>
          <w:kern w:val="0"/>
          <w:szCs w:val="21"/>
        </w:rPr>
      </w:pPr>
      <w:r w:rsidRPr="00663FAA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2</w:t>
      </w:r>
      <w:r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、反义词选择</w:t>
      </w:r>
      <w:r w:rsidR="00682F13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：</w:t>
      </w:r>
      <w:r w:rsidRPr="00663FAA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 xml:space="preserve">10 </w:t>
      </w:r>
      <w:proofErr w:type="gramStart"/>
      <w:r w:rsidR="009A1EA1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个</w:t>
      </w:r>
      <w:proofErr w:type="gramEnd"/>
      <w:r w:rsidR="009A1EA1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小题，</w:t>
      </w:r>
      <w:r w:rsidRPr="00663FAA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共 5 分；</w:t>
      </w:r>
    </w:p>
    <w:p w:rsidR="004127EC" w:rsidRPr="00663FAA" w:rsidRDefault="004127EC" w:rsidP="009A3664">
      <w:pPr>
        <w:ind w:firstLineChars="202" w:firstLine="424"/>
        <w:rPr>
          <w:rFonts w:ascii="I . 考查目标I . 考查目标I . 考查目标I . 考查目" w:eastAsia="I . 考查目标I . 考查目标I . 考查目标I . 考查目" w:hAnsiTheme="majorEastAsia" w:cs="宋体"/>
          <w:kern w:val="0"/>
          <w:szCs w:val="21"/>
        </w:rPr>
      </w:pPr>
      <w:r w:rsidRPr="00663FAA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3</w:t>
      </w:r>
      <w:r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、介词选择</w:t>
      </w:r>
      <w:r w:rsidR="00682F13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：</w:t>
      </w:r>
      <w:r w:rsidRPr="00663FAA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 xml:space="preserve">20 </w:t>
      </w:r>
      <w:proofErr w:type="gramStart"/>
      <w:r w:rsidR="009A1EA1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个</w:t>
      </w:r>
      <w:proofErr w:type="gramEnd"/>
      <w:r w:rsidR="009A1EA1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小题，</w:t>
      </w:r>
      <w:r w:rsidRPr="00663FAA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共 10 分；</w:t>
      </w:r>
    </w:p>
    <w:p w:rsidR="004127EC" w:rsidRPr="00663FAA" w:rsidRDefault="004127EC" w:rsidP="009A3664">
      <w:pPr>
        <w:ind w:firstLineChars="202" w:firstLine="424"/>
        <w:rPr>
          <w:rFonts w:ascii="I . 考查目标I . 考查目标I . 考查目标I . 考查目" w:eastAsia="I . 考查目标I . 考查目标I . 考查目标I . 考查目" w:hAnsiTheme="majorEastAsia" w:cs="宋体"/>
          <w:kern w:val="0"/>
          <w:szCs w:val="21"/>
        </w:rPr>
      </w:pPr>
      <w:r w:rsidRPr="00663FAA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4</w:t>
      </w:r>
      <w:r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、词形选择</w:t>
      </w:r>
      <w:r w:rsidR="00682F13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：</w:t>
      </w:r>
      <w:r w:rsidRPr="00663FAA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 xml:space="preserve">10 </w:t>
      </w:r>
      <w:proofErr w:type="gramStart"/>
      <w:r w:rsidR="009A1EA1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个</w:t>
      </w:r>
      <w:proofErr w:type="gramEnd"/>
      <w:r w:rsidR="009A1EA1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小题，</w:t>
      </w:r>
      <w:r w:rsidRPr="00663FAA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共 10 分；</w:t>
      </w:r>
    </w:p>
    <w:p w:rsidR="004127EC" w:rsidRPr="00663FAA" w:rsidRDefault="004127EC" w:rsidP="009A3664">
      <w:pPr>
        <w:ind w:firstLineChars="202" w:firstLine="424"/>
        <w:rPr>
          <w:rFonts w:ascii="I . 考查目标I . 考查目标I . 考查目标I . 考查目" w:eastAsia="I . 考查目标I . 考查目标I . 考查目标I . 考查目" w:hAnsiTheme="majorEastAsia" w:cs="宋体"/>
          <w:kern w:val="0"/>
          <w:szCs w:val="21"/>
        </w:rPr>
      </w:pPr>
      <w:r w:rsidRPr="00663FAA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5</w:t>
      </w:r>
      <w:r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、派生词填空</w:t>
      </w:r>
      <w:r w:rsidR="00682F13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：</w:t>
      </w:r>
      <w:r w:rsidRPr="00663FAA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 xml:space="preserve">10 </w:t>
      </w:r>
      <w:proofErr w:type="gramStart"/>
      <w:r w:rsidR="009A1EA1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个</w:t>
      </w:r>
      <w:proofErr w:type="gramEnd"/>
      <w:r w:rsidR="009A1EA1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小题，</w:t>
      </w:r>
      <w:r w:rsidRPr="00663FAA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共 10 分；</w:t>
      </w:r>
    </w:p>
    <w:p w:rsidR="004127EC" w:rsidRPr="00663FAA" w:rsidRDefault="004127EC" w:rsidP="009A3664">
      <w:pPr>
        <w:ind w:firstLineChars="202" w:firstLine="424"/>
        <w:rPr>
          <w:rFonts w:ascii="I . 考查目标I . 考查目标I . 考查目标I . 考查目" w:eastAsia="I . 考查目标I . 考查目标I . 考查目标I . 考查目" w:hAnsiTheme="majorEastAsia" w:cs="宋体"/>
          <w:kern w:val="0"/>
          <w:szCs w:val="21"/>
        </w:rPr>
      </w:pPr>
      <w:r w:rsidRPr="00663FAA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6</w:t>
      </w:r>
      <w:r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、词根填空</w:t>
      </w:r>
      <w:r w:rsidR="00682F13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：</w:t>
      </w:r>
      <w:r w:rsidRPr="00663FAA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 xml:space="preserve">10 </w:t>
      </w:r>
      <w:proofErr w:type="gramStart"/>
      <w:r w:rsidR="009A1EA1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个</w:t>
      </w:r>
      <w:proofErr w:type="gramEnd"/>
      <w:r w:rsidR="009A1EA1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小题，</w:t>
      </w:r>
      <w:r w:rsidRPr="00663FAA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共 10 分；</w:t>
      </w:r>
    </w:p>
    <w:p w:rsidR="004127EC" w:rsidRPr="00663FAA" w:rsidRDefault="004127EC" w:rsidP="009A3664">
      <w:pPr>
        <w:ind w:firstLineChars="202" w:firstLine="424"/>
        <w:rPr>
          <w:rFonts w:ascii="I . 考查目标I . 考查目标I . 考查目标I . 考查目" w:eastAsia="I . 考查目标I . 考查目标I . 考查目标I . 考查目" w:hAnsiTheme="majorEastAsia" w:cs="宋体"/>
          <w:kern w:val="0"/>
          <w:szCs w:val="21"/>
        </w:rPr>
      </w:pPr>
      <w:r w:rsidRPr="00663FAA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 xml:space="preserve">7、用合适的词语填空：10 </w:t>
      </w:r>
      <w:proofErr w:type="gramStart"/>
      <w:r w:rsidR="009A1EA1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个</w:t>
      </w:r>
      <w:proofErr w:type="gramEnd"/>
      <w:r w:rsidR="009A1EA1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小题，</w:t>
      </w:r>
      <w:r w:rsidRPr="00663FAA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共 10 分；</w:t>
      </w:r>
    </w:p>
    <w:p w:rsidR="004127EC" w:rsidRPr="00663FAA" w:rsidRDefault="004127EC" w:rsidP="009A3664">
      <w:pPr>
        <w:ind w:firstLineChars="202" w:firstLine="424"/>
        <w:rPr>
          <w:rFonts w:ascii="I . 考查目标I . 考查目标I . 考查目标I . 考查目" w:eastAsia="I . 考查目标I . 考查目标I . 考查目标I . 考查目" w:hAnsiTheme="majorEastAsia" w:cs="宋体"/>
          <w:kern w:val="0"/>
          <w:szCs w:val="21"/>
        </w:rPr>
      </w:pPr>
      <w:r w:rsidRPr="00663FAA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 xml:space="preserve">8、句法分析：10 </w:t>
      </w:r>
      <w:proofErr w:type="gramStart"/>
      <w:r w:rsidR="009A1EA1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个</w:t>
      </w:r>
      <w:proofErr w:type="gramEnd"/>
      <w:r w:rsidR="009A1EA1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小题，</w:t>
      </w:r>
      <w:r w:rsidRPr="00663FAA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共 10 分；</w:t>
      </w:r>
    </w:p>
    <w:p w:rsidR="004127EC" w:rsidRPr="00663FAA" w:rsidRDefault="004127EC" w:rsidP="009A3664">
      <w:pPr>
        <w:ind w:firstLineChars="202" w:firstLine="424"/>
        <w:rPr>
          <w:rFonts w:ascii="I . 考查目标I . 考查目标I . 考查目标I . 考查目" w:eastAsia="I . 考查目标I . 考查目标I . 考查目标I . 考查目" w:hAnsiTheme="majorEastAsia" w:cs="宋体"/>
          <w:kern w:val="0"/>
          <w:szCs w:val="21"/>
        </w:rPr>
      </w:pPr>
      <w:r w:rsidRPr="00663FAA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 xml:space="preserve">9、改错题：10 </w:t>
      </w:r>
      <w:proofErr w:type="gramStart"/>
      <w:r w:rsidR="009A1EA1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个</w:t>
      </w:r>
      <w:proofErr w:type="gramEnd"/>
      <w:r w:rsidR="009A1EA1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句子，</w:t>
      </w:r>
      <w:r w:rsidRPr="00663FAA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共 10 分；</w:t>
      </w:r>
    </w:p>
    <w:p w:rsidR="004127EC" w:rsidRPr="00663FAA" w:rsidRDefault="004127EC" w:rsidP="009A3664">
      <w:pPr>
        <w:ind w:firstLineChars="202" w:firstLine="424"/>
        <w:rPr>
          <w:rFonts w:ascii="I . 考查目标I . 考查目标I . 考查目标I . 考查目" w:eastAsia="I . 考查目标I . 考查目标I . 考查目标I . 考查目" w:hAnsiTheme="majorEastAsia" w:cs="宋体"/>
          <w:kern w:val="0"/>
          <w:szCs w:val="21"/>
        </w:rPr>
      </w:pPr>
      <w:r w:rsidRPr="00663FAA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10、完形填空题，共 20 分。</w:t>
      </w:r>
    </w:p>
    <w:p w:rsidR="004127EC" w:rsidRPr="00663FAA" w:rsidRDefault="004127EC" w:rsidP="009A3664">
      <w:pPr>
        <w:ind w:firstLineChars="202" w:firstLine="424"/>
        <w:rPr>
          <w:rFonts w:ascii="I . 考查目标I . 考查目标I . 考查目标I . 考查目" w:eastAsia="I . 考查目标I . 考查目标I . 考查目标I . 考查目" w:hAnsiTheme="majorEastAsia" w:cs="宋体"/>
          <w:kern w:val="0"/>
          <w:szCs w:val="21"/>
        </w:rPr>
      </w:pPr>
      <w:r w:rsidRPr="00663FAA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 xml:space="preserve">11、阅读文章然后用阿文解释阿文短语，共 5 </w:t>
      </w:r>
      <w:r w:rsidR="009A1EA1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题，共</w:t>
      </w:r>
      <w:r w:rsidRPr="00663FAA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 xml:space="preserve"> 10分；</w:t>
      </w:r>
    </w:p>
    <w:p w:rsidR="004127EC" w:rsidRPr="00663FAA" w:rsidRDefault="004127EC" w:rsidP="009A3664">
      <w:pPr>
        <w:ind w:firstLineChars="202" w:firstLine="424"/>
        <w:rPr>
          <w:rFonts w:ascii="I . 考查目标I . 考查目标I . 考查目标I . 考查目" w:eastAsia="I . 考查目标I . 考查目标I . 考查目标I . 考查目" w:hAnsiTheme="majorEastAsia" w:cs="宋体"/>
          <w:kern w:val="0"/>
          <w:szCs w:val="21"/>
        </w:rPr>
      </w:pPr>
      <w:r w:rsidRPr="00663FAA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12、阅读文章然后用阿</w:t>
      </w:r>
      <w:proofErr w:type="gramStart"/>
      <w:r w:rsidRPr="00663FAA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文回答</w:t>
      </w:r>
      <w:proofErr w:type="gramEnd"/>
      <w:r w:rsidRPr="00663FAA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 xml:space="preserve">问题，共 5 </w:t>
      </w:r>
      <w:r w:rsidR="009A1EA1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题，</w:t>
      </w:r>
      <w:r w:rsidRPr="00663FAA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共计 20 分；</w:t>
      </w:r>
    </w:p>
    <w:p w:rsidR="004127EC" w:rsidRPr="00663FAA" w:rsidRDefault="004127EC" w:rsidP="009A3664">
      <w:pPr>
        <w:ind w:firstLineChars="202" w:firstLine="424"/>
        <w:rPr>
          <w:rFonts w:ascii="I . 考查目标I . 考查目标I . 考查目标I . 考查目" w:eastAsia="I . 考查目标I . 考查目标I . 考查目标I . 考查目" w:hAnsiTheme="majorEastAsia" w:cs="宋体"/>
          <w:kern w:val="0"/>
          <w:szCs w:val="21"/>
        </w:rPr>
      </w:pPr>
      <w:r w:rsidRPr="00663FAA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13、阅读文章然后用中文写出文章概要，共计 20 分。</w:t>
      </w:r>
    </w:p>
    <w:p w:rsidR="004127EC" w:rsidRDefault="00682F13" w:rsidP="009A3664">
      <w:pPr>
        <w:ind w:left="426"/>
        <w:rPr>
          <w:szCs w:val="21"/>
        </w:rPr>
      </w:pPr>
      <w:bookmarkStart w:id="0" w:name="_GoBack"/>
      <w:bookmarkEnd w:id="0"/>
      <w:r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满分为1</w:t>
      </w:r>
      <w:r>
        <w:rPr>
          <w:rFonts w:ascii="I . 考查目标I . 考查目标I . 考查目标I . 考查目" w:eastAsia="I . 考查目标I . 考查目标I . 考查目标I . 考查目" w:hAnsiTheme="majorEastAsia" w:cs="宋体"/>
          <w:kern w:val="0"/>
          <w:szCs w:val="21"/>
        </w:rPr>
        <w:t>50分</w:t>
      </w:r>
      <w:r w:rsidR="004127EC" w:rsidRPr="00663FAA">
        <w:rPr>
          <w:rFonts w:ascii="I . 考查目标I . 考查目标I . 考查目标I . 考查目" w:eastAsia="I . 考查目标I . 考查目标I . 考查目标I . 考查目" w:hAnsiTheme="majorEastAsia" w:cs="宋体" w:hint="eastAsia"/>
          <w:kern w:val="0"/>
          <w:szCs w:val="21"/>
        </w:rPr>
        <w:t>。</w:t>
      </w:r>
    </w:p>
    <w:p w:rsidR="00EA34C3" w:rsidRPr="00A85B42" w:rsidRDefault="00EA34C3" w:rsidP="009A3664">
      <w:pPr>
        <w:ind w:leftChars="203" w:left="426"/>
        <w:rPr>
          <w:rFonts w:ascii="仿宋_GB2312" w:eastAsia="仿宋_GB2312"/>
          <w:b/>
          <w:sz w:val="28"/>
          <w:szCs w:val="28"/>
        </w:rPr>
      </w:pPr>
      <w:r w:rsidRPr="00A85B42">
        <w:rPr>
          <w:rFonts w:ascii="仿宋_GB2312" w:eastAsia="仿宋_GB2312" w:hint="eastAsia"/>
          <w:b/>
          <w:sz w:val="28"/>
          <w:szCs w:val="28"/>
        </w:rPr>
        <w:t>四、参考书目</w:t>
      </w:r>
    </w:p>
    <w:p w:rsidR="00EA34C3" w:rsidRDefault="00EA34C3" w:rsidP="00EA34C3">
      <w:pPr>
        <w:spacing w:line="260" w:lineRule="exact"/>
        <w:ind w:firstLine="420"/>
        <w:jc w:val="left"/>
        <w:rPr>
          <w:color w:val="000000"/>
        </w:rPr>
      </w:pPr>
      <w:r>
        <w:rPr>
          <w:rFonts w:hint="eastAsia"/>
          <w:color w:val="000000"/>
        </w:rPr>
        <w:t>1</w:t>
      </w:r>
      <w:r w:rsidR="006E0176">
        <w:rPr>
          <w:rFonts w:hint="eastAsia"/>
          <w:color w:val="000000"/>
        </w:rPr>
        <w:t>、《新编阿拉伯语</w:t>
      </w:r>
      <w:r>
        <w:rPr>
          <w:rFonts w:hint="eastAsia"/>
          <w:color w:val="000000"/>
        </w:rPr>
        <w:t>》</w:t>
      </w:r>
      <w:r w:rsidR="006E0176">
        <w:rPr>
          <w:rFonts w:hint="eastAsia"/>
          <w:color w:val="000000"/>
        </w:rPr>
        <w:t>（</w:t>
      </w:r>
      <w:r w:rsidR="006E0176">
        <w:rPr>
          <w:rFonts w:hint="eastAsia"/>
          <w:color w:val="000000"/>
        </w:rPr>
        <w:t>1~</w:t>
      </w:r>
      <w:r w:rsidR="006E0176">
        <w:rPr>
          <w:color w:val="000000"/>
        </w:rPr>
        <w:t>5</w:t>
      </w:r>
      <w:r w:rsidR="006E0176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，</w:t>
      </w:r>
      <w:r w:rsidR="006E0176">
        <w:rPr>
          <w:rFonts w:hint="eastAsia"/>
          <w:color w:val="000000"/>
        </w:rPr>
        <w:t>国少华主编</w:t>
      </w:r>
      <w:r>
        <w:rPr>
          <w:rFonts w:hint="eastAsia"/>
          <w:color w:val="000000"/>
        </w:rPr>
        <w:t>，</w:t>
      </w:r>
      <w:r w:rsidR="006E0176">
        <w:rPr>
          <w:rFonts w:hint="eastAsia"/>
          <w:color w:val="000000"/>
        </w:rPr>
        <w:t>外语教学与研究出版社</w:t>
      </w:r>
      <w:r>
        <w:rPr>
          <w:rFonts w:hint="eastAsia"/>
          <w:color w:val="000000"/>
        </w:rPr>
        <w:t>（</w:t>
      </w:r>
      <w:r w:rsidR="006E0176">
        <w:rPr>
          <w:rFonts w:hint="eastAsia"/>
          <w:color w:val="000000"/>
        </w:rPr>
        <w:t>20</w:t>
      </w:r>
      <w:r w:rsidR="006E0176">
        <w:rPr>
          <w:color w:val="000000"/>
        </w:rPr>
        <w:t>12</w:t>
      </w:r>
      <w:r>
        <w:rPr>
          <w:rFonts w:hint="eastAsia"/>
          <w:color w:val="000000"/>
        </w:rPr>
        <w:t>版）</w:t>
      </w:r>
    </w:p>
    <w:p w:rsidR="00EA34C3" w:rsidRPr="00294162" w:rsidRDefault="00EA34C3" w:rsidP="00EA34C3">
      <w:pPr>
        <w:ind w:firstLine="420"/>
        <w:rPr>
          <w:szCs w:val="21"/>
        </w:rPr>
      </w:pPr>
      <w:r>
        <w:rPr>
          <w:rFonts w:hint="eastAsia"/>
          <w:color w:val="000000"/>
        </w:rPr>
        <w:t>2</w:t>
      </w:r>
      <w:r w:rsidR="006E0176">
        <w:rPr>
          <w:rFonts w:hint="eastAsia"/>
          <w:color w:val="000000"/>
        </w:rPr>
        <w:t>、《高等阿拉伯语教学大纲词汇表</w:t>
      </w:r>
      <w:r>
        <w:rPr>
          <w:rFonts w:hint="eastAsia"/>
          <w:color w:val="000000"/>
        </w:rPr>
        <w:t>》，</w:t>
      </w:r>
      <w:r w:rsidR="006E0176">
        <w:rPr>
          <w:rFonts w:hint="eastAsia"/>
          <w:color w:val="000000"/>
        </w:rPr>
        <w:t>基础阿拉伯语教学大纲</w:t>
      </w:r>
      <w:proofErr w:type="gramStart"/>
      <w:r w:rsidR="00AC3491">
        <w:rPr>
          <w:rFonts w:hint="eastAsia"/>
          <w:color w:val="000000"/>
        </w:rPr>
        <w:t>研订组</w:t>
      </w:r>
      <w:proofErr w:type="gramEnd"/>
      <w:r w:rsidR="00AC3491">
        <w:rPr>
          <w:rFonts w:hint="eastAsia"/>
          <w:color w:val="000000"/>
        </w:rPr>
        <w:t xml:space="preserve"> </w:t>
      </w:r>
      <w:r w:rsidR="00AC3491">
        <w:rPr>
          <w:color w:val="000000"/>
        </w:rPr>
        <w:t xml:space="preserve"> </w:t>
      </w:r>
      <w:r w:rsidR="00AC3491">
        <w:rPr>
          <w:color w:val="000000"/>
        </w:rPr>
        <w:t>高年级阿拉伯语教学大纲</w:t>
      </w:r>
      <w:proofErr w:type="gramStart"/>
      <w:r w:rsidR="00AC3491">
        <w:rPr>
          <w:color w:val="000000"/>
        </w:rPr>
        <w:t>研</w:t>
      </w:r>
      <w:proofErr w:type="gramEnd"/>
      <w:r w:rsidR="00AC3491">
        <w:rPr>
          <w:color w:val="000000"/>
        </w:rPr>
        <w:t>订组</w:t>
      </w:r>
      <w:r>
        <w:rPr>
          <w:rFonts w:hint="eastAsia"/>
          <w:color w:val="000000"/>
        </w:rPr>
        <w:t>，</w:t>
      </w:r>
      <w:r w:rsidR="00AC3491">
        <w:rPr>
          <w:rFonts w:hint="eastAsia"/>
          <w:color w:val="000000"/>
        </w:rPr>
        <w:t>北京大学</w:t>
      </w:r>
      <w:r>
        <w:rPr>
          <w:rFonts w:hint="eastAsia"/>
          <w:color w:val="000000"/>
        </w:rPr>
        <w:t>出版社（</w:t>
      </w:r>
      <w:r w:rsidR="00AC3491">
        <w:rPr>
          <w:rFonts w:hint="eastAsia"/>
          <w:color w:val="000000"/>
        </w:rPr>
        <w:t>200</w:t>
      </w:r>
      <w:r w:rsidR="00AC3491">
        <w:rPr>
          <w:color w:val="000000"/>
        </w:rPr>
        <w:t>0</w:t>
      </w:r>
      <w:r>
        <w:rPr>
          <w:rFonts w:hint="eastAsia"/>
          <w:color w:val="000000"/>
        </w:rPr>
        <w:t>版）</w:t>
      </w:r>
    </w:p>
    <w:p w:rsidR="00FC7FB0" w:rsidRDefault="00FC7FB0" w:rsidP="00682F13"/>
    <w:sectPr w:rsidR="00FC7FB0" w:rsidSect="002941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8" w:right="1247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2FA" w:rsidRDefault="001562FA">
      <w:r>
        <w:separator/>
      </w:r>
    </w:p>
  </w:endnote>
  <w:endnote w:type="continuationSeparator" w:id="0">
    <w:p w:rsidR="001562FA" w:rsidRDefault="00156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I . 考查目标I . 考查目标I . 考查目标I . 考查目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664" w:rsidRDefault="009A366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D83" w:rsidRDefault="00987D4C">
    <w:pPr>
      <w:pStyle w:val="a3"/>
      <w:ind w:firstLine="420"/>
      <w:jc w:val="center"/>
    </w:pPr>
    <w:r>
      <w:fldChar w:fldCharType="begin"/>
    </w:r>
    <w:r w:rsidR="00091C58">
      <w:instrText xml:space="preserve"> PAGE   \* MERGEFORMAT </w:instrText>
    </w:r>
    <w:r>
      <w:fldChar w:fldCharType="separate"/>
    </w:r>
    <w:r w:rsidR="00EA5E09" w:rsidRPr="00EA5E09">
      <w:rPr>
        <w:noProof/>
        <w:lang w:val="zh-CN"/>
      </w:rPr>
      <w:t>1</w:t>
    </w:r>
    <w:r>
      <w:fldChar w:fldCharType="end"/>
    </w:r>
  </w:p>
  <w:p w:rsidR="00290D83" w:rsidRDefault="001562F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664" w:rsidRDefault="009A366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2FA" w:rsidRDefault="001562FA">
      <w:r>
        <w:separator/>
      </w:r>
    </w:p>
  </w:footnote>
  <w:footnote w:type="continuationSeparator" w:id="0">
    <w:p w:rsidR="001562FA" w:rsidRDefault="001562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664" w:rsidRDefault="009A366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664" w:rsidRDefault="009A366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664" w:rsidRDefault="009A366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00D45"/>
    <w:multiLevelType w:val="hybridMultilevel"/>
    <w:tmpl w:val="C9AEB394"/>
    <w:lvl w:ilvl="0" w:tplc="975420F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3CCC16E3"/>
    <w:multiLevelType w:val="hybridMultilevel"/>
    <w:tmpl w:val="659ED0CA"/>
    <w:lvl w:ilvl="0" w:tplc="6CC42E7A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45A456EF"/>
    <w:multiLevelType w:val="hybridMultilevel"/>
    <w:tmpl w:val="0E981894"/>
    <w:lvl w:ilvl="0" w:tplc="B5920ED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3">
    <w:nsid w:val="58AD22BE"/>
    <w:multiLevelType w:val="hybridMultilevel"/>
    <w:tmpl w:val="8EFC044A"/>
    <w:lvl w:ilvl="0" w:tplc="B5920ED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E2DA5456">
      <w:start w:val="3"/>
      <w:numFmt w:val="japaneseCounting"/>
      <w:lvlText w:val="%2、"/>
      <w:lvlJc w:val="left"/>
      <w:pPr>
        <w:tabs>
          <w:tab w:val="num" w:pos="1350"/>
        </w:tabs>
        <w:ind w:left="135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4">
    <w:nsid w:val="5AA770A7"/>
    <w:multiLevelType w:val="hybridMultilevel"/>
    <w:tmpl w:val="70969530"/>
    <w:lvl w:ilvl="0" w:tplc="04090001">
      <w:start w:val="1"/>
      <w:numFmt w:val="bullet"/>
      <w:lvlText w:val=""/>
      <w:lvlJc w:val="left"/>
      <w:pPr>
        <w:ind w:left="9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5">
    <w:nsid w:val="650A71F3"/>
    <w:multiLevelType w:val="hybridMultilevel"/>
    <w:tmpl w:val="348A0AC8"/>
    <w:lvl w:ilvl="0" w:tplc="EFCC0F66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6">
    <w:nsid w:val="77246197"/>
    <w:multiLevelType w:val="hybridMultilevel"/>
    <w:tmpl w:val="855A5EDC"/>
    <w:lvl w:ilvl="0" w:tplc="260C223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4C3"/>
    <w:rsid w:val="00091C58"/>
    <w:rsid w:val="001562FA"/>
    <w:rsid w:val="004127EC"/>
    <w:rsid w:val="006575FC"/>
    <w:rsid w:val="00663FAA"/>
    <w:rsid w:val="006776A4"/>
    <w:rsid w:val="00682F13"/>
    <w:rsid w:val="006E0176"/>
    <w:rsid w:val="007243B6"/>
    <w:rsid w:val="00987D4C"/>
    <w:rsid w:val="009A1EA1"/>
    <w:rsid w:val="009A3664"/>
    <w:rsid w:val="00AC3491"/>
    <w:rsid w:val="00E325D8"/>
    <w:rsid w:val="00EA34C3"/>
    <w:rsid w:val="00EA5E09"/>
    <w:rsid w:val="00FC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C3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A34C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EA34C3"/>
    <w:rPr>
      <w:rFonts w:ascii="Times New Roman" w:eastAsia="宋体" w:hAnsi="Times New Roman" w:cs="Times New Roman"/>
      <w:sz w:val="18"/>
      <w:szCs w:val="20"/>
    </w:rPr>
  </w:style>
  <w:style w:type="paragraph" w:styleId="a4">
    <w:name w:val="List Paragraph"/>
    <w:basedOn w:val="a"/>
    <w:uiPriority w:val="34"/>
    <w:qFormat/>
    <w:rsid w:val="004127EC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9A366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A3664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9A3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9A36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dcterms:created xsi:type="dcterms:W3CDTF">2018-07-04T14:17:00Z</dcterms:created>
  <dcterms:modified xsi:type="dcterms:W3CDTF">2019-06-05T07:09:00Z</dcterms:modified>
</cp:coreProperties>
</file>