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r>
        <w:rPr>
          <w:rFonts w:hint="eastAsia"/>
          <w:b/>
          <w:bCs/>
          <w:sz w:val="44"/>
          <w:szCs w:val="48"/>
        </w:rPr>
        <w:t>天水师范学院2015年教育硕士研究生招生考试科目、参考书目</w:t>
      </w:r>
      <w:bookmarkEnd w:id="0"/>
    </w:p>
    <w:p>
      <w:pPr>
        <w:rPr>
          <w:rFonts w:hint="eastAsia"/>
        </w:rPr>
      </w:pPr>
    </w:p>
    <w:tbl>
      <w:tblPr>
        <w:tblStyle w:val="5"/>
        <w:tblW w:w="11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4"/>
        <w:tblLayout w:type="fixed"/>
        <w:tblCellMar>
          <w:left w:w="0" w:type="dxa"/>
          <w:right w:w="0" w:type="dxa"/>
        </w:tblCellMar>
      </w:tblPr>
      <w:tblGrid>
        <w:gridCol w:w="568"/>
        <w:gridCol w:w="884"/>
        <w:gridCol w:w="1035"/>
        <w:gridCol w:w="480"/>
        <w:gridCol w:w="8042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初试（自命题）参考书目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序号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学科领域</w:t>
            </w:r>
            <w: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考试科目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考试代码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教育综合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333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top"/>
          </w:tcPr>
          <w:p>
            <w:r>
              <w:rPr>
                <w:rFonts w:hint="eastAsia"/>
              </w:rPr>
              <w:t>1.《教育学》，王道俊，郭文安，人民教育出版社，2009年版             2.《中国教育史》，孙培青，华东师范大学出版社，2009年版              3.《外国教育史教程》，王保星，北京师范大学出版社，2008年版         4.《当代教育心理学》，陈琦、刘儒德，北京师范大学出版社，2000年版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学科教学（语文）</w:t>
            </w:r>
            <w: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语文教学论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833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《语文教育学概论》，倪文锦，高等教育出版社，2009年版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学科教学（数学）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数学教学论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834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《数学教学论》，罗增儒、李文铭，陕西师范大学出版社，2003年版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学科教学（物理）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物理教学论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835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《中学物理教学概论》（第三版），阎金铎，郭玉英主编，高等教育出版社，2009年版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5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学科教学（化学）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化学教学论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836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《化学教学论》（第四版），刘知新，高等教育出版社，2009年版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6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学科教学（历史）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历史教学论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837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《历史教学论》，赵克礼，陕西师范大学出版社，2008年版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7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学科教学（英语）</w:t>
            </w:r>
            <w: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英语教学论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838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top"/>
          </w:tcPr>
          <w:p/>
          <w:p>
            <w:r>
              <w:rPr>
                <w:rFonts w:hint="eastAsia"/>
              </w:rPr>
              <w:t xml:space="preserve">1. 英语教学法教程（第二版），王蔷，高等教育出版社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Approaches and Methods in Language Teaching Jack C. Richards and Theodore S. Rodgers Cambridge University Press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学科教学（美术）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美术教学论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839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《新编美术教学论》，孙乃树，程明太，华东师范大学出版社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9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学科教学（思政）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思想政治教学论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840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《思想政治学科教学新论》（第二版），刘强，高等教育出版社，2009年版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10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小学教育</w:t>
            </w:r>
            <w: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小学学科基础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841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1.《小学数学课程与教学论》，周淑红，教育科学出版社，2013年版                                                            2.《小学语文课程与教学论》，周立群，教育科学出版社，2013年版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11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学前教育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学前教育学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842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《学前教育学》，梁志燊，北京师范大学出版社，1998年版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12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学科教学（生物）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生物教学论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843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《中学生物学教学论》（第三版），刘恩山主编，高等教育出版社，2009年版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学科教学（体育）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体育教学论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844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《体育教学论》，毛振明，高等教育出版社，2006年（第一版）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14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学科教学（音乐）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音乐教学论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845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《音乐学科教育学》，曹理、何工，首都师范大学出版社，2000年版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复试科目（专业笔试）及参考书目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序号</w:t>
            </w:r>
            <w: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学科领域</w:t>
            </w:r>
            <w: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考试科目</w:t>
            </w:r>
            <w: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考试代码</w:t>
            </w:r>
            <w:r>
              <w:t xml:space="preserve"> </w:t>
            </w:r>
          </w:p>
        </w:tc>
        <w:tc>
          <w:tcPr>
            <w:tcW w:w="8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学科教学（语文）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中国文学（含文学概论、中国古代文学、中国现当代文学）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1.《文学理论新编》（第3版），童庆炳，北京师范大学出版社，2010年版                                                           2.《中国文学史》（第2版，共四卷），袁行霈，高等教育出版社，2005年版                                                           3.《中国现代文学史》（上、下），朱栋霖，北京大学出版社，2007年版.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学科教学（数学）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数学综合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1.《数学分析》，华东师范大学数学分析教研室编，高等教育出版社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2.《高等代数》，北京大学代数教研室编，高等教育出版社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学科教学（物理）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普通物理学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《物理学》（第五版），马文蔚改编，高等教育出版社，2006年版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学科教学（化学）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无机化学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《无机化学》，北师大，高等教育出版社，2005年版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5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学科教学（历史）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历史综合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1.《中国古代史》（上、下），朱绍侯，福建人民出版社，2010年版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2.《中国近代史》，李侃，中华书局，1994年版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6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学科教学（英语）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英语专业基础（含写作）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1.《新编英语教程》(1-8)，李观仪等，上海外语教育出版社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2.《英语写作手册》，丁往道等，外语教学与研究出版社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7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学科教学（美术）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美术理论综合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1.《中国美术史》，中央美术学院美术史系中国美术史教研室编，中国青年出版社                                                      2.《外国美术史》，中央美术学院人文学院外国美术史教研室编，中国青年出版社                                                      3.王宏建《艺术概论》，文化艺术出版社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学科教学（思政）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马克思主义基本原理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《马克思主义基本原理概论》，本书编写组编，高等教育出版社，2013年版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9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小学教育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儿童心理学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《小学儿童发展与教育心理学》，沈德立，华东师范大学出版社  ， 2003年版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10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学前教育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学前儿童发展心理学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《学前儿童发展心理学》，张永红，高等教育出版社， 2011年版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11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学科教学（生物）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普通生物学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《普通生物学---生命科学通论》（第二版），陈阅增主编，高等教育出版社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12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学科教学（体育）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体育基本理论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《体育基本理论教程》，周西宽，人民教育出版社，2003年版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学科教学（音乐）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专业综合（中、外音乐史50%、演奏（唱）测试50%）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1.《西方音乐通史》，于润洋主编 ，上海音乐出版社，2010年版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2.《中国音乐通史简编》孙继南、周柱铨，山东教育出版社，2012年版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同等学力、跨专业考生加试科目及参考书目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序号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学科领域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考试科目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考试代码</w:t>
            </w:r>
            <w:r>
              <w:t xml:space="preserve"> </w:t>
            </w: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参考书目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学科教学（语文）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 古代文学作品选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汉语与写作（含现代汉语、古代汉语、基础写作）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1.《中国历代文学作品选》，朱东润，上海古籍出版社，2006年版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2.《现代汉语》（增订四版），黄伯荣，高等教育出版社，2007年版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3.《古代汉语》（校订重排版），王力，中华书局，1999年版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4.《现代写作教程》（第二版），董小玉、刘海涛，高等教育出版社，2008年版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学科教学（数学）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1.数学教育概论          2.常微分方程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1.《数学教育概论》（第二版），张奠宙、宋乃庆主编，高等教育出版社，2009年版                                                            2.《常微分方程》（第三版），王高雄等主编，高等教育出版社，2006年版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学科教学（物理）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1.量子力学基础          2.普通物理实验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1.《量子力学教程》（第二版），《周世勋著，陈灏修订，高等教育出版社，2009年版                                                  2.《普通物理实验》，杨述武等编，高等教育出版社，2007年版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学科教学（化学）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1.有机化学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2.分析化学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1.《有机化学》（第四版），曾昭琼，高等教育出版社，2004年版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2.《分析化学》（第四版，上册），华中师大等六校编，高等教育出版社，2011年版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5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学科教学（历史）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1.史学概论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2.世界史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1.《史学概论》，庞卓恒，高等教育出版社，2006年版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2.《世界史》（6卷），吴于廑、齐世荣，高等教育出版社，2011年版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6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学科教学（英语）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 翻译基础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语言学基础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1.《新编汉英翻译教程》，陈宏薇，上海外语教育出版社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Fundamental concepts of language teaching（语言教学的基本概念）H.H Stern，上海外语教育出版社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3.《语言学教程》（第四版），胡壮麟，北京大学出版社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7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学科教学（美术）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1.美术教育基础写作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2.素描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《美术教育研究方法与论文写作》，李力加总主编，杨成、钟朝芳著，西南师大出版社，2011年版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8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学科教学（思政）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1.思想政治教育原理        2.毛泽东思想与中国特色社会主义理论体系概论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1.《思想政治教育学原理》（第二版），陈万柏，张耀灿，高等教育出版社，2007年版                                                  2.《毛泽东思想与中国特色社会主义理论体系概论》，本书编写组编，高等教育出版社，2010年版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9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小学教育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 小学教育学  2. 小学生心理学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1.《小学教育学》，黄济、劳凯声、 檀传宝主编，人民教育出版社， 2007年版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2.《小学生心理学》，李晓东主编，人民教育出版社，2007年版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" w:type="dxa"/>
            <w:shd w:val="clear" w:color="auto" w:fill="F4F4F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10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学前教育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1.幼儿园课程        2.学前教育科研方法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1.《幼儿园课程》，朱家雄 ，华东师大出版社，2003年版                2.《学前教育科研方法》，陶保平，华东师大出版社，2013年版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11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学科教学（生物）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1.细胞生物学        2.植物生物学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1.《细胞生物学》（第三版），翟中和主编，高等教育出版社，2007年版                                                            2.《植物生物学》（第二版），周云龙主编，高等教育出版社，2004年版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12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学科教学（体育）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1.体育专项技术测试       2.学校体育学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《学校体育学》潘绍伟，于可红主编，高等教育出版社，2010年版</w:t>
            </w:r>
            <w:r>
              <w:t xml:space="preserve">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13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学科教学（音乐）</w:t>
            </w:r>
            <w:r>
              <w:t xml:space="preserve"> 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>
            <w:r>
              <w:rPr>
                <w:rFonts w:hint="eastAsia"/>
              </w:rPr>
              <w:t>1.音乐理论基础           2.和声学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</w:tc>
        <w:tc>
          <w:tcPr>
            <w:tcW w:w="8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4F4"/>
            <w:vAlign w:val="center"/>
          </w:tcPr>
          <w:p/>
          <w:p>
            <w:r>
              <w:rPr>
                <w:rFonts w:hint="eastAsia"/>
              </w:rPr>
              <w:t xml:space="preserve">1.《音乐理论基础》，李重光 编著，人民音乐出版社 1962年版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2.《和声学》，波斯琐索编著，人民音乐出版社，2008年版 </w:t>
            </w:r>
          </w:p>
        </w:tc>
        <w:tc>
          <w:tcPr>
            <w:tcW w:w="16" w:type="dxa"/>
            <w:shd w:val="clear" w:color="auto" w:fill="F4F4F4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183D"/>
    <w:rsid w:val="00000474"/>
    <w:rsid w:val="0000112E"/>
    <w:rsid w:val="00005838"/>
    <w:rsid w:val="00011986"/>
    <w:rsid w:val="00011C1B"/>
    <w:rsid w:val="00047950"/>
    <w:rsid w:val="00057386"/>
    <w:rsid w:val="00071E2F"/>
    <w:rsid w:val="00091916"/>
    <w:rsid w:val="000A4D56"/>
    <w:rsid w:val="000C6EA6"/>
    <w:rsid w:val="00100B08"/>
    <w:rsid w:val="00105C37"/>
    <w:rsid w:val="00111DDF"/>
    <w:rsid w:val="00116E33"/>
    <w:rsid w:val="00121260"/>
    <w:rsid w:val="001415E7"/>
    <w:rsid w:val="00150305"/>
    <w:rsid w:val="00171CC9"/>
    <w:rsid w:val="00194535"/>
    <w:rsid w:val="0019542B"/>
    <w:rsid w:val="001A794C"/>
    <w:rsid w:val="001E5BF6"/>
    <w:rsid w:val="001F581E"/>
    <w:rsid w:val="00207302"/>
    <w:rsid w:val="00220970"/>
    <w:rsid w:val="002272C0"/>
    <w:rsid w:val="0022731F"/>
    <w:rsid w:val="00231216"/>
    <w:rsid w:val="00241D14"/>
    <w:rsid w:val="00245436"/>
    <w:rsid w:val="00285E98"/>
    <w:rsid w:val="00297351"/>
    <w:rsid w:val="002A5066"/>
    <w:rsid w:val="002B37AF"/>
    <w:rsid w:val="002E64CF"/>
    <w:rsid w:val="00307B34"/>
    <w:rsid w:val="0033141F"/>
    <w:rsid w:val="00360A08"/>
    <w:rsid w:val="0036102F"/>
    <w:rsid w:val="00387747"/>
    <w:rsid w:val="00396734"/>
    <w:rsid w:val="003D6729"/>
    <w:rsid w:val="003F4DC0"/>
    <w:rsid w:val="00400D46"/>
    <w:rsid w:val="004057FC"/>
    <w:rsid w:val="00425E4E"/>
    <w:rsid w:val="00450EBF"/>
    <w:rsid w:val="00476246"/>
    <w:rsid w:val="0048654C"/>
    <w:rsid w:val="004A7066"/>
    <w:rsid w:val="004E3E1E"/>
    <w:rsid w:val="004F2F4A"/>
    <w:rsid w:val="00565E9A"/>
    <w:rsid w:val="005736B3"/>
    <w:rsid w:val="00575819"/>
    <w:rsid w:val="00592AF0"/>
    <w:rsid w:val="005B21A9"/>
    <w:rsid w:val="005C44C8"/>
    <w:rsid w:val="005C5E93"/>
    <w:rsid w:val="0063259F"/>
    <w:rsid w:val="00636FE4"/>
    <w:rsid w:val="00645099"/>
    <w:rsid w:val="00647452"/>
    <w:rsid w:val="00652E05"/>
    <w:rsid w:val="0067704D"/>
    <w:rsid w:val="0068506E"/>
    <w:rsid w:val="006A103D"/>
    <w:rsid w:val="006B6DEA"/>
    <w:rsid w:val="006D21BC"/>
    <w:rsid w:val="006E4357"/>
    <w:rsid w:val="006F3B16"/>
    <w:rsid w:val="006F64D5"/>
    <w:rsid w:val="00736FF3"/>
    <w:rsid w:val="007446C8"/>
    <w:rsid w:val="0075658B"/>
    <w:rsid w:val="00766B35"/>
    <w:rsid w:val="00777EEF"/>
    <w:rsid w:val="0079183D"/>
    <w:rsid w:val="00795775"/>
    <w:rsid w:val="007C2DD5"/>
    <w:rsid w:val="008023E8"/>
    <w:rsid w:val="00804173"/>
    <w:rsid w:val="00812D79"/>
    <w:rsid w:val="00822C3B"/>
    <w:rsid w:val="00841740"/>
    <w:rsid w:val="008472A6"/>
    <w:rsid w:val="00865085"/>
    <w:rsid w:val="008962CF"/>
    <w:rsid w:val="008C68FC"/>
    <w:rsid w:val="008D2970"/>
    <w:rsid w:val="008F2C56"/>
    <w:rsid w:val="008F2E85"/>
    <w:rsid w:val="009101B6"/>
    <w:rsid w:val="0094335A"/>
    <w:rsid w:val="00953C45"/>
    <w:rsid w:val="00955811"/>
    <w:rsid w:val="0099694C"/>
    <w:rsid w:val="009A6C1D"/>
    <w:rsid w:val="009D2E04"/>
    <w:rsid w:val="009E34AB"/>
    <w:rsid w:val="00A24EA4"/>
    <w:rsid w:val="00A26EA0"/>
    <w:rsid w:val="00A53376"/>
    <w:rsid w:val="00AA7939"/>
    <w:rsid w:val="00AB6DB0"/>
    <w:rsid w:val="00AC7E71"/>
    <w:rsid w:val="00B011D8"/>
    <w:rsid w:val="00B26F89"/>
    <w:rsid w:val="00B361BE"/>
    <w:rsid w:val="00B625C7"/>
    <w:rsid w:val="00B76984"/>
    <w:rsid w:val="00BC431E"/>
    <w:rsid w:val="00BC45C2"/>
    <w:rsid w:val="00BD7116"/>
    <w:rsid w:val="00BE5E22"/>
    <w:rsid w:val="00BF1EC0"/>
    <w:rsid w:val="00C00BBB"/>
    <w:rsid w:val="00C00E9A"/>
    <w:rsid w:val="00C12C9B"/>
    <w:rsid w:val="00C14B11"/>
    <w:rsid w:val="00C237A8"/>
    <w:rsid w:val="00C472E1"/>
    <w:rsid w:val="00C8343A"/>
    <w:rsid w:val="00C874AD"/>
    <w:rsid w:val="00C94007"/>
    <w:rsid w:val="00CA2CE8"/>
    <w:rsid w:val="00CA3306"/>
    <w:rsid w:val="00CA3B83"/>
    <w:rsid w:val="00CB7078"/>
    <w:rsid w:val="00CC3568"/>
    <w:rsid w:val="00CC4442"/>
    <w:rsid w:val="00CD623E"/>
    <w:rsid w:val="00CE5141"/>
    <w:rsid w:val="00CF01AB"/>
    <w:rsid w:val="00CF17B3"/>
    <w:rsid w:val="00CF3375"/>
    <w:rsid w:val="00CF6E4C"/>
    <w:rsid w:val="00D103D2"/>
    <w:rsid w:val="00D167F0"/>
    <w:rsid w:val="00D309AD"/>
    <w:rsid w:val="00D311D2"/>
    <w:rsid w:val="00D32A63"/>
    <w:rsid w:val="00D345B4"/>
    <w:rsid w:val="00D41C30"/>
    <w:rsid w:val="00D471C3"/>
    <w:rsid w:val="00D8461C"/>
    <w:rsid w:val="00D97A16"/>
    <w:rsid w:val="00DA4933"/>
    <w:rsid w:val="00DB4269"/>
    <w:rsid w:val="00DB682E"/>
    <w:rsid w:val="00DC17E9"/>
    <w:rsid w:val="00DC6A96"/>
    <w:rsid w:val="00DD53E4"/>
    <w:rsid w:val="00DE76F6"/>
    <w:rsid w:val="00E22EBF"/>
    <w:rsid w:val="00E4496D"/>
    <w:rsid w:val="00E71A5A"/>
    <w:rsid w:val="00E71CB5"/>
    <w:rsid w:val="00E83C30"/>
    <w:rsid w:val="00EA132D"/>
    <w:rsid w:val="00EA77ED"/>
    <w:rsid w:val="00EB29AF"/>
    <w:rsid w:val="00ED3394"/>
    <w:rsid w:val="00ED493D"/>
    <w:rsid w:val="00F1475F"/>
    <w:rsid w:val="00F158D7"/>
    <w:rsid w:val="00F17CB1"/>
    <w:rsid w:val="00F22AD5"/>
    <w:rsid w:val="00F35D19"/>
    <w:rsid w:val="00F65ACE"/>
    <w:rsid w:val="00F94810"/>
    <w:rsid w:val="00FA16F0"/>
    <w:rsid w:val="00FC0FFB"/>
    <w:rsid w:val="00FD2565"/>
    <w:rsid w:val="00FE7EC8"/>
    <w:rsid w:val="00FF4AC2"/>
    <w:rsid w:val="49C60C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671</Words>
  <Characters>3826</Characters>
  <Lines>31</Lines>
  <Paragraphs>8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2015-05-08T06:27:00Z</dcterms:created>
  <dc:creator>admin</dc:creator>
  <cp:lastModifiedBy>John</cp:lastModifiedBy>
  <dcterms:modified xsi:type="dcterms:W3CDTF">2015-05-16T08:10:02Z</dcterms:modified>
  <dc:title>天水师范学院2015年教育硕士研究生招生考试科目、参考书目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