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3D7" w:rsidRDefault="00E613D7">
      <w:pPr>
        <w:tabs>
          <w:tab w:val="left" w:pos="1696"/>
        </w:tabs>
        <w:rPr>
          <w:rFonts w:ascii="仿宋_GB2312" w:eastAsia="仿宋_GB2312" w:hAnsi="仿宋" w:cs="Courier New"/>
          <w:sz w:val="28"/>
          <w:szCs w:val="21"/>
        </w:rPr>
      </w:pPr>
    </w:p>
    <w:p w:rsidR="00E613D7" w:rsidRDefault="00E613D7">
      <w:pPr>
        <w:tabs>
          <w:tab w:val="left" w:pos="1696"/>
        </w:tabs>
        <w:rPr>
          <w:rFonts w:ascii="仿宋_GB2312" w:eastAsia="仿宋_GB2312" w:hAnsi="仿宋" w:cs="Courier New"/>
          <w:sz w:val="28"/>
          <w:szCs w:val="21"/>
        </w:rPr>
      </w:pPr>
    </w:p>
    <w:p w:rsidR="00E613D7" w:rsidRDefault="00E613D7">
      <w:pPr>
        <w:tabs>
          <w:tab w:val="left" w:pos="1696"/>
        </w:tabs>
        <w:rPr>
          <w:rFonts w:ascii="仿宋_GB2312" w:eastAsia="仿宋_GB2312" w:hAnsi="仿宋" w:cs="Courier New"/>
          <w:sz w:val="28"/>
          <w:szCs w:val="21"/>
        </w:rPr>
      </w:pPr>
    </w:p>
    <w:p w:rsidR="00E613D7" w:rsidRDefault="00E613D7">
      <w:pPr>
        <w:tabs>
          <w:tab w:val="left" w:pos="1696"/>
        </w:tabs>
        <w:rPr>
          <w:rFonts w:ascii="仿宋_GB2312" w:eastAsia="仿宋_GB2312" w:hAnsi="仿宋" w:cs="Courier New"/>
          <w:sz w:val="28"/>
          <w:szCs w:val="21"/>
        </w:rPr>
      </w:pPr>
    </w:p>
    <w:p w:rsidR="00E613D7" w:rsidRDefault="00E613D7">
      <w:pPr>
        <w:widowControl/>
        <w:spacing w:line="460" w:lineRule="exact"/>
        <w:jc w:val="left"/>
        <w:rPr>
          <w:rFonts w:ascii="宋体" w:hAnsi="宋体"/>
          <w:sz w:val="24"/>
        </w:rPr>
      </w:pPr>
    </w:p>
    <w:p w:rsidR="00E613D7" w:rsidRDefault="002F5C35">
      <w:pPr>
        <w:widowControl/>
        <w:jc w:val="center"/>
        <w:rPr>
          <w:rFonts w:ascii="宋体" w:hAnsi="宋体"/>
          <w:sz w:val="24"/>
        </w:rPr>
      </w:pPr>
      <w:r>
        <w:rPr>
          <w:rFonts w:hint="eastAsia"/>
          <w:noProof/>
        </w:rPr>
        <w:drawing>
          <wp:inline distT="0" distB="0" distL="0" distR="0">
            <wp:extent cx="2659380" cy="487680"/>
            <wp:effectExtent l="19050" t="0" r="7620" b="0"/>
            <wp:docPr id="1" name="图片 1" descr="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B"/>
                    <pic:cNvPicPr>
                      <a:picLocks noChangeAspect="1" noChangeArrowheads="1"/>
                    </pic:cNvPicPr>
                  </pic:nvPicPr>
                  <pic:blipFill>
                    <a:blip r:embed="rId8"/>
                    <a:srcRect/>
                    <a:stretch>
                      <a:fillRect/>
                    </a:stretch>
                  </pic:blipFill>
                  <pic:spPr>
                    <a:xfrm>
                      <a:off x="0" y="0"/>
                      <a:ext cx="2659380" cy="487680"/>
                    </a:xfrm>
                    <a:prstGeom prst="rect">
                      <a:avLst/>
                    </a:prstGeom>
                    <a:noFill/>
                    <a:ln w="9525">
                      <a:noFill/>
                      <a:miter lim="800000"/>
                      <a:headEnd/>
                      <a:tailEnd/>
                    </a:ln>
                  </pic:spPr>
                </pic:pic>
              </a:graphicData>
            </a:graphic>
          </wp:inline>
        </w:drawing>
      </w:r>
    </w:p>
    <w:p w:rsidR="00E613D7" w:rsidRDefault="002F5C35">
      <w:pPr>
        <w:widowControl/>
        <w:jc w:val="center"/>
        <w:rPr>
          <w:rFonts w:ascii="华文中宋" w:eastAsia="华文中宋" w:hAnsi="华文中宋"/>
          <w:b/>
          <w:sz w:val="44"/>
          <w:szCs w:val="44"/>
        </w:rPr>
      </w:pPr>
      <w:r>
        <w:rPr>
          <w:rFonts w:ascii="华文中宋" w:eastAsia="华文中宋" w:hAnsi="华文中宋" w:hint="eastAsia"/>
          <w:b/>
          <w:sz w:val="44"/>
          <w:szCs w:val="44"/>
        </w:rPr>
        <w:t>硕士研究生入学统一考试</w:t>
      </w:r>
    </w:p>
    <w:p w:rsidR="00E613D7" w:rsidRDefault="002F5C35">
      <w:pPr>
        <w:widowControl/>
        <w:jc w:val="center"/>
        <w:rPr>
          <w:rFonts w:ascii="黑体" w:eastAsia="黑体" w:hAnsi="华文中宋"/>
          <w:b/>
          <w:color w:val="000000"/>
          <w:sz w:val="52"/>
          <w:szCs w:val="52"/>
        </w:rPr>
      </w:pPr>
      <w:r>
        <w:rPr>
          <w:rFonts w:ascii="黑体" w:eastAsia="黑体" w:hAnsi="华文中宋" w:hint="eastAsia"/>
          <w:b/>
          <w:color w:val="000000"/>
          <w:sz w:val="52"/>
          <w:szCs w:val="52"/>
        </w:rPr>
        <w:t>《</w:t>
      </w:r>
      <w:r>
        <w:rPr>
          <w:rFonts w:ascii="黑体" w:eastAsia="黑体" w:hAnsi="宋体" w:hint="eastAsia"/>
          <w:b/>
          <w:color w:val="000000"/>
          <w:sz w:val="52"/>
          <w:szCs w:val="52"/>
        </w:rPr>
        <w:t>汉语基础</w:t>
      </w:r>
      <w:r>
        <w:rPr>
          <w:rFonts w:ascii="黑体" w:eastAsia="黑体" w:hAnsi="华文中宋" w:hint="eastAsia"/>
          <w:b/>
          <w:color w:val="000000"/>
          <w:sz w:val="52"/>
          <w:szCs w:val="52"/>
        </w:rPr>
        <w:t>》科目大纲</w:t>
      </w:r>
    </w:p>
    <w:p w:rsidR="00E613D7" w:rsidRDefault="002F5C35">
      <w:pPr>
        <w:widowControl/>
        <w:jc w:val="center"/>
        <w:rPr>
          <w:rFonts w:ascii="黑体" w:eastAsia="黑体" w:hAnsi="宋体"/>
          <w:color w:val="000000"/>
          <w:sz w:val="30"/>
          <w:szCs w:val="30"/>
        </w:rPr>
      </w:pPr>
      <w:r>
        <w:rPr>
          <w:rFonts w:ascii="黑体" w:eastAsia="黑体" w:hAnsi="宋体" w:hint="eastAsia"/>
          <w:color w:val="000000"/>
          <w:sz w:val="30"/>
          <w:szCs w:val="30"/>
        </w:rPr>
        <w:t>(</w:t>
      </w:r>
      <w:r>
        <w:rPr>
          <w:rFonts w:ascii="黑体" w:eastAsia="黑体" w:hAnsi="宋体" w:hint="eastAsia"/>
          <w:color w:val="000000"/>
          <w:sz w:val="30"/>
          <w:szCs w:val="30"/>
        </w:rPr>
        <w:t>科目代码：</w:t>
      </w:r>
      <w:r>
        <w:rPr>
          <w:rFonts w:ascii="黑体" w:eastAsia="黑体" w:hAnsi="宋体" w:hint="eastAsia"/>
          <w:color w:val="000000"/>
          <w:sz w:val="30"/>
          <w:szCs w:val="30"/>
        </w:rPr>
        <w:t>354)</w:t>
      </w:r>
    </w:p>
    <w:p w:rsidR="00E613D7" w:rsidRDefault="00E613D7">
      <w:pPr>
        <w:widowControl/>
        <w:spacing w:line="460" w:lineRule="exact"/>
        <w:jc w:val="left"/>
        <w:rPr>
          <w:rFonts w:ascii="宋体" w:hAnsi="宋体"/>
          <w:sz w:val="24"/>
        </w:rPr>
      </w:pPr>
    </w:p>
    <w:p w:rsidR="00E613D7" w:rsidRDefault="00E613D7">
      <w:pPr>
        <w:widowControl/>
        <w:spacing w:line="460" w:lineRule="exact"/>
        <w:jc w:val="left"/>
        <w:rPr>
          <w:rFonts w:ascii="宋体" w:hAnsi="宋体"/>
          <w:sz w:val="24"/>
        </w:rPr>
      </w:pPr>
    </w:p>
    <w:p w:rsidR="00E613D7" w:rsidRDefault="00E613D7">
      <w:pPr>
        <w:widowControl/>
        <w:spacing w:line="460" w:lineRule="exact"/>
        <w:jc w:val="left"/>
        <w:rPr>
          <w:rFonts w:ascii="宋体" w:hAnsi="宋体"/>
          <w:sz w:val="24"/>
        </w:rPr>
      </w:pPr>
    </w:p>
    <w:p w:rsidR="00E613D7" w:rsidRDefault="00E613D7">
      <w:pPr>
        <w:widowControl/>
        <w:spacing w:line="460" w:lineRule="exact"/>
        <w:jc w:val="left"/>
        <w:rPr>
          <w:rFonts w:ascii="宋体" w:hAnsi="宋体"/>
          <w:sz w:val="24"/>
        </w:rPr>
      </w:pPr>
    </w:p>
    <w:p w:rsidR="00E613D7" w:rsidRDefault="00E613D7">
      <w:pPr>
        <w:widowControl/>
        <w:spacing w:line="460" w:lineRule="exact"/>
        <w:jc w:val="left"/>
        <w:rPr>
          <w:rFonts w:ascii="宋体" w:hAnsi="宋体"/>
          <w:sz w:val="24"/>
        </w:rPr>
      </w:pPr>
    </w:p>
    <w:p w:rsidR="00E613D7" w:rsidRDefault="00E613D7">
      <w:pPr>
        <w:widowControl/>
        <w:spacing w:line="460" w:lineRule="exact"/>
        <w:jc w:val="left"/>
        <w:rPr>
          <w:rFonts w:ascii="宋体" w:hAnsi="宋体"/>
          <w:sz w:val="24"/>
        </w:rPr>
      </w:pPr>
    </w:p>
    <w:p w:rsidR="00E613D7" w:rsidRDefault="00E613D7">
      <w:pPr>
        <w:widowControl/>
        <w:spacing w:line="460" w:lineRule="exact"/>
        <w:jc w:val="left"/>
        <w:rPr>
          <w:rFonts w:ascii="宋体" w:hAnsi="宋体"/>
          <w:sz w:val="24"/>
        </w:rPr>
      </w:pPr>
    </w:p>
    <w:p w:rsidR="00E613D7" w:rsidRDefault="00E613D7">
      <w:pPr>
        <w:widowControl/>
        <w:spacing w:line="460" w:lineRule="exact"/>
        <w:jc w:val="left"/>
        <w:rPr>
          <w:rFonts w:ascii="宋体" w:hAnsi="宋体"/>
          <w:sz w:val="24"/>
        </w:rPr>
      </w:pPr>
    </w:p>
    <w:p w:rsidR="00E613D7" w:rsidRDefault="002F5C35">
      <w:pPr>
        <w:widowControl/>
        <w:spacing w:line="800" w:lineRule="exact"/>
        <w:ind w:firstLineChars="506" w:firstLine="1619"/>
        <w:jc w:val="left"/>
        <w:rPr>
          <w:rFonts w:ascii="仿宋_GB2312" w:eastAsia="仿宋_GB2312" w:hAnsi="宋体"/>
          <w:sz w:val="32"/>
          <w:szCs w:val="32"/>
        </w:rPr>
      </w:pPr>
      <w:r>
        <w:rPr>
          <w:rFonts w:ascii="仿宋_GB2312" w:eastAsia="仿宋_GB2312" w:hAnsi="宋体" w:hint="eastAsia"/>
          <w:sz w:val="32"/>
          <w:szCs w:val="32"/>
        </w:rPr>
        <w:t>学院名称</w:t>
      </w:r>
      <w:r>
        <w:rPr>
          <w:rFonts w:ascii="仿宋_GB2312" w:eastAsia="仿宋_GB2312" w:hAnsi="宋体" w:hint="eastAsia"/>
          <w:sz w:val="32"/>
          <w:szCs w:val="32"/>
        </w:rPr>
        <w:t>(</w:t>
      </w:r>
      <w:r>
        <w:rPr>
          <w:rFonts w:ascii="仿宋_GB2312" w:eastAsia="仿宋_GB2312" w:hAnsi="宋体" w:hint="eastAsia"/>
          <w:sz w:val="32"/>
          <w:szCs w:val="32"/>
        </w:rPr>
        <w:t>盖章</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u w:val="single"/>
        </w:rPr>
        <w:t xml:space="preserve">   </w:t>
      </w:r>
      <w:r>
        <w:rPr>
          <w:rFonts w:ascii="仿宋_GB2312" w:eastAsia="仿宋_GB2312" w:hAnsi="宋体" w:hint="eastAsia"/>
          <w:sz w:val="32"/>
          <w:szCs w:val="32"/>
          <w:u w:val="single"/>
        </w:rPr>
        <w:t>国际文化交流学院</w:t>
      </w:r>
      <w:r>
        <w:rPr>
          <w:rFonts w:ascii="仿宋_GB2312" w:eastAsia="仿宋_GB2312" w:hAnsi="宋体" w:hint="eastAsia"/>
          <w:sz w:val="32"/>
          <w:szCs w:val="32"/>
          <w:u w:val="single"/>
        </w:rPr>
        <w:t xml:space="preserve">     </w:t>
      </w:r>
    </w:p>
    <w:p w:rsidR="00E613D7" w:rsidRDefault="002F5C35" w:rsidP="00C854F6">
      <w:pPr>
        <w:widowControl/>
        <w:spacing w:line="800" w:lineRule="exact"/>
        <w:ind w:firstLineChars="568" w:firstLine="1633"/>
        <w:jc w:val="left"/>
        <w:rPr>
          <w:rFonts w:ascii="仿宋_GB2312" w:eastAsia="仿宋_GB2312" w:hAnsi="宋体"/>
          <w:w w:val="90"/>
          <w:sz w:val="32"/>
          <w:szCs w:val="32"/>
          <w:u w:val="single"/>
        </w:rPr>
      </w:pPr>
      <w:r>
        <w:rPr>
          <w:rFonts w:ascii="仿宋_GB2312" w:eastAsia="仿宋_GB2312" w:hAnsi="宋体" w:hint="eastAsia"/>
          <w:w w:val="90"/>
          <w:sz w:val="32"/>
          <w:szCs w:val="32"/>
        </w:rPr>
        <w:t>学院负责人</w:t>
      </w:r>
      <w:r>
        <w:rPr>
          <w:rFonts w:ascii="仿宋_GB2312" w:eastAsia="仿宋_GB2312" w:hAnsi="宋体" w:hint="eastAsia"/>
          <w:w w:val="90"/>
          <w:sz w:val="32"/>
          <w:szCs w:val="32"/>
        </w:rPr>
        <w:t>(</w:t>
      </w:r>
      <w:r>
        <w:rPr>
          <w:rFonts w:ascii="仿宋_GB2312" w:eastAsia="仿宋_GB2312" w:hAnsi="宋体" w:hint="eastAsia"/>
          <w:w w:val="90"/>
          <w:sz w:val="32"/>
          <w:szCs w:val="32"/>
        </w:rPr>
        <w:t>签字</w:t>
      </w:r>
      <w:r>
        <w:rPr>
          <w:rFonts w:ascii="仿宋_GB2312" w:eastAsia="仿宋_GB2312" w:hAnsi="宋体" w:hint="eastAsia"/>
          <w:w w:val="90"/>
          <w:sz w:val="32"/>
          <w:szCs w:val="32"/>
        </w:rPr>
        <w:t>)</w:t>
      </w:r>
      <w:r>
        <w:rPr>
          <w:rFonts w:ascii="仿宋_GB2312" w:eastAsia="仿宋_GB2312" w:hAnsi="宋体" w:hint="eastAsia"/>
          <w:w w:val="90"/>
          <w:sz w:val="32"/>
          <w:szCs w:val="32"/>
        </w:rPr>
        <w:t>：</w:t>
      </w:r>
    </w:p>
    <w:p w:rsidR="00E613D7" w:rsidRDefault="002F5C35">
      <w:pPr>
        <w:widowControl/>
        <w:spacing w:line="800" w:lineRule="exact"/>
        <w:ind w:firstLineChars="506" w:firstLine="1619"/>
        <w:jc w:val="left"/>
        <w:rPr>
          <w:rFonts w:ascii="仿宋_GB2312" w:eastAsia="仿宋_GB2312" w:hAnsi="宋体"/>
          <w:sz w:val="32"/>
          <w:szCs w:val="32"/>
          <w:u w:val="single"/>
        </w:rPr>
      </w:pPr>
      <w:r>
        <w:rPr>
          <w:rFonts w:ascii="仿宋_GB2312" w:eastAsia="仿宋_GB2312" w:hAnsi="宋体" w:hint="eastAsia"/>
          <w:sz w:val="32"/>
          <w:szCs w:val="32"/>
        </w:rPr>
        <w:t>编</w:t>
      </w:r>
      <w:r>
        <w:rPr>
          <w:rFonts w:ascii="仿宋_GB2312" w:eastAsia="仿宋_GB2312" w:hAnsi="宋体" w:hint="eastAsia"/>
          <w:sz w:val="32"/>
          <w:szCs w:val="32"/>
        </w:rPr>
        <w:t xml:space="preserve">  </w:t>
      </w:r>
      <w:r>
        <w:rPr>
          <w:rFonts w:ascii="仿宋_GB2312" w:eastAsia="仿宋_GB2312" w:hAnsi="宋体" w:hint="eastAsia"/>
          <w:sz w:val="32"/>
          <w:szCs w:val="32"/>
        </w:rPr>
        <w:t>制</w:t>
      </w:r>
      <w:r>
        <w:rPr>
          <w:rFonts w:ascii="仿宋_GB2312" w:eastAsia="仿宋_GB2312" w:hAnsi="宋体" w:hint="eastAsia"/>
          <w:sz w:val="32"/>
          <w:szCs w:val="32"/>
        </w:rPr>
        <w:t xml:space="preserve">  </w:t>
      </w:r>
      <w:r>
        <w:rPr>
          <w:rFonts w:ascii="仿宋_GB2312" w:eastAsia="仿宋_GB2312" w:hAnsi="宋体" w:hint="eastAsia"/>
          <w:sz w:val="32"/>
          <w:szCs w:val="32"/>
        </w:rPr>
        <w:t>时</w:t>
      </w:r>
      <w:r>
        <w:rPr>
          <w:rFonts w:ascii="仿宋_GB2312" w:eastAsia="仿宋_GB2312" w:hAnsi="宋体" w:hint="eastAsia"/>
          <w:sz w:val="32"/>
          <w:szCs w:val="32"/>
        </w:rPr>
        <w:t xml:space="preserve">  </w:t>
      </w:r>
      <w:r>
        <w:rPr>
          <w:rFonts w:ascii="仿宋_GB2312" w:eastAsia="仿宋_GB2312" w:hAnsi="宋体" w:hint="eastAsia"/>
          <w:sz w:val="32"/>
          <w:szCs w:val="32"/>
        </w:rPr>
        <w:t>间：</w:t>
      </w:r>
      <w:r>
        <w:rPr>
          <w:rFonts w:ascii="仿宋_GB2312" w:eastAsia="仿宋_GB2312" w:hAnsi="宋体" w:hint="eastAsia"/>
          <w:sz w:val="32"/>
          <w:szCs w:val="32"/>
          <w:u w:val="single"/>
        </w:rPr>
        <w:t xml:space="preserve">  201</w:t>
      </w:r>
      <w:r w:rsidR="00C854F6">
        <w:rPr>
          <w:rFonts w:ascii="仿宋_GB2312" w:eastAsia="仿宋_GB2312" w:hAnsi="宋体" w:hint="eastAsia"/>
          <w:sz w:val="32"/>
          <w:szCs w:val="32"/>
          <w:u w:val="single"/>
        </w:rPr>
        <w:t>9</w:t>
      </w:r>
      <w:r>
        <w:rPr>
          <w:rFonts w:ascii="仿宋_GB2312" w:eastAsia="仿宋_GB2312" w:hAnsi="宋体" w:hint="eastAsia"/>
          <w:sz w:val="32"/>
          <w:szCs w:val="32"/>
          <w:u w:val="single"/>
        </w:rPr>
        <w:t>年</w:t>
      </w:r>
      <w:r w:rsidR="00C854F6">
        <w:rPr>
          <w:rFonts w:ascii="仿宋_GB2312" w:eastAsia="仿宋_GB2312" w:hAnsi="宋体" w:hint="eastAsia"/>
          <w:sz w:val="32"/>
          <w:szCs w:val="32"/>
          <w:u w:val="single"/>
        </w:rPr>
        <w:t>6</w:t>
      </w:r>
      <w:r>
        <w:rPr>
          <w:rFonts w:ascii="仿宋_GB2312" w:eastAsia="仿宋_GB2312" w:hAnsi="宋体" w:hint="eastAsia"/>
          <w:sz w:val="32"/>
          <w:szCs w:val="32"/>
          <w:u w:val="single"/>
        </w:rPr>
        <w:t>月</w:t>
      </w:r>
      <w:r>
        <w:rPr>
          <w:rFonts w:ascii="仿宋_GB2312" w:eastAsia="仿宋_GB2312" w:hAnsi="宋体" w:hint="eastAsia"/>
          <w:sz w:val="32"/>
          <w:szCs w:val="32"/>
          <w:u w:val="single"/>
        </w:rPr>
        <w:t xml:space="preserve"> 12</w:t>
      </w:r>
      <w:r>
        <w:rPr>
          <w:rFonts w:ascii="仿宋_GB2312" w:eastAsia="仿宋_GB2312" w:hAnsi="宋体" w:hint="eastAsia"/>
          <w:sz w:val="32"/>
          <w:szCs w:val="32"/>
          <w:u w:val="single"/>
        </w:rPr>
        <w:t>日</w:t>
      </w:r>
      <w:r>
        <w:rPr>
          <w:rFonts w:ascii="仿宋_GB2312" w:eastAsia="仿宋_GB2312" w:hAnsi="宋体" w:hint="eastAsia"/>
          <w:sz w:val="32"/>
          <w:szCs w:val="32"/>
          <w:u w:val="single"/>
        </w:rPr>
        <w:t xml:space="preserve">     </w:t>
      </w:r>
    </w:p>
    <w:p w:rsidR="00E613D7" w:rsidRDefault="00E613D7">
      <w:pPr>
        <w:widowControl/>
        <w:spacing w:line="800" w:lineRule="exact"/>
        <w:ind w:firstLineChars="200" w:firstLine="480"/>
        <w:jc w:val="left"/>
        <w:rPr>
          <w:rFonts w:ascii="宋体" w:hAnsi="宋体"/>
          <w:sz w:val="24"/>
        </w:rPr>
      </w:pPr>
    </w:p>
    <w:p w:rsidR="00E613D7" w:rsidRDefault="00E613D7">
      <w:pPr>
        <w:widowControl/>
        <w:spacing w:line="800" w:lineRule="exact"/>
        <w:ind w:firstLineChars="200" w:firstLine="480"/>
        <w:jc w:val="left"/>
        <w:rPr>
          <w:rFonts w:ascii="宋体" w:hAnsi="宋体"/>
          <w:sz w:val="24"/>
        </w:rPr>
      </w:pPr>
    </w:p>
    <w:p w:rsidR="00E613D7" w:rsidRDefault="002F5C35">
      <w:pPr>
        <w:widowControl/>
        <w:jc w:val="left"/>
        <w:rPr>
          <w:rFonts w:ascii="黑体" w:eastAsia="黑体" w:hAnsi="华文中宋"/>
          <w:b/>
          <w:sz w:val="30"/>
          <w:szCs w:val="30"/>
        </w:rPr>
      </w:pPr>
      <w:r>
        <w:rPr>
          <w:rFonts w:ascii="黑体" w:eastAsia="黑体" w:hAnsi="华文中宋"/>
          <w:b/>
          <w:sz w:val="30"/>
          <w:szCs w:val="30"/>
        </w:rPr>
        <w:br w:type="page"/>
      </w:r>
    </w:p>
    <w:p w:rsidR="00E613D7" w:rsidRDefault="00E613D7">
      <w:pPr>
        <w:widowControl/>
        <w:spacing w:line="460" w:lineRule="exact"/>
        <w:jc w:val="left"/>
        <w:rPr>
          <w:rFonts w:ascii="黑体" w:eastAsia="黑体" w:hAnsi="华文中宋"/>
          <w:b/>
          <w:sz w:val="30"/>
          <w:szCs w:val="30"/>
        </w:rPr>
      </w:pPr>
    </w:p>
    <w:p w:rsidR="00E613D7" w:rsidRDefault="002F5C35">
      <w:pPr>
        <w:widowControl/>
        <w:jc w:val="center"/>
        <w:rPr>
          <w:rFonts w:ascii="黑体" w:eastAsia="黑体" w:hAnsi="华文中宋"/>
          <w:b/>
          <w:sz w:val="30"/>
          <w:szCs w:val="30"/>
        </w:rPr>
      </w:pPr>
      <w:r>
        <w:rPr>
          <w:rFonts w:ascii="黑体" w:eastAsia="黑体" w:hAnsi="华文中宋" w:hint="eastAsia"/>
          <w:b/>
          <w:sz w:val="30"/>
          <w:szCs w:val="30"/>
        </w:rPr>
        <w:t>《</w:t>
      </w:r>
      <w:r>
        <w:rPr>
          <w:rFonts w:ascii="黑体" w:eastAsia="黑体" w:hAnsi="宋体" w:hint="eastAsia"/>
          <w:b/>
          <w:sz w:val="30"/>
          <w:szCs w:val="30"/>
        </w:rPr>
        <w:t>汉语基础</w:t>
      </w:r>
      <w:r>
        <w:rPr>
          <w:rFonts w:ascii="黑体" w:eastAsia="黑体" w:hAnsi="华文中宋" w:hint="eastAsia"/>
          <w:b/>
          <w:sz w:val="30"/>
          <w:szCs w:val="30"/>
        </w:rPr>
        <w:t>》科目大纲</w:t>
      </w:r>
    </w:p>
    <w:p w:rsidR="00E613D7" w:rsidRDefault="002F5C35">
      <w:pPr>
        <w:widowControl/>
        <w:jc w:val="center"/>
        <w:rPr>
          <w:rFonts w:ascii="黑体" w:eastAsia="黑体" w:hAnsi="宋体"/>
          <w:sz w:val="24"/>
        </w:rPr>
      </w:pPr>
      <w:r>
        <w:rPr>
          <w:rFonts w:hint="eastAsia"/>
        </w:rPr>
        <w:t>(</w:t>
      </w:r>
      <w:r>
        <w:rPr>
          <w:rFonts w:hint="eastAsia"/>
        </w:rPr>
        <w:t>科目代码：</w:t>
      </w:r>
      <w:r>
        <w:rPr>
          <w:rFonts w:hint="eastAsia"/>
        </w:rPr>
        <w:t>354)</w:t>
      </w:r>
    </w:p>
    <w:p w:rsidR="00E613D7" w:rsidRDefault="002F5C35">
      <w:pPr>
        <w:widowControl/>
        <w:ind w:firstLineChars="100" w:firstLine="281"/>
        <w:jc w:val="left"/>
        <w:rPr>
          <w:rFonts w:ascii="仿宋_GB2312" w:eastAsia="仿宋_GB2312" w:hAnsi="宋体"/>
          <w:b/>
          <w:sz w:val="28"/>
          <w:szCs w:val="28"/>
        </w:rPr>
      </w:pPr>
      <w:r>
        <w:rPr>
          <w:rFonts w:ascii="仿宋_GB2312" w:eastAsia="仿宋_GB2312" w:hAnsi="宋体" w:hint="eastAsia"/>
          <w:b/>
          <w:sz w:val="28"/>
          <w:szCs w:val="28"/>
        </w:rPr>
        <w:t>一、考试性质</w:t>
      </w:r>
    </w:p>
    <w:p w:rsidR="00E613D7" w:rsidRDefault="002F5C35">
      <w:pPr>
        <w:ind w:firstLineChars="200" w:firstLine="560"/>
        <w:rPr>
          <w:rFonts w:ascii="仿宋_GB2312" w:eastAsia="仿宋_GB2312" w:hAnsi="宋体"/>
          <w:sz w:val="28"/>
          <w:szCs w:val="28"/>
        </w:rPr>
      </w:pPr>
      <w:r>
        <w:rPr>
          <w:rFonts w:ascii="仿宋_GB2312" w:eastAsia="仿宋_GB2312" w:hAnsi="宋体" w:hint="eastAsia"/>
          <w:sz w:val="28"/>
          <w:szCs w:val="28"/>
        </w:rPr>
        <w:t>汉语基础考试是汉语国际教育硕士生入学考试科目之一，是由汉语国际教育硕士专业学位教育指导委员会统一制定考试大纲，教育部授权的各汉语国际教育硕士生招生院校自行命题的选拔考试。本考试大纲的制定力求反映汉语国际教育硕士专业学位的特点，科学、公平、准确、规范地测评考生的相关知识基础、基本素质和综合能力。汉语基础考试的目的是测试考生的汉语语言学相关基础知识和汉语语言分析及运用能力。</w:t>
      </w:r>
    </w:p>
    <w:p w:rsidR="00E613D7" w:rsidRDefault="002F5C35">
      <w:pPr>
        <w:widowControl/>
        <w:numPr>
          <w:ilvl w:val="0"/>
          <w:numId w:val="1"/>
        </w:numPr>
        <w:jc w:val="left"/>
        <w:rPr>
          <w:rFonts w:ascii="仿宋_GB2312" w:eastAsia="仿宋_GB2312" w:hAnsi="宋体"/>
          <w:b/>
          <w:sz w:val="28"/>
          <w:szCs w:val="28"/>
        </w:rPr>
      </w:pPr>
      <w:r>
        <w:rPr>
          <w:rFonts w:ascii="仿宋_GB2312" w:eastAsia="仿宋_GB2312" w:hAnsi="宋体" w:hint="eastAsia"/>
          <w:b/>
          <w:sz w:val="28"/>
          <w:szCs w:val="28"/>
        </w:rPr>
        <w:t>评价目标</w:t>
      </w:r>
    </w:p>
    <w:p w:rsidR="00E613D7" w:rsidRDefault="002F5C35">
      <w:pPr>
        <w:rPr>
          <w:rFonts w:ascii="仿宋_GB2312" w:eastAsia="仿宋_GB2312" w:hAnsi="宋体"/>
          <w:sz w:val="28"/>
          <w:szCs w:val="28"/>
        </w:rPr>
      </w:pPr>
      <w:r>
        <w:rPr>
          <w:rFonts w:ascii="仿宋_GB2312" w:eastAsia="仿宋_GB2312" w:hAnsi="宋体" w:hint="eastAsia"/>
          <w:sz w:val="28"/>
          <w:szCs w:val="28"/>
        </w:rPr>
        <w:t>（一）要求考生具有较全面的汉语语言学基础知识。</w:t>
      </w:r>
    </w:p>
    <w:p w:rsidR="00E613D7" w:rsidRDefault="002F5C35">
      <w:pPr>
        <w:rPr>
          <w:rFonts w:ascii="仿宋_GB2312" w:eastAsia="仿宋_GB2312" w:hAnsi="宋体"/>
          <w:sz w:val="28"/>
          <w:szCs w:val="28"/>
        </w:rPr>
      </w:pPr>
      <w:r>
        <w:rPr>
          <w:rFonts w:ascii="仿宋_GB2312" w:eastAsia="仿宋_GB2312" w:hAnsi="宋体" w:hint="eastAsia"/>
          <w:sz w:val="28"/>
          <w:szCs w:val="28"/>
        </w:rPr>
        <w:t>（二）要求考生具有较高的汉语应用能力。</w:t>
      </w:r>
    </w:p>
    <w:p w:rsidR="00E613D7" w:rsidRDefault="002F5C35">
      <w:pPr>
        <w:rPr>
          <w:rFonts w:ascii="仿宋_GB2312" w:eastAsia="仿宋_GB2312" w:hAnsi="宋体"/>
          <w:sz w:val="28"/>
          <w:szCs w:val="28"/>
        </w:rPr>
      </w:pPr>
      <w:r>
        <w:rPr>
          <w:rFonts w:ascii="仿宋_GB2312" w:eastAsia="仿宋_GB2312" w:hAnsi="宋体" w:hint="eastAsia"/>
          <w:sz w:val="28"/>
          <w:szCs w:val="28"/>
        </w:rPr>
        <w:t>（三）要求考生具有较强的汉语语言分析能力</w:t>
      </w:r>
      <w:r>
        <w:rPr>
          <w:rFonts w:ascii="仿宋_GB2312" w:eastAsia="仿宋_GB2312" w:hAnsi="宋体" w:hint="eastAsia"/>
          <w:sz w:val="28"/>
          <w:szCs w:val="28"/>
        </w:rPr>
        <w:t>。</w:t>
      </w:r>
    </w:p>
    <w:p w:rsidR="00E613D7" w:rsidRDefault="002F5C35">
      <w:pPr>
        <w:widowControl/>
        <w:numPr>
          <w:ilvl w:val="0"/>
          <w:numId w:val="1"/>
        </w:numPr>
        <w:jc w:val="left"/>
        <w:rPr>
          <w:rFonts w:eastAsiaTheme="minorEastAsia" w:cs="宋体"/>
        </w:rPr>
      </w:pPr>
      <w:r>
        <w:rPr>
          <w:rFonts w:ascii="仿宋_GB2312" w:eastAsia="仿宋_GB2312" w:hAnsi="宋体" w:hint="eastAsia"/>
          <w:b/>
          <w:sz w:val="28"/>
          <w:szCs w:val="28"/>
        </w:rPr>
        <w:t>考试内容</w:t>
      </w:r>
    </w:p>
    <w:p w:rsidR="00E613D7" w:rsidRDefault="002F5C35">
      <w:pPr>
        <w:ind w:firstLineChars="200" w:firstLine="560"/>
        <w:rPr>
          <w:rFonts w:ascii="仿宋_GB2312" w:eastAsia="仿宋_GB2312" w:hAnsi="宋体"/>
          <w:sz w:val="28"/>
          <w:szCs w:val="28"/>
        </w:rPr>
      </w:pPr>
      <w:r>
        <w:rPr>
          <w:rFonts w:ascii="仿宋_GB2312" w:eastAsia="仿宋_GB2312" w:hAnsi="宋体" w:hint="eastAsia"/>
          <w:sz w:val="28"/>
          <w:szCs w:val="28"/>
        </w:rPr>
        <w:t>汉语基础考试由“汉语语言学基础知识”、“汉语应用能力”和“汉语语言分析”三部分组成。</w:t>
      </w:r>
    </w:p>
    <w:p w:rsidR="00E613D7" w:rsidRDefault="002F5C35">
      <w:pPr>
        <w:rPr>
          <w:rFonts w:ascii="仿宋_GB2312" w:eastAsia="仿宋_GB2312" w:hAnsi="宋体"/>
          <w:b/>
          <w:bCs/>
          <w:sz w:val="28"/>
          <w:szCs w:val="28"/>
        </w:rPr>
      </w:pPr>
      <w:r>
        <w:rPr>
          <w:rFonts w:ascii="仿宋_GB2312" w:eastAsia="仿宋_GB2312" w:hAnsi="宋体" w:hint="eastAsia"/>
          <w:b/>
          <w:bCs/>
          <w:sz w:val="28"/>
          <w:szCs w:val="28"/>
        </w:rPr>
        <w:t>（一）汉语基础知识</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语言学基础</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汉语概况</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现代汉语语音</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现代汉语词汇</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hint="eastAsia"/>
          <w:sz w:val="28"/>
          <w:szCs w:val="28"/>
        </w:rPr>
        <w:t>现代汉语语法</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6.</w:t>
      </w:r>
      <w:r>
        <w:rPr>
          <w:rFonts w:ascii="仿宋_GB2312" w:eastAsia="仿宋_GB2312" w:hAnsi="宋体" w:hint="eastAsia"/>
          <w:sz w:val="28"/>
          <w:szCs w:val="28"/>
        </w:rPr>
        <w:t>汉字</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7.</w:t>
      </w:r>
      <w:r>
        <w:rPr>
          <w:rFonts w:ascii="仿宋_GB2312" w:eastAsia="仿宋_GB2312" w:hAnsi="宋体" w:hint="eastAsia"/>
          <w:sz w:val="28"/>
          <w:szCs w:val="28"/>
        </w:rPr>
        <w:t>古代汉语</w:t>
      </w:r>
    </w:p>
    <w:p w:rsidR="00E613D7" w:rsidRDefault="002F5C35">
      <w:pPr>
        <w:rPr>
          <w:rFonts w:ascii="仿宋_GB2312" w:eastAsia="仿宋_GB2312" w:hAnsi="宋体"/>
          <w:b/>
          <w:bCs/>
          <w:sz w:val="28"/>
          <w:szCs w:val="28"/>
        </w:rPr>
      </w:pPr>
      <w:r>
        <w:rPr>
          <w:rFonts w:ascii="仿宋_GB2312" w:eastAsia="仿宋_GB2312" w:hAnsi="宋体" w:hint="eastAsia"/>
          <w:b/>
          <w:bCs/>
          <w:sz w:val="28"/>
          <w:szCs w:val="28"/>
        </w:rPr>
        <w:t>（二）汉语应用能力</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辨音和标音能力</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字形、字义辨别能力及汉字书写规范</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词汇、语法规范</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文言文阅读理解</w:t>
      </w:r>
    </w:p>
    <w:p w:rsidR="00E613D7" w:rsidRDefault="002F5C35">
      <w:pPr>
        <w:rPr>
          <w:rFonts w:ascii="仿宋_GB2312" w:eastAsia="仿宋_GB2312" w:hAnsi="宋体"/>
          <w:b/>
          <w:bCs/>
          <w:sz w:val="28"/>
          <w:szCs w:val="28"/>
        </w:rPr>
      </w:pPr>
      <w:r>
        <w:rPr>
          <w:rFonts w:ascii="仿宋_GB2312" w:eastAsia="仿宋_GB2312" w:hAnsi="宋体" w:hint="eastAsia"/>
          <w:b/>
          <w:bCs/>
          <w:sz w:val="28"/>
          <w:szCs w:val="28"/>
        </w:rPr>
        <w:t>（三）汉语语言分析</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语音分析</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词义分析</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语法分析</w:t>
      </w:r>
    </w:p>
    <w:p w:rsidR="00E613D7" w:rsidRDefault="002F5C35">
      <w:pPr>
        <w:widowControl/>
        <w:numPr>
          <w:ilvl w:val="0"/>
          <w:numId w:val="1"/>
        </w:numPr>
        <w:jc w:val="left"/>
        <w:rPr>
          <w:rFonts w:ascii="仿宋_GB2312" w:eastAsia="仿宋_GB2312" w:hAnsi="宋体"/>
          <w:b/>
          <w:sz w:val="28"/>
          <w:szCs w:val="28"/>
        </w:rPr>
      </w:pPr>
      <w:r>
        <w:rPr>
          <w:rFonts w:ascii="仿宋_GB2312" w:eastAsia="仿宋_GB2312" w:hAnsi="宋体" w:hint="eastAsia"/>
          <w:b/>
          <w:sz w:val="28"/>
          <w:szCs w:val="28"/>
        </w:rPr>
        <w:t>参考书目</w:t>
      </w:r>
    </w:p>
    <w:p w:rsidR="00E613D7" w:rsidRDefault="002F5C35">
      <w:pPr>
        <w:ind w:firstLineChars="100" w:firstLine="280"/>
        <w:rPr>
          <w:rFonts w:ascii="仿宋_GB2312" w:eastAsia="仿宋_GB2312" w:hAnsi="宋体"/>
          <w:sz w:val="28"/>
          <w:szCs w:val="28"/>
        </w:rPr>
      </w:pPr>
      <w:r>
        <w:rPr>
          <w:rFonts w:ascii="仿宋_GB2312" w:eastAsia="仿宋_GB2312" w:hAnsi="宋体" w:hint="eastAsia"/>
          <w:sz w:val="28"/>
          <w:szCs w:val="28"/>
        </w:rPr>
        <w:t>《现代汉语》增订五版（上册、下册）黄伯荣、廖旭东，高等教育出版社；</w:t>
      </w:r>
      <w:bookmarkStart w:id="0" w:name="_GoBack"/>
      <w:bookmarkEnd w:id="0"/>
      <w:r>
        <w:rPr>
          <w:rFonts w:ascii="仿宋_GB2312" w:eastAsia="仿宋_GB2312" w:hAnsi="宋体" w:hint="eastAsia"/>
          <w:sz w:val="28"/>
          <w:szCs w:val="28"/>
        </w:rPr>
        <w:br/>
      </w:r>
      <w:r>
        <w:rPr>
          <w:rFonts w:ascii="仿宋_GB2312" w:eastAsia="仿宋_GB2312" w:hAnsi="宋体" w:hint="eastAsia"/>
          <w:sz w:val="28"/>
          <w:szCs w:val="28"/>
        </w:rPr>
        <w:lastRenderedPageBreak/>
        <w:t>《古代汉语》（校订重排本）</w:t>
      </w:r>
      <w:r>
        <w:rPr>
          <w:rFonts w:ascii="仿宋_GB2312" w:eastAsia="仿宋_GB2312" w:hAnsi="宋体" w:hint="eastAsia"/>
          <w:sz w:val="28"/>
          <w:szCs w:val="28"/>
        </w:rPr>
        <w:t>1-4</w:t>
      </w:r>
      <w:r>
        <w:rPr>
          <w:rFonts w:ascii="仿宋_GB2312" w:eastAsia="仿宋_GB2312" w:hAnsi="宋体" w:hint="eastAsia"/>
          <w:sz w:val="28"/>
          <w:szCs w:val="28"/>
        </w:rPr>
        <w:t>册，王力主编，中华书局，</w:t>
      </w:r>
      <w:r>
        <w:rPr>
          <w:rFonts w:ascii="仿宋_GB2312" w:eastAsia="仿宋_GB2312" w:hAnsi="宋体" w:hint="eastAsia"/>
          <w:sz w:val="28"/>
          <w:szCs w:val="28"/>
        </w:rPr>
        <w:t>2017</w:t>
      </w:r>
      <w:r>
        <w:rPr>
          <w:rFonts w:ascii="仿宋_GB2312" w:eastAsia="仿宋_GB2312" w:hAnsi="宋体" w:hint="eastAsia"/>
          <w:sz w:val="28"/>
          <w:szCs w:val="28"/>
        </w:rPr>
        <w:t>年版。</w:t>
      </w:r>
    </w:p>
    <w:p w:rsidR="00E613D7" w:rsidRDefault="00E613D7">
      <w:pPr>
        <w:ind w:firstLineChars="100" w:firstLine="280"/>
        <w:rPr>
          <w:rFonts w:ascii="仿宋_GB2312" w:eastAsia="仿宋_GB2312" w:hAnsi="宋体"/>
          <w:sz w:val="28"/>
          <w:szCs w:val="28"/>
        </w:rPr>
        <w:sectPr w:rsidR="00E613D7">
          <w:pgSz w:w="11900" w:h="16840"/>
          <w:pgMar w:top="1600" w:right="1600" w:bottom="1180" w:left="1680" w:header="720" w:footer="981" w:gutter="0"/>
          <w:pgNumType w:start="1"/>
          <w:cols w:space="720"/>
        </w:sectPr>
      </w:pPr>
    </w:p>
    <w:p w:rsidR="00E613D7" w:rsidRDefault="00E613D7">
      <w:pPr>
        <w:ind w:firstLineChars="200" w:firstLine="560"/>
        <w:rPr>
          <w:rFonts w:ascii="仿宋_GB2312" w:eastAsia="仿宋_GB2312" w:hAnsi="宋体"/>
          <w:sz w:val="28"/>
          <w:szCs w:val="28"/>
        </w:rPr>
      </w:pPr>
    </w:p>
    <w:sectPr w:rsidR="00E613D7" w:rsidSect="00E613D7">
      <w:headerReference w:type="default" r:id="rId9"/>
      <w:pgSz w:w="11906" w:h="16838"/>
      <w:pgMar w:top="1588" w:right="1247" w:bottom="113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C35" w:rsidRDefault="002F5C35" w:rsidP="00E613D7">
      <w:r>
        <w:separator/>
      </w:r>
    </w:p>
  </w:endnote>
  <w:endnote w:type="continuationSeparator" w:id="1">
    <w:p w:rsidR="002F5C35" w:rsidRDefault="002F5C35" w:rsidP="00E61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C35" w:rsidRDefault="002F5C35" w:rsidP="00E613D7">
      <w:r>
        <w:separator/>
      </w:r>
    </w:p>
  </w:footnote>
  <w:footnote w:type="continuationSeparator" w:id="1">
    <w:p w:rsidR="002F5C35" w:rsidRDefault="002F5C35" w:rsidP="00E61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3D7" w:rsidRDefault="00E613D7">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F83C4"/>
    <w:multiLevelType w:val="singleLevel"/>
    <w:tmpl w:val="1D9F83C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6ED4"/>
    <w:rsid w:val="00007BA9"/>
    <w:rsid w:val="00044AE2"/>
    <w:rsid w:val="000602C7"/>
    <w:rsid w:val="00066F22"/>
    <w:rsid w:val="0007385F"/>
    <w:rsid w:val="00075868"/>
    <w:rsid w:val="00083C81"/>
    <w:rsid w:val="000B28F7"/>
    <w:rsid w:val="000D6ED4"/>
    <w:rsid w:val="000E4556"/>
    <w:rsid w:val="000F096E"/>
    <w:rsid w:val="000F4993"/>
    <w:rsid w:val="00101BA4"/>
    <w:rsid w:val="001075BB"/>
    <w:rsid w:val="001116A3"/>
    <w:rsid w:val="00126D66"/>
    <w:rsid w:val="00131B2F"/>
    <w:rsid w:val="0014776D"/>
    <w:rsid w:val="00155BA2"/>
    <w:rsid w:val="00167D1B"/>
    <w:rsid w:val="00182132"/>
    <w:rsid w:val="00196507"/>
    <w:rsid w:val="00197A98"/>
    <w:rsid w:val="001A0467"/>
    <w:rsid w:val="002036CF"/>
    <w:rsid w:val="00223212"/>
    <w:rsid w:val="0026441C"/>
    <w:rsid w:val="00273F90"/>
    <w:rsid w:val="00280503"/>
    <w:rsid w:val="00290800"/>
    <w:rsid w:val="002A09DF"/>
    <w:rsid w:val="002D0949"/>
    <w:rsid w:val="002E5343"/>
    <w:rsid w:val="002F5C35"/>
    <w:rsid w:val="003078FF"/>
    <w:rsid w:val="00327F96"/>
    <w:rsid w:val="003633A7"/>
    <w:rsid w:val="003668C9"/>
    <w:rsid w:val="00375B88"/>
    <w:rsid w:val="003B188A"/>
    <w:rsid w:val="003B4B0B"/>
    <w:rsid w:val="003D5E9A"/>
    <w:rsid w:val="003E0390"/>
    <w:rsid w:val="003E41AC"/>
    <w:rsid w:val="0041366D"/>
    <w:rsid w:val="004143AA"/>
    <w:rsid w:val="004224D3"/>
    <w:rsid w:val="00455716"/>
    <w:rsid w:val="004943EB"/>
    <w:rsid w:val="004A1E93"/>
    <w:rsid w:val="004A2D51"/>
    <w:rsid w:val="004C5CAD"/>
    <w:rsid w:val="004C6481"/>
    <w:rsid w:val="004E355B"/>
    <w:rsid w:val="00500406"/>
    <w:rsid w:val="00513C1C"/>
    <w:rsid w:val="00520EA2"/>
    <w:rsid w:val="00523D60"/>
    <w:rsid w:val="00533B1F"/>
    <w:rsid w:val="00616B04"/>
    <w:rsid w:val="00631D48"/>
    <w:rsid w:val="006422AE"/>
    <w:rsid w:val="006439E6"/>
    <w:rsid w:val="006763E8"/>
    <w:rsid w:val="00681475"/>
    <w:rsid w:val="006901E6"/>
    <w:rsid w:val="006A3C85"/>
    <w:rsid w:val="006B0350"/>
    <w:rsid w:val="006B05FE"/>
    <w:rsid w:val="006C2B02"/>
    <w:rsid w:val="006D3598"/>
    <w:rsid w:val="006E5DCF"/>
    <w:rsid w:val="00723A76"/>
    <w:rsid w:val="0072728D"/>
    <w:rsid w:val="007348AF"/>
    <w:rsid w:val="00746265"/>
    <w:rsid w:val="00755D09"/>
    <w:rsid w:val="00764D11"/>
    <w:rsid w:val="0076708D"/>
    <w:rsid w:val="00775D80"/>
    <w:rsid w:val="00782914"/>
    <w:rsid w:val="00782C04"/>
    <w:rsid w:val="00796DD3"/>
    <w:rsid w:val="00797615"/>
    <w:rsid w:val="007B33DE"/>
    <w:rsid w:val="007B3EAB"/>
    <w:rsid w:val="007D1CB4"/>
    <w:rsid w:val="007D5792"/>
    <w:rsid w:val="00830B6A"/>
    <w:rsid w:val="0084180B"/>
    <w:rsid w:val="00856BA6"/>
    <w:rsid w:val="008A58E7"/>
    <w:rsid w:val="008D68CC"/>
    <w:rsid w:val="008E6FA2"/>
    <w:rsid w:val="00900FD5"/>
    <w:rsid w:val="00911BF9"/>
    <w:rsid w:val="00932420"/>
    <w:rsid w:val="00952326"/>
    <w:rsid w:val="009529C1"/>
    <w:rsid w:val="009551A6"/>
    <w:rsid w:val="00973D1F"/>
    <w:rsid w:val="009919F7"/>
    <w:rsid w:val="009A3B55"/>
    <w:rsid w:val="009F1A5E"/>
    <w:rsid w:val="009F6712"/>
    <w:rsid w:val="00A10AC3"/>
    <w:rsid w:val="00A1334F"/>
    <w:rsid w:val="00A26125"/>
    <w:rsid w:val="00A309FD"/>
    <w:rsid w:val="00A31E0C"/>
    <w:rsid w:val="00A35536"/>
    <w:rsid w:val="00A46E3C"/>
    <w:rsid w:val="00A70714"/>
    <w:rsid w:val="00A856F0"/>
    <w:rsid w:val="00AC4E68"/>
    <w:rsid w:val="00AF5C48"/>
    <w:rsid w:val="00AF6C9F"/>
    <w:rsid w:val="00B0059A"/>
    <w:rsid w:val="00B06B89"/>
    <w:rsid w:val="00B17978"/>
    <w:rsid w:val="00B73EA8"/>
    <w:rsid w:val="00B909B3"/>
    <w:rsid w:val="00BB3E9C"/>
    <w:rsid w:val="00BC05D2"/>
    <w:rsid w:val="00BE52FB"/>
    <w:rsid w:val="00BE729E"/>
    <w:rsid w:val="00BF5B4F"/>
    <w:rsid w:val="00BF6641"/>
    <w:rsid w:val="00C41C30"/>
    <w:rsid w:val="00C854F6"/>
    <w:rsid w:val="00C96FCE"/>
    <w:rsid w:val="00CD102E"/>
    <w:rsid w:val="00D031A6"/>
    <w:rsid w:val="00D276EB"/>
    <w:rsid w:val="00D3025A"/>
    <w:rsid w:val="00D5499A"/>
    <w:rsid w:val="00D60493"/>
    <w:rsid w:val="00D73454"/>
    <w:rsid w:val="00D825EC"/>
    <w:rsid w:val="00D94FDF"/>
    <w:rsid w:val="00D96EAD"/>
    <w:rsid w:val="00DA21E2"/>
    <w:rsid w:val="00DC6661"/>
    <w:rsid w:val="00E16F6A"/>
    <w:rsid w:val="00E17583"/>
    <w:rsid w:val="00E209A8"/>
    <w:rsid w:val="00E22AB7"/>
    <w:rsid w:val="00E357F9"/>
    <w:rsid w:val="00E42C6C"/>
    <w:rsid w:val="00E613D7"/>
    <w:rsid w:val="00E93FFC"/>
    <w:rsid w:val="00EB6E57"/>
    <w:rsid w:val="00F8294F"/>
    <w:rsid w:val="00FA1859"/>
    <w:rsid w:val="00FA563C"/>
    <w:rsid w:val="00FC789D"/>
    <w:rsid w:val="00FF09B5"/>
    <w:rsid w:val="015231D3"/>
    <w:rsid w:val="0A8330B4"/>
    <w:rsid w:val="2AAB0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3D7"/>
    <w:pPr>
      <w:widowControl w:val="0"/>
      <w:jc w:val="both"/>
    </w:pPr>
    <w:rPr>
      <w:rFonts w:ascii="Times New Roman" w:hAnsi="Times New Roman"/>
      <w:kern w:val="2"/>
      <w:sz w:val="21"/>
      <w:szCs w:val="24"/>
    </w:rPr>
  </w:style>
  <w:style w:type="paragraph" w:styleId="1">
    <w:name w:val="heading 1"/>
    <w:basedOn w:val="a"/>
    <w:next w:val="a"/>
    <w:link w:val="1Char"/>
    <w:qFormat/>
    <w:rsid w:val="00E613D7"/>
    <w:pPr>
      <w:keepNext/>
      <w:keepLines/>
      <w:spacing w:before="340" w:after="330" w:line="578" w:lineRule="auto"/>
      <w:outlineLvl w:val="0"/>
    </w:pPr>
    <w:rPr>
      <w:b/>
      <w:bCs/>
      <w:kern w:val="44"/>
      <w:sz w:val="44"/>
      <w:szCs w:val="44"/>
    </w:rPr>
  </w:style>
  <w:style w:type="paragraph" w:styleId="2">
    <w:name w:val="heading 2"/>
    <w:basedOn w:val="a"/>
    <w:next w:val="a"/>
    <w:qFormat/>
    <w:rsid w:val="00E613D7"/>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rsid w:val="00E613D7"/>
    <w:pPr>
      <w:spacing w:before="68"/>
      <w:ind w:left="686"/>
      <w:jc w:val="left"/>
    </w:pPr>
    <w:rPr>
      <w:rFonts w:ascii="宋体" w:hAnsi="宋体" w:cstheme="minorBidi"/>
      <w:kern w:val="0"/>
      <w:sz w:val="24"/>
      <w:lang w:eastAsia="en-US"/>
    </w:rPr>
  </w:style>
  <w:style w:type="paragraph" w:styleId="a4">
    <w:name w:val="Plain Text"/>
    <w:basedOn w:val="a"/>
    <w:qFormat/>
    <w:rsid w:val="00E613D7"/>
    <w:pPr>
      <w:adjustRightInd w:val="0"/>
      <w:spacing w:line="312" w:lineRule="atLeast"/>
      <w:textAlignment w:val="baseline"/>
    </w:pPr>
    <w:rPr>
      <w:rFonts w:ascii="宋体" w:hAnsi="Courier New"/>
      <w:kern w:val="0"/>
      <w:szCs w:val="20"/>
    </w:rPr>
  </w:style>
  <w:style w:type="paragraph" w:styleId="a5">
    <w:name w:val="Balloon Text"/>
    <w:basedOn w:val="a"/>
    <w:link w:val="Char0"/>
    <w:qFormat/>
    <w:rsid w:val="00E613D7"/>
    <w:rPr>
      <w:sz w:val="18"/>
      <w:szCs w:val="18"/>
    </w:rPr>
  </w:style>
  <w:style w:type="paragraph" w:styleId="a6">
    <w:name w:val="footer"/>
    <w:basedOn w:val="a"/>
    <w:qFormat/>
    <w:rsid w:val="00E613D7"/>
    <w:pPr>
      <w:tabs>
        <w:tab w:val="center" w:pos="4153"/>
        <w:tab w:val="right" w:pos="8306"/>
      </w:tabs>
      <w:snapToGrid w:val="0"/>
      <w:jc w:val="left"/>
    </w:pPr>
    <w:rPr>
      <w:sz w:val="18"/>
      <w:szCs w:val="18"/>
    </w:rPr>
  </w:style>
  <w:style w:type="paragraph" w:styleId="a7">
    <w:name w:val="header"/>
    <w:basedOn w:val="a"/>
    <w:qFormat/>
    <w:rsid w:val="00E613D7"/>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E613D7"/>
    <w:pPr>
      <w:widowControl/>
      <w:spacing w:before="100" w:beforeAutospacing="1" w:after="100" w:afterAutospacing="1"/>
      <w:jc w:val="left"/>
    </w:pPr>
    <w:rPr>
      <w:rFonts w:ascii="宋体" w:hAnsi="宋体" w:cs="宋体"/>
      <w:kern w:val="0"/>
      <w:sz w:val="24"/>
    </w:rPr>
  </w:style>
  <w:style w:type="table" w:styleId="a9">
    <w:name w:val="Table Grid"/>
    <w:basedOn w:val="a1"/>
    <w:qFormat/>
    <w:rsid w:val="00E613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5"/>
    <w:qFormat/>
    <w:rsid w:val="00E613D7"/>
    <w:rPr>
      <w:kern w:val="2"/>
      <w:sz w:val="18"/>
      <w:szCs w:val="18"/>
    </w:rPr>
  </w:style>
  <w:style w:type="character" w:customStyle="1" w:styleId="Char">
    <w:name w:val="正文文本 Char"/>
    <w:basedOn w:val="a0"/>
    <w:link w:val="a3"/>
    <w:uiPriority w:val="1"/>
    <w:rsid w:val="00E613D7"/>
    <w:rPr>
      <w:rFonts w:ascii="宋体" w:hAnsi="宋体" w:cstheme="minorBidi"/>
      <w:sz w:val="24"/>
      <w:szCs w:val="24"/>
      <w:lang w:eastAsia="en-US"/>
    </w:rPr>
  </w:style>
  <w:style w:type="character" w:customStyle="1" w:styleId="1Char">
    <w:name w:val="标题 1 Char"/>
    <w:basedOn w:val="a0"/>
    <w:link w:val="1"/>
    <w:qFormat/>
    <w:rsid w:val="00E613D7"/>
    <w:rPr>
      <w:b/>
      <w:bCs/>
      <w:kern w:val="44"/>
      <w:sz w:val="44"/>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585</Characters>
  <Application>Microsoft Office Word</Application>
  <DocSecurity>0</DocSecurity>
  <Lines>4</Lines>
  <Paragraphs>1</Paragraphs>
  <ScaleCrop>false</ScaleCrop>
  <Company>999宝藏网</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硕士研究生入学统一考试语言学概论科目大纲</dc:title>
  <dc:creator>Admin</dc:creator>
  <cp:lastModifiedBy>洪小斌</cp:lastModifiedBy>
  <cp:revision>5</cp:revision>
  <cp:lastPrinted>2010-09-25T07:47:00Z</cp:lastPrinted>
  <dcterms:created xsi:type="dcterms:W3CDTF">2018-07-13T07:14:00Z</dcterms:created>
  <dcterms:modified xsi:type="dcterms:W3CDTF">2019-06-13T00:43:00Z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