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河北中医学院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2017年全国硕士研究生入学统一考试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中药综合（一）（701）考试大纲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考试形式和试卷结构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一、试卷满分及考试时间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本试卷满分为300分，考试时间为180分钟。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答题方式为闭卷、笔试。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三、试卷内容结构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本试卷考试内容包括：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中医基础理论、中药学、方剂学。其中中医基础理论80分、中药学120分、方剂学100分。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中医基础理论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试题结构为：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单项选择题40题，每题1分，共40分；多项选择题1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0题，每题2分，共20分；论述题1题，20分。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中药学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试题结构为：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单项选择题40题，每题1分，共40分；多项选择题20题，每题2分，共40分。简答题2题，每题10分，共20分；论述题1题，20分。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方剂学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"/>
        </w:rPr>
        <w:t>试题结构为：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单项选择题40题，每题1分，共40分；多项选择题15题，每题2分，共30分。简答题1题，10分；论述题1题，20分。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《中医基础理论》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【绪论】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1.掌握中医学理论体系的主要特点（整体观念和辨证论治的含义）。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2.了解中医学、中医基础理论、中医学理论体系的基本概念，中医学的学科属性。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【阴阳学说】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1.掌握阴阳的基本概念和阴阳学说的基本内容。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2.掌握五行的基本概念和五行学说的基本内容。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3.了解阴阳学说和五行学说在中医学中的应用。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4.了解中医学思维方法的主要特点。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【藏象】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1.掌握藏象的基本概念，脏、腑及奇恒之腑的生理特点。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2.掌握五脏的生理功能、生理特性，及与形、窍、志、液、时的联系。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3.掌握六腑的主要功能和生理特性。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4.掌握脏与脏、脏与腑、腑与腑之间的关系。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5.了解脏与奇恒之腑之间的关系。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6.了解脑和女子胞的主要功能。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7.了解藏象学说的形成和特点。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【精气血津液神】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1.掌握精的基本概念、分类、代谢及功能。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2.掌握气的基本概念、生成、运行、功能及其分类。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3.掌握血的基本概念、生成、运行和功能。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4.掌握津液的基本概念、代谢和功能。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5.掌握神的基本概念、生成和作用。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6.了解精气血津液神之间的关系。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【经络】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1.掌握经络的概念、经络系统的组成和经络的生理功能。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2.掌握十二经脉的走向交接规律、分布规律、表里关系、流注次序和大体循行路线。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3.了解奇经八脉的概念、主要功能，督脉、任脉、冲脉、带脉的循行和基本功能。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4.了解阴跷脉。阳跷脉、阴维脉、阳维脉的循行路线和基本功能。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5.了解经别、别络、经筋、皮部的基本概念和功能。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6.了解经络学说的临床应用。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【病因】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1.掌握病因的概念及病因学说的特点。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2.掌握六淫的概念和共同致病特点，六淫各自的致病特点及主要病理表现。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3.掌握七情的概念，七情与内脏精气的关系，七情内伤的致病特点。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4.掌握饮食失宜、劳逸失度的致病规律和特点。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5.掌握痰饮、瘀血、结石的基本概念、形成原因和致病特点。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6.了解外伤、诸虫、药邪、医过和先天因素的致病概况。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【发病】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1.掌握发病的基本原理。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2.了解影响发病的因素和发病的类型。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【病机】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1.掌握病机的基本概念及层次结构。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2.掌握邪正盛衰与虚实变化和疾病发展转归的关系。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3.掌握阴阳偏胜、偏衰、互损、格拒、亡失的病机。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4.掌握气虚、气机失调、血虚、血瘀、血热、血寒和精气血关系失调的病机。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5.掌握内生“五邪”的病机。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6.了解津液不足、津液代谢障碍的病机。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6.了解疾病传变的基本概念和病位传变、寒热转化、虚实转化的具体规律。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【防治原则】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1.掌握预防的基本概念和基本原则。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2.掌握治则的概念、治病求本的概念，以及正治反治、治标治本、扶正祛邪、调整阴阳和三因制宜等治疗原则。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3.了解调理精气血津液等治则。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《中药学》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第一章  中药的起源和中药学的发展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了解中药与中药学的概念、中药的起源、中药学的发展历史概况。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第二章  中药的产地、采集及贮藏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熟悉地道药材的含义，不同部位药材的采集时间，中药贮藏与疗效的关系；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熟悉产地与疗效的关系，采集时间与疗效的关系，贮藏养护中药的主要方法。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第三章  中药的炮制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熟悉中药炮制的含义；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熟悉炮制的目的；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了解常用主要炮制方法及临床意义。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第四章  中药的作用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掌握中药作用的含义、基本原理；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熟悉中药功效与主治病证的表述方法及相互关系，中药功效的分类。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第五章  中药的性能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掌握中药性能的含义及内容，四气的含义、具体表述及阴阳属性，五味的含义及阴阳属性，升降浮沉的含义，归经的含义及依据；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熟悉中药药性理论的核心内容；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熟悉升降浮沉的转化条件；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熟悉归经的表述方法；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四气所表示的作用及对临床的指导意义，五味分别表示的作用及对临床的指导意义，气味配合的意义、原则及规律，升降浮沉确定依据及所表示的作用，升降浮沉对临床用药的指导意义，归经对临床用药的指导意义，为何必须与气味、升降浮沉合参，有毒无毒的确定依据及影响因素，引起中药中毒的原因及使用有毒中药的注意事项，有毒无毒对临床的指导意义及中药中毒的解救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第六章  中药的配伍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掌握配伍的含义及内容；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熟悉配伍的目的，掌握配伍七情。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第七章  用药禁忌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掌握用药禁忌的含义及内容，配伍禁忌、妊娠禁忌、服药禁忌的含义；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掌握配伍禁忌、妊娠禁忌、服药禁忌的内容。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第八章 用药剂量与用法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掌握剂量的含义，常用的给药途径及其对疗效的影响，常用剂型；熟悉公、市制剂量的计算单位及换算；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掌握剂量变化的依据，剂量与疗效的关系，中药的煎煮方法及特殊要求，服药方法。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第九章  解表药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掌握解表药的概念、功能、适应范围、使用注意、分类及各类的性能特点；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掌握麻黄、桂枝、紫苏叶、荆芥、防风、羌活、细辛、白芷、生姜、苍耳子、辛夷、薄荷、牛蒡子、桑叶、菊花、葛根、柴胡、升麻等18味药的性味、归经、功效、主治、常用配伍、用法用量、使用注意等；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熟悉香薷、藁本、蝉蜕、蔓荆子等药的性味、功效、主治、用法用量、使用注意等；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了解苏梗、生姜汁、生姜皮、浮萍、淡豆豉、木贼等药的功效、主治。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第十章  清热药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掌握清热药的概念、功效、适应范围、使用注意、分类及各类的性能特点；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石膏、知母、栀子、夏枯草、芦根、黄芩、黄连、黄柏、龙胆草、金银花、连翘、板蓝根、大青叶、蒲公英、射干、蚤休、白头翁、鱼腥草、贯众、生地黄、玄参、赤芍药、牡丹皮、青蒿、地骨皮等25味药的性味、归经、功效、主治、常用配伍、用法用量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天花粉、竹叶、决明子、苦参、龙胆草、白鲜皮。青黛、穿心莲、土茯苓、山豆根、马齿苋、鸦胆子、红藤、败酱、白花蛇舌草、秦皮、椿皮、白蔹、漏芦、紫草、水牛角；白薇、胡黄连等22药的性味、功效、主治、用法用量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了解淡竹叶、谷精草、密蒙花、青葙子、忍冬藤、紫花地丁、野菊花、拳参、半边莲、半枝莲、北豆根、马勃、熊胆、银柴胡、山慈姑、木蝴蝶、肿节风、木芙蓉叶等18药的功效、主治。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第十一章  泻下药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掌握泻下药的概念、功效、适应范围、使用注意、分类及各类的性能特点；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掌握大黄、芒硝、甘遂、大戟、巴豆等5味药的性味、归经、功效、主治、常用配伍、用量用法、使用注意等；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熟悉番泻叶、红大戟、牵牛子3味药的性味、功效、主治、用量用法、使用注意等；了解芦荟、玄明粉、火麻仁、郁李仁、芫花、商陆等6味药的功效、主治；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了解大戟的品种及各自的性能特点。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第十二章  祛风湿药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掌握祛风湿药的概念、功效、适应范围及使用注意；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掌握独活、威灵仙、秦艽、木瓜、防己、五加皮、桑寄生、白花蛇、马钱子等9味药的性味、归经、功效、主治、常用配伍、用量用法、使用注意等；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熟悉豨莶草、络石藤、徐长卿、海风藤、丝瓜络、雷公藤、狗脊等 7味药的性味、功效、主治、用量用法、使用注意等；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了解乌头、草乌、臭梧桐、桑枝、蚕沙、海桐皮、寻骨风、千年见、松节、乌梢蛇等10味药的功效、主治；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了解木防己与汉防己的来源及性能特点，五加皮与刺五加、香加皮的来源。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第十三章  芳香化湿药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掌握芳香化湿药的概念、功效、适应范围及使用注意；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掌握苍术、厚朴、藿香、砂仁等4味药的性味、归经、功效、主治、常用配伍、用量用法、使用注意等；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熟悉白豆蔻、佩兰的性味、功效、主治、用量用法、使用注意等；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了解草豆蔻、草果的功效、主治。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第十四章  利水渗湿药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掌握利水渗湿药的概念、功效、适应范围及使用注意；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掌握茯苓、泽泻、薏苡仁、香加皮、车前子、滑石、木通、石韦、金钱草、虎杖、茵陈蒿等11味药的性味、归经、功效、主治、常用配伍、用量用法、使用注意等；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熟悉猪苓、海金沙、萆薢、萹蓄、瞿麦、垂盆草等6味药的性味、功效、主治、用量用法、使用注意等；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熟悉茯苓皮、茯神、冬瓜皮、通草、地肤子、灯心草、冬葵子、关木通、车前草、积雪草等10味药的功效、主治；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熟悉相似药物性能主治的异同点；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了解木通与通草古今名实混淆及金钱草的品种。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第十五章  温里药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掌握温里药的概念、功效、适应范围及使用注意；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掌握附子、干姜、肉桂、吴茱萸的性味、归经、功效、主治、常用配伍、用量用法、使用注意等；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熟悉花椒、丁香、高良姜、小茴香的性味、功效、主治、用量用法、使用注意等；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了解八角茴香、荜澄茄、胡椒的功效、主治。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第十六章  理气药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掌握理气药的概念、功效、适应范围及使用注意；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掌握橘皮、枳实、枳壳、木香、香附、沉香、川楝子、薤白等8味药的性味、归经、功效、主治、常用配伍、用量用法、使用注意等；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熟悉青皮、化橘红、佛手、乌药、甘松等5味药的性味、功效、主治、用量用法、使用注意等；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了解橘红、香橼、荔枝核、青木香、九香虫、大腹皮、柿蒂等7味药的功效、主治。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第十七章  消食药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掌握消食药的概述、功效、适应范围及使用注意；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掌握莱菔子、山楂、鸡内金的性味、归经、功效、主治、常用配伍、用量用法、使用注意等；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熟悉麦芽、神曲的性味、功效、主治、用量用法、使用注意等；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了解谷芽的功效、主治。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第十八章  驱虫药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掌握驱虫药的概念、功效、适应范围及使用注意；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掌握使君子、苦楝皮、槟榔的性味、归经、功效、主治、常用配伍、用量用法、使用注意等；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熟悉雷丸、鹤草芽、南瓜子的性味、功效、主治、用量用法、使用注意等；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了解榧子的功效、主治。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第十九章  止血药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掌握止血药的概念、功效、适应范围、使用注意、分类及各类性能特点；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掌握小蓟、地榆、白茅根、侧柏叶、三七、蒲黄、仙鹤草、白及、艾叶等9味药的性味、归经、功效、主治、常用配伍、用量用法、使用注意等；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熟悉大蓟、槐花、苎麻根、茜草、五灵脂、棕榈炭、血余炭、灶心土等8味药的性味、功效、主治、用量用法、使用注意等；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了解槐角、景天三七、降香、花蕊石、藕节、炮姜等6味药的功效、主治。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第二十章  活血化瘀药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掌握活血化瘀药的概念、功效、适应范围及使用注意；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掌握川芎、延胡索、郁金、莪术、丹参、刘寄奴、益母草、红花、乳香、牛膝、土鳖虫、孩儿茶、血竭等13味药的性味、归经、功效、主治、常用配伍、用量用法、使用注意等；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熟悉姜黄、泽兰、三棱、没药、桃仁、鸡血藤、骨碎补、穿山甲、水蛭、斑蝥等10味药的性味、功效、主治、用量用法、使用注意等；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了解西红花、川牛膝、虻虫、月季花、苏木、自然铜、王不留行、干漆等8味药的功效、主治；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了解刘寄奴的药材品种及各自的性能特点。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第二十一章  化痰止咳平喘药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掌握化痰止咳平喘药的概念、功效、适应范围、使用注意、分类及各类的性能特点；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掌握半夏、天南星、旋覆花、川贝母、浙贝母、瓜蒌、竹茹、海蛤壳、礞石、桔梗、杏仁、苏子、百部、葶苈子等14味药的性味、归经、功效、主治、常用配伍、用量用法、使用注意等；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熟悉白附子、白芥子、竹沥、海藻、黄药子、胖大海、白果、桑白皮、款冬花、紫菀、枇杷叶等11味药的性味、功效、主治、用量用法、使用注意等；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了解皂荚、皂角刺、关白附、胆南星、白前、前胡、浮海石、瓦楞子、昆布、洋金花、银杏叶、罗汉果、马兜铃等13味药的功效、主治；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了解二种白附子的药材品种，贝母的药材品种及各自的性能特点。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第二十二章  安神药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掌握安神药的概念、功效、适应范围、使用注意、分类及各类的性能特点；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掌握朱砂、磁石、酸枣仁、远志的性味、归经、功效、主治、常用配伍、用量用法、使用注意等；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熟悉龙骨、琥珀、柏子仁、合欢皮的性味、功效、主治、用量用法、使用注意等；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了解珍珠、夜交藤、灵芝的功效、主治。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第二十三章  平肝息风药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掌握平肝息风药的概念、功效、适应范围、分类及各类性能特点；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掌握石决明、牡蛎、代赭石、羚羊角、牛黄、钩藤、天麻、全蝎、地龙等9味药的性味、归经、功效、主治、常用配伍、用量用法、使用注意等；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熟悉珍珠母、刺蒺藜、蜈蚣、白僵蚕的性味、功效、主治、用量用法、使用注意等；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了解罗布麻；紫贝齿的功效、主治。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第二十四章  开窍药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掌握开窍药的概念、功效、适应范围、使用注意及分类；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掌握麝香、冰片、石菖蒲、蟾酥的性味、归经、功效、主治、常用配伍、用量用法、使用注意等；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熟悉苏合香的性味、功效、主治、用量用法、使用注意等；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了解安息香的功效、主治。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第二十五章  补虚药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掌握补虚药的概念，补气、补阳、补血、补阴药的性能特点、功效、适应范围及使用注意。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人参、党参、西洋参、黄芪、白术、山药、刺五加、甘草、鹿茸、蛤蚧、肉苁蓉、淫羊藿、杜仲、续断、补骨脂、菟丝子、当归、熟地黄、何首乌、白芍、阿胶、南沙参、北沙参、麦冬、石斛、枸杞子、龟甲、鳖甲等28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熟悉大枣、蜂蜜、鹿角胶、紫河车、冬虫夏草、巴戟天、益智仁、沙苑子、龙眼肉、百合、天冬、玉竹、黄精、女贞子、旱莲草等15味药的性味、功效、主治、用量用法、使用注意等；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了解太子参、扁豆、饴糖、仙茅、葫芦巴、胡桃肉、锁阳、韭子、鹿角、鹿角霜、阳起石、桑椹、黑脂麻等14味药的功效、主治；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了解南北沙参及古今太子参的药材品种及各自的性能特点。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第二十六章  收涩药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掌握收涩药的概念、功效、适应范围及使用注意；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掌握五味子、山萸肉、乌梅、莲子、肉豆蔻、赤石脂、覆盆子、乌贼骨等8味药的性味、归经、功效、主治、常用配伍、用量用法、使用注意等；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熟悉五倍子、浮小麦、诃子、禹余粮、罂粟壳、芡实、桑螵蛸等7味药的性味、功效、主治、用量用法、使用注意等；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了解麻黄根、糯稻根须、石榴皮、金樱子、刺猬皮、荷叶等6味药的功效、主治。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第二十七章  涌吐药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掌握涌吐药的概念、功效、适应范围及使用注意；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掌握常山的性味、归经、功效、主治、常用配伍、用量用法、使用注意等；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熟悉瓜蒂的性味、功效、主治、用量用法、使用注意等；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了解胆矾、藜芦的功效、主治。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第二十八章  杀虫止痒药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掌握杀虫止痒药的概念、功效、适应范围及使用注意；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掌握硫黄、雄黄、明矾的性味、归经、功效、主治、常用配伍、用量用法、使用注意等；熟悉炉甘石、硼砂、蛇床子的性味、功效、主治、用量用法、使用注意等；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熟悉大蒜、土槿皮、露蜂房、樟脑功效、主治；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熟悉硫磺、雄黄、硼砂、明矾的炮制意义。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第二十九章  拔毒生肌药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掌握拔毒生肌药的概念、功效、适应范围及使用注意；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掌握升药的性味、归经、功效、主治、常用配伍、用量用法、使用注意等；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熟悉铅丹的性味、功效、主治、用量用法、使用注意等；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了解砒石、轻粉的功效、主治；熟悉升药、铅丹、砒石、轻粉的炮制意义。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《方剂学》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一、历代医家在方剂学方面的主要成就、贡献及代表作。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二、常用治法“八法”的基本理论及其应用。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三、方剂组成中君、臣、佐、使的具体含义。“君臣佐使”理论对临证遣药组方的指导意义及其在遣药组方中的具体运用。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四、常用剂型的概念、性能特点及其适用范围。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五、临床常用各类方剂的适应范围、配伍规律、分类及应用注意事项。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六、下列方剂的组成、用法、功用、主治、组方意义及注意事项。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1.解表剂：麻黄汤、桂枝汤、小青龙汤、九味羌活汤、银翘散、桑菊饮、麻黄杏仁甘草石膏汤、败毒散。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2.泻下剂：大承气汤、大黄牡丹汤、温脾汤、济川煎。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3.和解剂：小柴胡汤、蒿芩清胆汤、四逆散、逍遥散、半夏泻心汤。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4.清热剂：白虎汤、竹叶石膏汤、清营汤、犀角地黄汤、清瘟败毒饮、凉膈散、普济消毒饮、仙方活命饮、龙胆泻肝汤、左金丸、泻白散、清胃散、玉女煎、芍药汤、白头翁汤、青蒿鳖甲汤。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5.祛暑剂：新加香薷饮、清暑益气汤。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6.温里剂：理中丸、小建中汤、四逆汤、阳和汤。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7.表里双解剂：大柴胡汤、防风通圣散、葛根黄芩黄连汤。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8.补益剂：四君子汤、参苓白术散、完带汤、补中益气汤、玉屏风散、生脉散、四物汤、归脾汤、当归补血汤、炙甘草汤、六味地黄丸、一贯煎、肾气丸、地黄饮子。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9.安神剂：朱砂安神丸、酸枣仁汤、天王补心丹。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10.固涩剂： 真人养脏汤、四神丸、桑螵蛸散、固冲汤。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11.理气剂：半夏厚朴汤、瓜蒌薤白白酒汤、枳实薤白桂枝汤、天台乌药散、旋覆代赭汤。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12.理血剂：桃核承气汤、血府逐瘀汤、温经汤、生化汤、补阳还五汤、小蓟饮子、黄土汤。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13.治风剂：大秦艽汤、川芎茶调散、羚角钩藤汤、镇肝熄风汤、大定风珠。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14.治燥剂：杏苏散、清燥救肺汤、养阴清肺汤、麦门冬汤、百合固金汤。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15.祛湿剂：平胃散、藿香正气散、三仁汤、茵陈蒿汤、连朴饮、八正散、五苓散、猪苓汤、真武汤、苓桂术甘汤、实脾散。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16.祛痰剂：二陈汤、温胆汤、清气化痰丸、小陷胸汤、半夏白术天麻汤。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17.消导化积剂：保和丸、枳术丸。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18.驱虫剂：乌梅丸。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七、下列方剂的组成、功用、主治及配伍特点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1.解表剂：升麻葛根汤、柴葛解肌汤、麻黄细辛附子汤、参苏饮。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2.泻下剂：大黄附子汤、麻子仁丸、增液承气汤。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3.和解剂：痛泻要方。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4.清热剂：黄连解毒汤、五味消毒饮、四妙勇安汤、导赤散、当归六黄汤。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5.祛暑剂：清络饮、六一散。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6.温里剂：吴茱萸汤、大建中汤、黄芪桂枝五物汤。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7.表里双解剂：石膏汤。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8.补益剂：泰山磐石散、左归丸、右归丸。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9.安神剂： 磁朱丸、甘麦大枣汤。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10.开窍剂：安宫牛黄丸、紫雪、苏合香丸。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11.固涩剂：金锁固精丸、缩泉丸。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12.理气剂：越鞠丸、金铃子散。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13.理血剂：失笑散、桂枝茯苓丸。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14.治风剂：消风散、牵正散、天麻钩藤饮、阿胶鸡子黄汤。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15.治燥剂：桑杏汤、增液汤。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16.祛湿剂：甘露消毒丹、萆薢分清饮、羌活胜湿汤、独活寄生汤。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17.祛痰剂：止嗽散、三子养亲汤。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18.消导化积剂： 枳实导滞丸。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河北中医学院</w:t>
    </w:r>
    <w:r>
      <w:rPr>
        <w:rFonts w:hint="eastAsia"/>
        <w:lang w:val="en-US" w:eastAsia="zh-CN"/>
      </w:rPr>
      <w:t>701中药综合（一）考试大纲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C30E5"/>
    <w:rsid w:val="56D43E40"/>
    <w:rsid w:val="5D045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lenovo</cp:lastModifiedBy>
  <cp:lastPrinted>2016-09-30T09:13:26Z</cp:lastPrinted>
  <dcterms:modified xsi:type="dcterms:W3CDTF">2016-09-30T09:13:31Z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