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E9A" w:rsidRPr="00FA5E9A" w:rsidRDefault="00FA5E9A" w:rsidP="00FA5E9A">
      <w:pPr>
        <w:rPr>
          <w:b/>
          <w:bCs/>
        </w:rPr>
      </w:pPr>
      <w:r w:rsidRPr="00FA5E9A">
        <w:rPr>
          <w:b/>
          <w:bCs/>
        </w:rPr>
        <w:t>2018年硕士推免生招生简章</w:t>
      </w:r>
    </w:p>
    <w:p w:rsidR="00FA5E9A" w:rsidRPr="00FA5E9A" w:rsidRDefault="00FA5E9A" w:rsidP="00FA5E9A">
      <w:r w:rsidRPr="00FA5E9A">
        <w:rPr>
          <w:rFonts w:hint="eastAsia"/>
          <w:b/>
          <w:bCs/>
        </w:rPr>
        <w:t>中国航空工业总公司第六二八研究所（现为中国航空工业发展研究中心）</w:t>
      </w:r>
      <w:r w:rsidRPr="00FA5E9A">
        <w:t>，是新中国建立最早的科技情报研究所之一，是中国航空工业集团公司决策支持研究机构，是中国航空工业科技研究中心、决策支持中心、工程咨询中心、武器装备动员研究中心，是综合业务信息保障与服务中心和国防科技工业电子信息资源收藏与服务中心；是中国航空工业信息化网络运行和信息安全测评中心。</w:t>
      </w:r>
    </w:p>
    <w:p w:rsidR="00FA5E9A" w:rsidRPr="00FA5E9A" w:rsidRDefault="00FA5E9A" w:rsidP="00FA5E9A">
      <w:r w:rsidRPr="00FA5E9A">
        <w:t>中国航空工业发展研究中心以为航空工业和国防科技工业服务为主，同时积极面向政府和社会开展咨询服务。业务涉及政府部门、大型企业集团，以及航空企事业、院校和其它科研单位。</w:t>
      </w:r>
    </w:p>
    <w:p w:rsidR="00FA5E9A" w:rsidRPr="00FA5E9A" w:rsidRDefault="00FA5E9A" w:rsidP="00FA5E9A">
      <w:r w:rsidRPr="00FA5E9A">
        <w:t>研究生培养工作始于1984年，是1990年国务院学位委员会批准的首批“情报学”硕士学位点授予单位。培养全日制学术型定向硕士研究生，学制2.5年，不收取学费，发放助学金和奖学金。</w:t>
      </w:r>
    </w:p>
    <w:p w:rsidR="00FA5E9A" w:rsidRPr="00FA5E9A" w:rsidRDefault="00FA5E9A" w:rsidP="00FA5E9A">
      <w:r w:rsidRPr="00FA5E9A">
        <w:rPr>
          <w:rFonts w:hint="eastAsia"/>
          <w:b/>
          <w:bCs/>
        </w:rPr>
        <w:t>2018年</w:t>
      </w:r>
      <w:r w:rsidRPr="00FA5E9A">
        <w:t>拟招收</w:t>
      </w:r>
      <w:r w:rsidRPr="00FA5E9A">
        <w:rPr>
          <w:rFonts w:hint="eastAsia"/>
          <w:b/>
          <w:bCs/>
        </w:rPr>
        <w:t>1名</w:t>
      </w:r>
      <w:r w:rsidRPr="00FA5E9A">
        <w:t>航空高校本科专业为</w:t>
      </w:r>
      <w:r w:rsidRPr="00FA5E9A">
        <w:rPr>
          <w:rFonts w:hint="eastAsia"/>
          <w:b/>
          <w:bCs/>
        </w:rPr>
        <w:t>“飞行器设计与工程”</w:t>
      </w:r>
      <w:r w:rsidRPr="00FA5E9A">
        <w:t>的</w:t>
      </w:r>
      <w:r w:rsidRPr="00FA5E9A">
        <w:rPr>
          <w:rFonts w:hint="eastAsia"/>
          <w:b/>
          <w:bCs/>
        </w:rPr>
        <w:t>硕士推免生</w:t>
      </w:r>
      <w:r w:rsidRPr="00FA5E9A">
        <w:t>。</w:t>
      </w:r>
    </w:p>
    <w:p w:rsidR="00FA5E9A" w:rsidRPr="00FA5E9A" w:rsidRDefault="00FA5E9A" w:rsidP="00FA5E9A">
      <w:r w:rsidRPr="00FA5E9A">
        <w:t>复试形式为面试和笔试。笔试包括英语听力、英语翻译及专业课考试，面试（含英语口语）。复试前向考生档案所在单位函调考生思想政治素质和道德品质表现。</w:t>
      </w:r>
    </w:p>
    <w:p w:rsidR="00FA5E9A" w:rsidRPr="00FA5E9A" w:rsidRDefault="00FA5E9A" w:rsidP="00FA5E9A">
      <w:r w:rsidRPr="00FA5E9A">
        <w:t>复试具有否决权。思想政治素质和道德品质考核不合格不予录取；复试成绩不及格（60分以下）不予录取。按复试成绩排序，择优录取。</w:t>
      </w:r>
    </w:p>
    <w:p w:rsidR="00FA5E9A" w:rsidRPr="00FA5E9A" w:rsidRDefault="00FA5E9A" w:rsidP="00FA5E9A">
      <w:r w:rsidRPr="00FA5E9A">
        <w:t>录取名单及复试成绩在中国研究生招生信息网上公示十个工作日。</w:t>
      </w:r>
    </w:p>
    <w:p w:rsidR="00FA5E9A" w:rsidRPr="00FA5E9A" w:rsidRDefault="00FA5E9A" w:rsidP="00FA5E9A">
      <w:r w:rsidRPr="00FA5E9A">
        <w:rPr>
          <w:rFonts w:hint="eastAsia"/>
          <w:b/>
          <w:bCs/>
        </w:rPr>
        <w:t>单位代码：82931</w:t>
      </w:r>
      <w:r w:rsidRPr="00FA5E9A">
        <w:rPr>
          <w:b/>
          <w:bCs/>
        </w:rPr>
        <w:t>  </w:t>
      </w:r>
      <w:r w:rsidRPr="00FA5E9A">
        <w:rPr>
          <w:rFonts w:hint="eastAsia"/>
          <w:b/>
          <w:bCs/>
        </w:rPr>
        <w:t>专业代码：120502（情报学）</w:t>
      </w:r>
    </w:p>
    <w:p w:rsidR="00FA5E9A" w:rsidRPr="00FA5E9A" w:rsidRDefault="00FA5E9A" w:rsidP="00FA5E9A">
      <w:r w:rsidRPr="00FA5E9A">
        <w:t>联系人：王老师、苏老师           电话：010-57827652，57827622</w:t>
      </w:r>
    </w:p>
    <w:p w:rsidR="00FA5E9A" w:rsidRPr="00FA5E9A" w:rsidRDefault="00FA5E9A" w:rsidP="00FA5E9A">
      <w:r w:rsidRPr="00FA5E9A">
        <w:t>邮箱：</w:t>
      </w:r>
      <w:hyperlink r:id="rId4" w:history="1">
        <w:r w:rsidRPr="00FA5E9A">
          <w:rPr>
            <w:rStyle w:val="a3"/>
          </w:rPr>
          <w:t>zx155w@163.com，13488688386@163.com</w:t>
        </w:r>
      </w:hyperlink>
      <w:r w:rsidRPr="00FA5E9A">
        <w:t>   传真：010-57827799</w:t>
      </w:r>
    </w:p>
    <w:p w:rsidR="00FA5E9A" w:rsidRPr="00FA5E9A" w:rsidRDefault="00FA5E9A" w:rsidP="00FA5E9A">
      <w:r w:rsidRPr="00FA5E9A">
        <w:t>单位纪检监督电话：010-57827696</w:t>
      </w:r>
    </w:p>
    <w:p w:rsidR="00FA5E9A" w:rsidRPr="00FA5E9A" w:rsidRDefault="00FA5E9A" w:rsidP="00FA5E9A">
      <w:r w:rsidRPr="00FA5E9A">
        <w:rPr>
          <w:rFonts w:hint="eastAsia"/>
        </w:rPr>
        <w:t>单位地址：北京市朝阳区小关东里</w:t>
      </w:r>
      <w:r w:rsidRPr="00FA5E9A">
        <w:t>14</w:t>
      </w:r>
      <w:r w:rsidRPr="00FA5E9A">
        <w:rPr>
          <w:rFonts w:hint="eastAsia"/>
        </w:rPr>
        <w:t>号中航大厦</w:t>
      </w:r>
      <w:r w:rsidRPr="00FA5E9A">
        <w:t>B</w:t>
      </w:r>
      <w:r w:rsidRPr="00FA5E9A">
        <w:rPr>
          <w:rFonts w:hint="eastAsia"/>
        </w:rPr>
        <w:t>座</w:t>
      </w:r>
      <w:r w:rsidRPr="00FA5E9A">
        <w:t xml:space="preserve">   </w:t>
      </w:r>
      <w:r w:rsidRPr="00FA5E9A">
        <w:rPr>
          <w:rFonts w:hint="eastAsia"/>
        </w:rPr>
        <w:t>邮编：</w:t>
      </w:r>
      <w:r w:rsidRPr="00FA5E9A">
        <w:t>100029</w:t>
      </w:r>
    </w:p>
    <w:p w:rsidR="0040543D" w:rsidRPr="00FA5E9A" w:rsidRDefault="00FA5E9A">
      <w:bookmarkStart w:id="0" w:name="_GoBack"/>
      <w:bookmarkEnd w:id="0"/>
    </w:p>
    <w:sectPr w:rsidR="0040543D" w:rsidRPr="00FA5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9A"/>
    <w:rsid w:val="00D31380"/>
    <w:rsid w:val="00D5333D"/>
    <w:rsid w:val="00FA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14026-4A2B-46F9-8B5C-E032946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5E9A"/>
    <w:rPr>
      <w:color w:val="0563C1" w:themeColor="hyperlink"/>
      <w:u w:val="single"/>
    </w:rPr>
  </w:style>
  <w:style w:type="character" w:styleId="a4">
    <w:name w:val="Unresolved Mention"/>
    <w:basedOn w:val="a0"/>
    <w:uiPriority w:val="99"/>
    <w:semiHidden/>
    <w:unhideWhenUsed/>
    <w:rsid w:val="00FA5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26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x155w@163.com%EF%BC%8C1348868838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GZQ198313134432019@outlook.com</dc:creator>
  <cp:keywords/>
  <dc:description/>
  <cp:lastModifiedBy>GZQ198313134432019@outlook.com</cp:lastModifiedBy>
  <cp:revision>1</cp:revision>
  <dcterms:created xsi:type="dcterms:W3CDTF">2020-03-12T03:37:00Z</dcterms:created>
  <dcterms:modified xsi:type="dcterms:W3CDTF">2020-03-12T03:37:00Z</dcterms:modified>
</cp:coreProperties>
</file>