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河北建筑工程学院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硕士研究生入学考试《艺术史论》考试大纲</w:t>
      </w:r>
    </w:p>
    <w:p>
      <w:pPr>
        <w:jc w:val="center"/>
        <w:rPr>
          <w:rFonts w:hint="eastAsia" w:eastAsia="宋体"/>
          <w:sz w:val="32"/>
          <w:lang w:eastAsia="zh-CN"/>
        </w:rPr>
      </w:pPr>
      <w:r>
        <w:rPr>
          <w:rFonts w:hint="eastAsia"/>
          <w:sz w:val="32"/>
        </w:rPr>
        <w:t>课程代码：70</w:t>
      </w:r>
      <w:r>
        <w:rPr>
          <w:rFonts w:hint="eastAsia"/>
          <w:sz w:val="32"/>
          <w:lang w:val="en-US" w:eastAsia="zh-CN"/>
        </w:rPr>
        <w:t>2</w:t>
      </w:r>
    </w:p>
    <w:p>
      <w:pPr>
        <w:jc w:val="center"/>
        <w:rPr>
          <w:sz w:val="32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考试的总体要求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考查中西艺术史的基础知识。理清中西艺术史发展的基本脉络。掌握中西各时期艺术发展的形式特征。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考试内容及比例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1、中国艺术史（约50%）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中国艺术历史的产生和发展。各时期的艺术发展概况，代表性作品、艺术家，以及重要艺术流派、艺术风格的表现形式和成因。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2、西方现代艺术史（约50%）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西方现代艺术的产生和发展概况。代表性的现代艺术流派、艺术家，以及西方现代主义、后现代主义艺术表现的形式特征、成因和关系。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试卷类型及比例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1、选择题（约60分）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例：</w:t>
      </w:r>
      <w:r>
        <w:rPr>
          <w:sz w:val="28"/>
          <w:szCs w:val="28"/>
        </w:rPr>
        <w:t>下列哪项</w:t>
      </w:r>
      <w:r>
        <w:rPr>
          <w:rFonts w:hint="eastAsia"/>
          <w:sz w:val="28"/>
          <w:szCs w:val="28"/>
        </w:rPr>
        <w:t>不属于现代主义艺术的流派（    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　　A</w:t>
      </w:r>
      <w:r>
        <w:rPr>
          <w:rFonts w:hint="eastAsia"/>
          <w:sz w:val="28"/>
          <w:szCs w:val="28"/>
        </w:rPr>
        <w:t>.立体主义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　　B</w:t>
      </w:r>
      <w:r>
        <w:rPr>
          <w:rFonts w:hint="eastAsia"/>
          <w:sz w:val="28"/>
          <w:szCs w:val="28"/>
        </w:rPr>
        <w:t>.野兽主义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　　C</w:t>
      </w:r>
      <w:r>
        <w:rPr>
          <w:rFonts w:hint="eastAsia"/>
          <w:sz w:val="28"/>
          <w:szCs w:val="28"/>
        </w:rPr>
        <w:t>.未来主义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.达达主义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2、名词解释（约20分）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例：1、文人画；2、立体主义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3、简答题（约40分）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例：青铜器的装饰特征及其功能？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4、论述题（约30分）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例：请简要论述现代主义艺术的流派、表现形式及其成因？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考试形式及时间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考试形式为笔试，考试时间为3小时。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参考书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《中国艺术史》，迈克尔•苏立文，徐坚译，上海人民出版社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《西方现代艺术史》，周宏智，中国建筑工业出版社</w:t>
      </w:r>
    </w:p>
    <w:p>
      <w:pPr>
        <w:rPr>
          <w:sz w:val="28"/>
          <w:szCs w:val="28"/>
        </w:rPr>
      </w:pPr>
    </w:p>
    <w:p>
      <w:pPr>
        <w:rPr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0000000F"/>
    <w:multiLevelType w:val="singleLevel"/>
    <w:tmpl w:val="0000000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7E"/>
    <w:rsid w:val="00131A14"/>
    <w:rsid w:val="00140C46"/>
    <w:rsid w:val="001B397E"/>
    <w:rsid w:val="005B7539"/>
    <w:rsid w:val="00BD5C79"/>
    <w:rsid w:val="00BE4F0E"/>
    <w:rsid w:val="00C24DAD"/>
    <w:rsid w:val="00D85CC4"/>
    <w:rsid w:val="474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2016-09-08T08:15:00Z</dcterms:created>
  <dc:creator>meilan</dc:creator>
  <cp:lastModifiedBy>jyyjc3</cp:lastModifiedBy>
  <dcterms:modified xsi:type="dcterms:W3CDTF">2019-09-16T03:51:00Z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