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sz w:val="32"/>
        </w:rPr>
      </w:pPr>
      <w:r>
        <w:rPr>
          <w:rFonts w:hint="eastAsia"/>
          <w:sz w:val="32"/>
        </w:rPr>
        <w:t>河北建筑工程学院</w:t>
      </w:r>
    </w:p>
    <w:p>
      <w:pPr>
        <w:jc w:val="center"/>
        <w:rPr>
          <w:rFonts w:hint="eastAsia"/>
          <w:sz w:val="32"/>
        </w:rPr>
      </w:pPr>
      <w:r>
        <w:rPr>
          <w:rFonts w:hint="eastAsia"/>
          <w:sz w:val="32"/>
        </w:rPr>
        <w:t>硕士研究生入学考试《城市设计Ⅰ》考试大纲</w:t>
      </w:r>
    </w:p>
    <w:p>
      <w:pPr>
        <w:jc w:val="center"/>
        <w:rPr>
          <w:rFonts w:hint="eastAsia" w:eastAsia="宋体"/>
          <w:sz w:val="32"/>
          <w:lang w:val="en-US" w:eastAsia="zh-CN"/>
        </w:rPr>
      </w:pPr>
      <w:r>
        <w:rPr>
          <w:rFonts w:hint="eastAsia"/>
          <w:sz w:val="32"/>
        </w:rPr>
        <w:t>课程代码：50</w:t>
      </w:r>
      <w:r>
        <w:rPr>
          <w:rFonts w:hint="eastAsia"/>
          <w:sz w:val="32"/>
          <w:lang w:val="en-US" w:eastAsia="zh-CN"/>
        </w:rPr>
        <w:t>3</w:t>
      </w:r>
      <w:bookmarkStart w:id="0" w:name="_GoBack"/>
      <w:bookmarkEnd w:id="0"/>
    </w:p>
    <w:p>
      <w:pPr>
        <w:shd w:val="solid" w:color="FFFFFF" w:fill="auto"/>
        <w:autoSpaceDN w:val="0"/>
        <w:rPr>
          <w:rFonts w:ascii="宋体" w:hAnsi="宋体"/>
          <w:color w:val="000000"/>
          <w:sz w:val="28"/>
          <w:shd w:val="clear" w:color="auto" w:fill="FFFFFF"/>
        </w:rPr>
      </w:pPr>
      <w:r>
        <w:rPr>
          <w:rFonts w:hint="eastAsia" w:ascii="宋体" w:hAnsi="宋体"/>
          <w:color w:val="000000"/>
          <w:sz w:val="28"/>
          <w:shd w:val="clear" w:color="auto" w:fill="FFFFFF"/>
        </w:rPr>
        <w:t>一、</w:t>
      </w:r>
      <w:r>
        <w:rPr>
          <w:rFonts w:ascii="宋体" w:hAnsi="宋体"/>
          <w:color w:val="000000"/>
          <w:sz w:val="28"/>
          <w:shd w:val="clear" w:color="auto" w:fill="FFFFFF"/>
        </w:rPr>
        <w:t>考试的总体要求</w:t>
      </w:r>
    </w:p>
    <w:p>
      <w:pPr>
        <w:shd w:val="solid" w:color="FFFFFF" w:fill="auto"/>
        <w:autoSpaceDN w:val="0"/>
        <w:ind w:firstLine="560" w:firstLineChars="200"/>
        <w:rPr>
          <w:rFonts w:hint="eastAsia" w:ascii="宋体" w:hAnsi="宋体"/>
          <w:color w:val="000000"/>
          <w:sz w:val="28"/>
          <w:shd w:val="clear" w:color="auto" w:fill="FFFFFF"/>
        </w:rPr>
      </w:pPr>
      <w:r>
        <w:rPr>
          <w:rFonts w:hint="eastAsia" w:ascii="宋体" w:hAnsi="宋体"/>
          <w:color w:val="000000"/>
          <w:sz w:val="28"/>
          <w:shd w:val="clear" w:color="auto" w:fill="FFFFFF"/>
        </w:rPr>
        <w:t>要求考生能够灵活运用城市规划原理及相关专业知识，掌握各规划设计类型的内容、深度、表现方法，在准确理解、把握设计任务要求和基地环境条件的前提下，做出合理的规划设计方案，并正确清晰的表现出来。全部图纸要求徒手绘制在2-3张A1绘图纸上，表现工具不限（可采用马克笔、彩铅等形式）。</w:t>
      </w:r>
    </w:p>
    <w:p>
      <w:pPr>
        <w:shd w:val="solid" w:color="FFFFFF" w:fill="auto"/>
        <w:autoSpaceDN w:val="0"/>
        <w:rPr>
          <w:rFonts w:hint="eastAsia" w:ascii="宋体" w:hAnsi="宋体"/>
          <w:color w:val="000000"/>
          <w:sz w:val="28"/>
          <w:shd w:val="clear" w:color="auto" w:fill="FFFFFF"/>
        </w:rPr>
      </w:pPr>
      <w:r>
        <w:rPr>
          <w:rFonts w:hint="eastAsia" w:ascii="宋体" w:hAnsi="宋体"/>
          <w:color w:val="000000"/>
          <w:sz w:val="28"/>
          <w:shd w:val="clear" w:color="auto" w:fill="FFFFFF"/>
        </w:rPr>
        <w:t>二、考题类型</w:t>
      </w:r>
    </w:p>
    <w:p>
      <w:pPr>
        <w:shd w:val="solid" w:color="FFFFFF" w:fill="auto"/>
        <w:autoSpaceDN w:val="0"/>
        <w:ind w:firstLine="560" w:firstLineChars="200"/>
        <w:rPr>
          <w:rFonts w:hint="eastAsia" w:ascii="宋体" w:hAnsi="宋体"/>
          <w:color w:val="000000"/>
          <w:sz w:val="28"/>
          <w:shd w:val="clear" w:color="auto" w:fill="FFFFFF"/>
        </w:rPr>
      </w:pPr>
      <w:r>
        <w:rPr>
          <w:rFonts w:hint="eastAsia" w:ascii="宋体" w:hAnsi="宋体"/>
          <w:color w:val="000000"/>
          <w:sz w:val="28"/>
          <w:shd w:val="clear" w:color="auto" w:fill="FFFFFF"/>
        </w:rPr>
        <w:t>1.居住小区规划设计</w:t>
      </w:r>
    </w:p>
    <w:p>
      <w:pPr>
        <w:shd w:val="solid" w:color="FFFFFF" w:fill="auto"/>
        <w:autoSpaceDN w:val="0"/>
        <w:ind w:firstLine="560" w:firstLineChars="200"/>
        <w:rPr>
          <w:rFonts w:hint="eastAsia" w:ascii="宋体" w:hAnsi="宋体"/>
          <w:color w:val="000000"/>
          <w:sz w:val="28"/>
          <w:shd w:val="clear" w:color="auto" w:fill="FFFFFF"/>
        </w:rPr>
      </w:pPr>
      <w:r>
        <w:rPr>
          <w:rFonts w:hint="eastAsia" w:ascii="宋体" w:hAnsi="宋体"/>
          <w:color w:val="000000"/>
          <w:sz w:val="28"/>
          <w:shd w:val="clear" w:color="auto" w:fill="FFFFFF"/>
        </w:rPr>
        <w:t>2.城市中心区规划设计</w:t>
      </w:r>
    </w:p>
    <w:p>
      <w:pPr>
        <w:shd w:val="solid" w:color="FFFFFF" w:fill="auto"/>
        <w:autoSpaceDN w:val="0"/>
        <w:ind w:firstLine="560" w:firstLineChars="200"/>
        <w:rPr>
          <w:rFonts w:hint="eastAsia" w:ascii="宋体" w:hAnsi="宋体"/>
          <w:color w:val="000000"/>
          <w:sz w:val="28"/>
          <w:shd w:val="clear" w:color="auto" w:fill="FFFFFF"/>
        </w:rPr>
      </w:pPr>
      <w:r>
        <w:rPr>
          <w:rFonts w:hint="eastAsia" w:ascii="宋体" w:hAnsi="宋体"/>
          <w:color w:val="000000"/>
          <w:sz w:val="28"/>
          <w:shd w:val="clear" w:color="auto" w:fill="FFFFFF"/>
        </w:rPr>
        <w:t>3.校园规划设计</w:t>
      </w:r>
    </w:p>
    <w:p>
      <w:pPr>
        <w:shd w:val="solid" w:color="FFFFFF" w:fill="auto"/>
        <w:autoSpaceDN w:val="0"/>
        <w:ind w:firstLine="560" w:firstLineChars="200"/>
        <w:rPr>
          <w:rFonts w:hint="eastAsia" w:ascii="宋体" w:hAnsi="宋体"/>
          <w:color w:val="000000"/>
          <w:sz w:val="28"/>
          <w:shd w:val="clear" w:color="auto" w:fill="FFFFFF"/>
        </w:rPr>
      </w:pPr>
      <w:r>
        <w:rPr>
          <w:rFonts w:hint="eastAsia" w:ascii="宋体" w:hAnsi="宋体"/>
          <w:color w:val="000000"/>
          <w:sz w:val="28"/>
          <w:shd w:val="clear" w:color="auto" w:fill="FFFFFF"/>
        </w:rPr>
        <w:t>4.城市滨水空间规划设计</w:t>
      </w:r>
    </w:p>
    <w:p>
      <w:pPr>
        <w:shd w:val="solid" w:color="FFFFFF" w:fill="auto"/>
        <w:autoSpaceDN w:val="0"/>
        <w:rPr>
          <w:rFonts w:ascii="宋体" w:hAnsi="宋体"/>
          <w:color w:val="000000"/>
          <w:sz w:val="28"/>
          <w:shd w:val="clear" w:color="auto" w:fill="FFFFFF"/>
        </w:rPr>
      </w:pPr>
      <w:r>
        <w:rPr>
          <w:rFonts w:hint="eastAsia" w:ascii="宋体" w:hAnsi="宋体"/>
          <w:color w:val="000000"/>
          <w:sz w:val="28"/>
          <w:shd w:val="clear" w:color="auto" w:fill="FFFFFF"/>
        </w:rPr>
        <w:t>三、</w:t>
      </w:r>
      <w:r>
        <w:rPr>
          <w:rFonts w:ascii="宋体" w:hAnsi="宋体"/>
          <w:color w:val="000000"/>
          <w:sz w:val="28"/>
          <w:shd w:val="clear" w:color="auto" w:fill="FFFFFF"/>
        </w:rPr>
        <w:t>考试的内容及比例</w:t>
      </w:r>
    </w:p>
    <w:p>
      <w:pPr>
        <w:shd w:val="solid" w:color="FFFFFF" w:fill="auto"/>
        <w:autoSpaceDN w:val="0"/>
        <w:rPr>
          <w:rFonts w:hint="eastAsia" w:ascii="宋体" w:hAnsi="宋体"/>
          <w:color w:val="000000"/>
          <w:sz w:val="28"/>
          <w:shd w:val="clear" w:color="auto" w:fill="FFFFFF"/>
        </w:rPr>
      </w:pPr>
      <w:r>
        <w:rPr>
          <w:rFonts w:hint="eastAsia" w:ascii="宋体" w:hAnsi="宋体"/>
          <w:color w:val="000000"/>
          <w:sz w:val="28"/>
          <w:shd w:val="clear" w:color="auto" w:fill="FFFFFF"/>
        </w:rPr>
        <w:t xml:space="preserve">    对某一特定条件和主题的地段进行详细规划方案设计，用地规模一般在20公顷以内。</w:t>
      </w:r>
    </w:p>
    <w:p>
      <w:pPr>
        <w:shd w:val="solid" w:color="FFFFFF" w:fill="auto"/>
        <w:autoSpaceDN w:val="0"/>
        <w:ind w:firstLine="560" w:firstLineChars="200"/>
        <w:rPr>
          <w:rFonts w:hint="eastAsia" w:ascii="宋体" w:hAnsi="宋体"/>
          <w:color w:val="000000"/>
          <w:sz w:val="28"/>
          <w:shd w:val="clear" w:color="auto" w:fill="FFFFFF"/>
        </w:rPr>
      </w:pPr>
      <w:r>
        <w:rPr>
          <w:rFonts w:hint="eastAsia" w:ascii="宋体" w:hAnsi="宋体"/>
          <w:color w:val="000000"/>
          <w:sz w:val="28"/>
          <w:shd w:val="clear" w:color="auto" w:fill="FFFFFF"/>
        </w:rPr>
        <w:t xml:space="preserve">1.现状分析图（约5%）    </w:t>
      </w:r>
    </w:p>
    <w:p>
      <w:pPr>
        <w:shd w:val="solid" w:color="FFFFFF" w:fill="auto"/>
        <w:autoSpaceDN w:val="0"/>
        <w:ind w:firstLine="560" w:firstLineChars="200"/>
        <w:rPr>
          <w:rFonts w:hint="eastAsia" w:ascii="宋体" w:hAnsi="宋体"/>
          <w:color w:val="000000"/>
          <w:sz w:val="28"/>
          <w:shd w:val="clear" w:color="auto" w:fill="FFFFFF"/>
        </w:rPr>
      </w:pPr>
      <w:r>
        <w:rPr>
          <w:rFonts w:hint="eastAsia" w:ascii="宋体" w:hAnsi="宋体"/>
          <w:color w:val="000000"/>
          <w:sz w:val="28"/>
          <w:shd w:val="clear" w:color="auto" w:fill="FFFFFF"/>
        </w:rPr>
        <w:t>分析项目的区位、现状的自然条件、地形地貌、用地评价等，对项目作合理的定位。</w:t>
      </w:r>
    </w:p>
    <w:p>
      <w:pPr>
        <w:shd w:val="solid" w:color="FFFFFF" w:fill="auto"/>
        <w:autoSpaceDN w:val="0"/>
        <w:ind w:firstLine="560" w:firstLineChars="200"/>
        <w:rPr>
          <w:rFonts w:hint="eastAsia" w:ascii="宋体" w:hAnsi="宋体"/>
          <w:color w:val="000000"/>
          <w:sz w:val="28"/>
          <w:shd w:val="clear" w:color="auto" w:fill="FFFFFF"/>
        </w:rPr>
      </w:pPr>
      <w:r>
        <w:rPr>
          <w:rFonts w:hint="eastAsia" w:ascii="宋体" w:hAnsi="宋体"/>
          <w:color w:val="000000"/>
          <w:sz w:val="28"/>
          <w:shd w:val="clear" w:color="auto" w:fill="FFFFFF"/>
        </w:rPr>
        <w:t>2.总平面图（约50%）</w:t>
      </w:r>
    </w:p>
    <w:p>
      <w:pPr>
        <w:shd w:val="solid" w:color="FFFFFF" w:fill="auto"/>
        <w:autoSpaceDN w:val="0"/>
        <w:ind w:firstLine="560" w:firstLineChars="200"/>
        <w:rPr>
          <w:rFonts w:hint="eastAsia" w:ascii="宋体" w:hAnsi="宋体"/>
          <w:color w:val="000000"/>
          <w:sz w:val="28"/>
          <w:shd w:val="clear" w:color="auto" w:fill="FFFFFF"/>
        </w:rPr>
      </w:pPr>
      <w:r>
        <w:rPr>
          <w:rFonts w:hint="eastAsia" w:ascii="宋体" w:hAnsi="宋体"/>
          <w:color w:val="000000"/>
          <w:sz w:val="28"/>
          <w:shd w:val="clear" w:color="auto" w:fill="FFFFFF"/>
        </w:rPr>
        <w:t>合理确定规划设计总平面图。总平面图纸上应附有各类用地指标、技术经济指标及比例尺、指北针、图例、简单的设计说明等内容。</w:t>
      </w:r>
    </w:p>
    <w:p>
      <w:pPr>
        <w:shd w:val="solid" w:color="FFFFFF" w:fill="auto"/>
        <w:autoSpaceDN w:val="0"/>
        <w:ind w:firstLine="560" w:firstLineChars="200"/>
        <w:rPr>
          <w:rFonts w:hint="eastAsia" w:ascii="宋体" w:hAnsi="宋体"/>
          <w:color w:val="000000"/>
          <w:sz w:val="28"/>
          <w:shd w:val="clear" w:color="auto" w:fill="FFFFFF"/>
        </w:rPr>
      </w:pPr>
      <w:r>
        <w:rPr>
          <w:rFonts w:hint="eastAsia" w:ascii="宋体" w:hAnsi="宋体"/>
          <w:color w:val="000000"/>
          <w:sz w:val="28"/>
          <w:shd w:val="clear" w:color="auto" w:fill="FFFFFF"/>
        </w:rPr>
        <w:t>3.规划分析图（约20%）（规划分析图）</w:t>
      </w:r>
    </w:p>
    <w:p>
      <w:pPr>
        <w:shd w:val="solid" w:color="FFFFFF" w:fill="auto"/>
        <w:autoSpaceDN w:val="0"/>
        <w:ind w:firstLine="560" w:firstLineChars="200"/>
        <w:rPr>
          <w:rFonts w:hint="eastAsia" w:ascii="宋体" w:hAnsi="宋体"/>
          <w:color w:val="000000"/>
          <w:sz w:val="28"/>
          <w:shd w:val="clear" w:color="auto" w:fill="FFFFFF"/>
        </w:rPr>
      </w:pPr>
      <w:r>
        <w:rPr>
          <w:rFonts w:hint="eastAsia" w:ascii="宋体" w:hAnsi="宋体"/>
          <w:color w:val="000000"/>
          <w:sz w:val="28"/>
          <w:shd w:val="clear" w:color="auto" w:fill="FFFFFF"/>
        </w:rPr>
        <w:t>主要包括规划结构、功能分区、道路系统规划、景观系统规划等相关内容。</w:t>
      </w:r>
    </w:p>
    <w:p>
      <w:pPr>
        <w:shd w:val="solid" w:color="FFFFFF" w:fill="auto"/>
        <w:autoSpaceDN w:val="0"/>
        <w:rPr>
          <w:rFonts w:hint="eastAsia" w:ascii="宋体" w:hAnsi="宋体"/>
          <w:color w:val="000000"/>
          <w:sz w:val="28"/>
          <w:shd w:val="clear" w:color="auto" w:fill="FFFFFF"/>
        </w:rPr>
      </w:pPr>
      <w:r>
        <w:rPr>
          <w:rFonts w:hint="eastAsia" w:ascii="宋体" w:hAnsi="宋体"/>
          <w:color w:val="000000"/>
          <w:sz w:val="28"/>
          <w:shd w:val="clear" w:color="auto" w:fill="FFFFFF"/>
        </w:rPr>
        <w:t xml:space="preserve">    4.空间形态表现（约25%）</w:t>
      </w:r>
    </w:p>
    <w:p>
      <w:pPr>
        <w:shd w:val="solid" w:color="FFFFFF" w:fill="auto"/>
        <w:autoSpaceDN w:val="0"/>
        <w:ind w:firstLine="560" w:firstLineChars="200"/>
        <w:rPr>
          <w:rFonts w:hint="eastAsia" w:ascii="宋体" w:hAnsi="宋体"/>
          <w:color w:val="000000"/>
          <w:sz w:val="28"/>
          <w:shd w:val="clear" w:color="auto" w:fill="FFFFFF"/>
        </w:rPr>
      </w:pPr>
      <w:r>
        <w:rPr>
          <w:rFonts w:hint="eastAsia" w:ascii="宋体" w:hAnsi="宋体"/>
          <w:color w:val="000000"/>
          <w:sz w:val="28"/>
          <w:shd w:val="clear" w:color="auto" w:fill="FFFFFF"/>
        </w:rPr>
        <w:t>整体鸟瞰或轴测图（必选）与局部透视图（可选）</w:t>
      </w:r>
    </w:p>
    <w:p>
      <w:pPr>
        <w:shd w:val="solid" w:color="FFFFFF" w:fill="auto"/>
        <w:autoSpaceDN w:val="0"/>
        <w:rPr>
          <w:rFonts w:ascii="宋体" w:hAnsi="宋体"/>
          <w:color w:val="000000"/>
          <w:sz w:val="28"/>
          <w:shd w:val="clear" w:color="auto" w:fill="FFFFFF"/>
        </w:rPr>
      </w:pPr>
      <w:r>
        <w:rPr>
          <w:rFonts w:ascii="宋体" w:hAnsi="宋体"/>
          <w:color w:val="000000"/>
          <w:sz w:val="28"/>
          <w:shd w:val="clear" w:color="auto" w:fill="FFFFFF"/>
        </w:rPr>
        <w:t>四、考试形式</w:t>
      </w:r>
      <w:r>
        <w:rPr>
          <w:rFonts w:hint="eastAsia" w:ascii="宋体" w:hAnsi="宋体"/>
          <w:color w:val="000000"/>
          <w:sz w:val="28"/>
          <w:shd w:val="clear" w:color="auto" w:fill="FFFFFF"/>
        </w:rPr>
        <w:t>、</w:t>
      </w:r>
      <w:r>
        <w:rPr>
          <w:rFonts w:ascii="宋体" w:hAnsi="宋体"/>
          <w:color w:val="000000"/>
          <w:sz w:val="28"/>
          <w:shd w:val="clear" w:color="auto" w:fill="FFFFFF"/>
        </w:rPr>
        <w:t>时间</w:t>
      </w:r>
      <w:r>
        <w:rPr>
          <w:rFonts w:hint="eastAsia" w:ascii="宋体" w:hAnsi="宋体"/>
          <w:color w:val="000000"/>
          <w:sz w:val="28"/>
          <w:shd w:val="clear" w:color="auto" w:fill="FFFFFF"/>
        </w:rPr>
        <w:t>及试卷满分</w:t>
      </w:r>
    </w:p>
    <w:p>
      <w:pPr>
        <w:shd w:val="solid" w:color="FFFFFF" w:fill="auto"/>
        <w:autoSpaceDN w:val="0"/>
        <w:rPr>
          <w:rFonts w:ascii="宋体" w:hAnsi="宋体"/>
          <w:color w:val="000000"/>
          <w:sz w:val="28"/>
          <w:shd w:val="clear" w:color="auto" w:fill="FFFFFF"/>
        </w:rPr>
      </w:pPr>
      <w:r>
        <w:rPr>
          <w:rFonts w:hint="eastAsia" w:ascii="宋体" w:hAnsi="宋体"/>
          <w:color w:val="000000"/>
          <w:sz w:val="28"/>
          <w:shd w:val="clear" w:color="auto" w:fill="FFFFFF"/>
        </w:rPr>
        <w:t xml:space="preserve">    考试形式：笔试，允许使用计算器（无文本存储功能）。绘图工具（如绘图纸、直尺、三角板、铅笔、橡皮等）自备。</w:t>
      </w:r>
    </w:p>
    <w:p>
      <w:pPr>
        <w:shd w:val="solid" w:color="FFFFFF" w:fill="auto"/>
        <w:autoSpaceDN w:val="0"/>
        <w:ind w:firstLine="560" w:firstLineChars="200"/>
        <w:rPr>
          <w:rFonts w:hint="eastAsia" w:ascii="宋体" w:hAnsi="宋体"/>
          <w:color w:val="000000"/>
          <w:sz w:val="28"/>
          <w:shd w:val="clear" w:color="auto" w:fill="FFFFFF"/>
        </w:rPr>
      </w:pPr>
      <w:r>
        <w:rPr>
          <w:rFonts w:hint="eastAsia" w:ascii="宋体" w:hAnsi="宋体"/>
          <w:color w:val="000000"/>
          <w:sz w:val="28"/>
          <w:shd w:val="clear" w:color="auto" w:fill="FFFFFF"/>
        </w:rPr>
        <w:t>试卷满分：150分；考试时间：6小时</w:t>
      </w:r>
    </w:p>
    <w:p>
      <w:pPr>
        <w:shd w:val="solid" w:color="FFFFFF" w:fill="auto"/>
        <w:autoSpaceDN w:val="0"/>
        <w:rPr>
          <w:rFonts w:ascii="宋体" w:hAnsi="宋体"/>
          <w:color w:val="000000"/>
          <w:sz w:val="28"/>
          <w:shd w:val="clear" w:color="auto" w:fill="FFFFFF"/>
        </w:rPr>
      </w:pPr>
      <w:r>
        <w:rPr>
          <w:rFonts w:hint="eastAsia" w:ascii="宋体" w:hAnsi="宋体"/>
          <w:color w:val="000000"/>
          <w:sz w:val="28"/>
          <w:shd w:val="clear" w:color="auto" w:fill="FFFFFF"/>
        </w:rPr>
        <w:t>五、</w:t>
      </w:r>
      <w:r>
        <w:rPr>
          <w:rFonts w:ascii="宋体" w:hAnsi="宋体"/>
          <w:color w:val="000000"/>
          <w:sz w:val="28"/>
          <w:shd w:val="clear" w:color="auto" w:fill="FFFFFF"/>
        </w:rPr>
        <w:t>参考书：</w:t>
      </w:r>
    </w:p>
    <w:p>
      <w:pPr>
        <w:shd w:val="solid" w:color="FFFFFF" w:fill="auto"/>
        <w:autoSpaceDN w:val="0"/>
        <w:ind w:firstLine="560" w:firstLineChars="200"/>
        <w:rPr>
          <w:rFonts w:hint="eastAsia" w:ascii="宋体" w:hAnsi="宋体"/>
          <w:color w:val="000000"/>
          <w:sz w:val="28"/>
          <w:shd w:val="clear" w:color="auto" w:fill="FFFFFF"/>
        </w:rPr>
      </w:pPr>
      <w:r>
        <w:rPr>
          <w:rFonts w:hint="eastAsia" w:ascii="宋体" w:hAnsi="宋体"/>
          <w:color w:val="000000"/>
          <w:sz w:val="28"/>
          <w:shd w:val="clear" w:color="auto" w:fill="FFFFFF"/>
        </w:rPr>
        <w:t>《城市设计》 2004年8月  王建国， 东南大学出版社；</w:t>
      </w:r>
    </w:p>
    <w:p>
      <w:pPr>
        <w:shd w:val="solid" w:color="FFFFFF" w:fill="auto"/>
        <w:autoSpaceDN w:val="0"/>
        <w:ind w:firstLine="560" w:firstLineChars="200"/>
        <w:rPr>
          <w:rFonts w:hint="eastAsia" w:ascii="宋体" w:hAnsi="宋体"/>
          <w:color w:val="000000"/>
          <w:sz w:val="28"/>
          <w:shd w:val="clear" w:color="auto" w:fill="FFFFFF"/>
        </w:rPr>
      </w:pPr>
      <w:r>
        <w:rPr>
          <w:rFonts w:hint="eastAsia" w:ascii="宋体" w:hAnsi="宋体"/>
          <w:color w:val="000000"/>
          <w:sz w:val="28"/>
          <w:shd w:val="clear" w:color="auto" w:fill="FFFFFF"/>
        </w:rPr>
        <w:t>《城市住宅区规划原理》1999年  周俭 ，同济大学出版社；</w:t>
      </w:r>
    </w:p>
    <w:p>
      <w:pPr>
        <w:shd w:val="solid" w:color="FFFFFF" w:fill="auto"/>
        <w:autoSpaceDN w:val="0"/>
        <w:ind w:firstLine="560" w:firstLineChars="200"/>
        <w:rPr>
          <w:rFonts w:hint="eastAsia" w:ascii="宋体" w:hAnsi="宋体"/>
          <w:color w:val="000000"/>
          <w:sz w:val="28"/>
          <w:shd w:val="clear" w:color="auto" w:fill="FFFFFF"/>
        </w:rPr>
      </w:pPr>
      <w:r>
        <w:rPr>
          <w:rFonts w:hint="eastAsia" w:ascii="宋体" w:hAnsi="宋体"/>
          <w:color w:val="000000"/>
          <w:sz w:val="28"/>
          <w:shd w:val="clear" w:color="auto" w:fill="FFFFFF"/>
        </w:rPr>
        <w:t>《城市规划原理》  第四版，同济大学 吴志强、李德华主编，中国建筑工业出版社；</w:t>
      </w:r>
    </w:p>
    <w:p>
      <w:pPr>
        <w:shd w:val="solid" w:color="FFFFFF" w:fill="auto"/>
        <w:autoSpaceDN w:val="0"/>
        <w:ind w:firstLine="560" w:firstLineChars="200"/>
        <w:rPr>
          <w:rFonts w:ascii="宋体" w:hAnsi="宋体"/>
          <w:color w:val="000000"/>
          <w:sz w:val="28"/>
          <w:shd w:val="clear" w:color="auto" w:fill="FFFFFF"/>
        </w:rPr>
      </w:pPr>
      <w:r>
        <w:rPr>
          <w:rFonts w:hint="eastAsia" w:ascii="宋体" w:hAnsi="宋体"/>
          <w:color w:val="000000"/>
          <w:sz w:val="28"/>
          <w:shd w:val="clear" w:color="auto" w:fill="FFFFFF"/>
        </w:rPr>
        <w:t>《城市规划资料集》  2005年， 中国城市规划设计研究院等，</w:t>
      </w:r>
      <w:r>
        <w:rPr>
          <w:rFonts w:ascii="宋体" w:hAnsi="宋体"/>
          <w:color w:val="000000"/>
          <w:sz w:val="28"/>
          <w:shd w:val="clear" w:color="auto" w:fill="FFFFFF"/>
        </w:rPr>
        <w:t>中国建筑工业出版社</w:t>
      </w:r>
      <w:r>
        <w:rPr>
          <w:rFonts w:hint="eastAsia" w:ascii="宋体" w:hAnsi="宋体"/>
          <w:color w:val="000000"/>
          <w:sz w:val="28"/>
          <w:shd w:val="clear" w:color="auto" w:fill="FFFFFF"/>
        </w:rPr>
        <w:t>；</w:t>
      </w:r>
    </w:p>
    <w:p>
      <w:pPr>
        <w:shd w:val="solid" w:color="FFFFFF" w:fill="auto"/>
        <w:autoSpaceDN w:val="0"/>
        <w:ind w:firstLine="560" w:firstLineChars="200"/>
        <w:rPr>
          <w:rFonts w:ascii="宋体" w:hAnsi="宋体"/>
          <w:color w:val="000000"/>
          <w:sz w:val="28"/>
          <w:shd w:val="clear" w:color="auto" w:fill="FFFFFF"/>
        </w:rPr>
      </w:pPr>
    </w:p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341D97"/>
    <w:rsid w:val="00140C46"/>
    <w:rsid w:val="00341D97"/>
    <w:rsid w:val="00BA6C1F"/>
    <w:rsid w:val="00BD5C79"/>
    <w:rsid w:val="00D85CC4"/>
    <w:rsid w:val="6D6B44F3"/>
    <w:rsid w:val="7EAD06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微软雅黑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Char"/>
    <w:basedOn w:val="5"/>
    <w:link w:val="3"/>
    <w:semiHidden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113</Words>
  <Characters>648</Characters>
  <Lines>5</Lines>
  <Paragraphs>1</Paragraphs>
  <TotalTime>1</TotalTime>
  <ScaleCrop>false</ScaleCrop>
  <LinksUpToDate>false</LinksUpToDate>
  <CharactersWithSpaces>760</CharactersWithSpaces>
  <Application>WPS Office_11.1.0.8976_F1E327BC-269C-435d-A152-05C5408002CA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2016-09-08T08:01:00Z</dcterms:created>
  <dc:creator>meilan</dc:creator>
  <cp:lastModifiedBy>Administrator</cp:lastModifiedBy>
  <dcterms:modified xsi:type="dcterms:W3CDTF">2019-09-09T03:49:40Z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2052-11.1.0.8976</vt:lpwstr>
  </property>
</Properties>
</file>