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20" w:rsidRPr="00021C20" w:rsidRDefault="00021C20" w:rsidP="00021C20">
      <w:pPr>
        <w:widowControl/>
        <w:spacing w:line="500" w:lineRule="exact"/>
        <w:ind w:firstLine="200"/>
        <w:jc w:val="center"/>
        <w:rPr>
          <w:rFonts w:ascii="宋体" w:eastAsia="宋体" w:hAnsi="宋体" w:cs="宋体"/>
          <w:color w:val="000000"/>
          <w:kern w:val="0"/>
          <w:sz w:val="36"/>
          <w:szCs w:val="36"/>
        </w:rPr>
      </w:pPr>
      <w:bookmarkStart w:id="0" w:name="_GoBack"/>
      <w:r w:rsidRPr="00021C20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2018</w:t>
      </w:r>
      <w:r w:rsidRPr="00021C20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年法律硕士研究生招生专业目录</w:t>
      </w:r>
      <w:bookmarkEnd w:id="0"/>
    </w:p>
    <w:p w:rsidR="00021C20" w:rsidRPr="00021C20" w:rsidRDefault="00021C20" w:rsidP="00021C20">
      <w:pPr>
        <w:widowControl/>
        <w:spacing w:after="75" w:line="500" w:lineRule="exact"/>
        <w:ind w:firstLine="20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tbl>
      <w:tblPr>
        <w:tblW w:w="8522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0"/>
        <w:gridCol w:w="3071"/>
        <w:gridCol w:w="2611"/>
      </w:tblGrid>
      <w:tr w:rsidR="00021C20" w:rsidRPr="00021C20" w:rsidTr="00A76AE5">
        <w:trPr>
          <w:trHeight w:val="634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b/>
                <w:bCs/>
                <w:color w:val="42515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b/>
                <w:bCs/>
                <w:color w:val="42515A"/>
                <w:kern w:val="0"/>
                <w:sz w:val="28"/>
                <w:szCs w:val="28"/>
              </w:rPr>
              <w:t>初试科目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b/>
                <w:bCs/>
                <w:color w:val="42515A"/>
                <w:kern w:val="0"/>
                <w:sz w:val="28"/>
                <w:szCs w:val="28"/>
              </w:rPr>
              <w:t>备注</w:t>
            </w:r>
          </w:p>
        </w:tc>
      </w:tr>
      <w:tr w:rsidR="00021C20" w:rsidRPr="00021C20" w:rsidTr="00A76AE5">
        <w:trPr>
          <w:trHeight w:val="2484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 xml:space="preserve">035101 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法律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 xml:space="preserve"> (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非法学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 xml:space="preserve">)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①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101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思想</w:t>
            </w:r>
            <w:hyperlink r:id="rId6" w:history="1">
              <w:r w:rsidRPr="00021C20">
                <w:rPr>
                  <w:rFonts w:ascii="宋体" w:eastAsia="宋体" w:hAnsi="宋体" w:cs="宋体" w:hint="eastAsia"/>
                  <w:color w:val="0000FF"/>
                  <w:kern w:val="0"/>
                  <w:sz w:val="28"/>
                  <w:szCs w:val="28"/>
                </w:rPr>
                <w:t>政治</w:t>
              </w:r>
            </w:hyperlink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理论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②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201</w:t>
            </w:r>
            <w:hyperlink r:id="rId7" w:history="1">
              <w:r w:rsidRPr="00021C20">
                <w:rPr>
                  <w:rFonts w:ascii="宋体" w:eastAsia="宋体" w:hAnsi="宋体" w:cs="宋体" w:hint="eastAsia"/>
                  <w:color w:val="0000FF"/>
                  <w:kern w:val="0"/>
                  <w:sz w:val="28"/>
                  <w:szCs w:val="28"/>
                </w:rPr>
                <w:t>英语</w:t>
              </w:r>
            </w:hyperlink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一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 xml:space="preserve">       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③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398</w:t>
            </w:r>
            <w:hyperlink r:id="rId8" w:history="1">
              <w:r w:rsidRPr="00021C20">
                <w:rPr>
                  <w:rFonts w:ascii="宋体" w:eastAsia="宋体" w:hAnsi="宋体" w:cs="宋体" w:hint="eastAsia"/>
                  <w:color w:val="0000FF"/>
                  <w:kern w:val="0"/>
                  <w:sz w:val="28"/>
                  <w:szCs w:val="28"/>
                </w:rPr>
                <w:t>法律硕士</w:t>
              </w:r>
            </w:hyperlink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联考专业基础课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(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非法学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)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④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 xml:space="preserve"> 498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法律硕士联考综合（非法学）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 xml:space="preserve">   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全日制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全国联考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学制三年</w:t>
            </w:r>
          </w:p>
        </w:tc>
      </w:tr>
      <w:tr w:rsidR="00021C20" w:rsidRPr="00021C20" w:rsidTr="00A76AE5">
        <w:trPr>
          <w:trHeight w:val="2489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035102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法律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 xml:space="preserve"> (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法学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)  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①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101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思想政治理论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②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201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英语一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③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397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法律硕士联考专业基础课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(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法学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)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④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497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法律硕士联考综合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(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法学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)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全日制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全国联考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学制两年</w:t>
            </w:r>
          </w:p>
        </w:tc>
      </w:tr>
      <w:tr w:rsidR="00021C20" w:rsidRPr="00021C20" w:rsidTr="00A76AE5">
        <w:trPr>
          <w:trHeight w:val="2489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035102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法律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 xml:space="preserve"> (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法学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) 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①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101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思想政治理论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②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201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英语一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③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397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法律硕士联考专业基础课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(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法学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)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④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497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法律硕士联考综合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(</w:t>
            </w: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法学</w:t>
            </w:r>
            <w:r w:rsidRPr="00021C20"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  <w:t>)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非全日制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全国联考</w:t>
            </w:r>
          </w:p>
          <w:p w:rsidR="00021C20" w:rsidRPr="00021C20" w:rsidRDefault="00021C20" w:rsidP="00021C20">
            <w:pPr>
              <w:widowControl/>
              <w:spacing w:line="500" w:lineRule="exact"/>
              <w:ind w:firstLine="200"/>
              <w:rPr>
                <w:rFonts w:ascii="宋体" w:eastAsia="宋体" w:hAnsi="宋体" w:cs="宋体"/>
                <w:color w:val="42515A"/>
                <w:kern w:val="0"/>
                <w:sz w:val="28"/>
                <w:szCs w:val="28"/>
              </w:rPr>
            </w:pPr>
            <w:r w:rsidRPr="00021C20">
              <w:rPr>
                <w:rFonts w:ascii="宋体" w:eastAsia="宋体" w:hAnsi="宋体" w:cs="宋体" w:hint="eastAsia"/>
                <w:color w:val="42515A"/>
                <w:kern w:val="0"/>
                <w:sz w:val="28"/>
                <w:szCs w:val="28"/>
              </w:rPr>
              <w:t>学制三年</w:t>
            </w:r>
          </w:p>
        </w:tc>
      </w:tr>
    </w:tbl>
    <w:p w:rsidR="009400CE" w:rsidRPr="00021C20" w:rsidRDefault="009400CE"/>
    <w:sectPr w:rsidR="009400CE" w:rsidRPr="00021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D56" w:rsidRDefault="00476D56" w:rsidP="00021C20">
      <w:r>
        <w:separator/>
      </w:r>
    </w:p>
  </w:endnote>
  <w:endnote w:type="continuationSeparator" w:id="0">
    <w:p w:rsidR="00476D56" w:rsidRDefault="00476D56" w:rsidP="0002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D56" w:rsidRDefault="00476D56" w:rsidP="00021C20">
      <w:r>
        <w:separator/>
      </w:r>
    </w:p>
  </w:footnote>
  <w:footnote w:type="continuationSeparator" w:id="0">
    <w:p w:rsidR="00476D56" w:rsidRDefault="00476D56" w:rsidP="00021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18"/>
    <w:rsid w:val="00021C20"/>
    <w:rsid w:val="00476D56"/>
    <w:rsid w:val="009400CE"/>
    <w:rsid w:val="00B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A95487-7EC2-4C8F-8FE2-EDD13496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C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C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oyan.com/s/fashu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oyan.com/s/yingy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oyan.com/s/zhengzh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Mr.Dong</dc:creator>
  <cp:keywords/>
  <dc:description/>
  <cp:lastModifiedBy>Mr.Dong</cp:lastModifiedBy>
  <cp:revision>2</cp:revision>
  <dcterms:created xsi:type="dcterms:W3CDTF">2017-09-18T12:11:00Z</dcterms:created>
  <dcterms:modified xsi:type="dcterms:W3CDTF">2017-09-18T12:11:00Z</dcterms:modified>
</cp:coreProperties>
</file>