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500" w:lineRule="exact"/>
        <w:ind w:firstLine="200"/>
        <w:jc w:val="center"/>
        <w:rPr>
          <w:rFonts w:ascii="宋体" w:hAnsi="宋体" w:eastAsia="宋体" w:cs="宋体"/>
          <w:b/>
          <w:bCs/>
          <w:color w:val="000000"/>
          <w:sz w:val="36"/>
          <w:szCs w:val="36"/>
          <w:u w:val="none"/>
        </w:rPr>
      </w:pPr>
      <w:bookmarkStart w:id="0" w:name="_GoBack"/>
      <w:r>
        <w:rPr>
          <w:rFonts w:ascii="宋体" w:hAnsi="宋体" w:eastAsia="宋体" w:cs="宋体"/>
          <w:b/>
          <w:bCs/>
          <w:color w:val="000000"/>
          <w:sz w:val="36"/>
          <w:szCs w:val="36"/>
          <w:u w:val="none"/>
        </w:rPr>
        <w:t>20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u w:val="none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u w:val="none"/>
        </w:rPr>
        <w:t>年法律硕士招生复试笔试科目及参考书目</w:t>
      </w:r>
    </w:p>
    <w:bookmarkEnd w:id="0"/>
    <w:p>
      <w:pPr>
        <w:adjustRightInd/>
        <w:snapToGrid/>
        <w:spacing w:after="0" w:line="500" w:lineRule="exact"/>
        <w:ind w:firstLine="200"/>
        <w:jc w:val="center"/>
        <w:rPr>
          <w:rFonts w:ascii="宋体" w:hAnsi="宋体" w:eastAsia="宋体" w:cs="宋体"/>
          <w:b/>
          <w:bCs/>
          <w:color w:val="000000"/>
          <w:sz w:val="36"/>
          <w:szCs w:val="36"/>
          <w:u w:val="none"/>
        </w:rPr>
      </w:pPr>
    </w:p>
    <w:tbl>
      <w:tblPr>
        <w:tblStyle w:val="3"/>
        <w:tblW w:w="882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0"/>
        <w:gridCol w:w="1080"/>
        <w:gridCol w:w="1080"/>
        <w:gridCol w:w="486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exact"/>
              <w:ind w:firstLine="200"/>
              <w:jc w:val="center"/>
              <w:rPr>
                <w:rFonts w:ascii="宋体" w:hAnsi="宋体" w:eastAsia="宋体" w:cs="宋体"/>
                <w:b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42515A"/>
                <w:sz w:val="28"/>
                <w:szCs w:val="28"/>
                <w:u w:val="none"/>
              </w:rPr>
              <w:t>专业名称</w:t>
            </w: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exact"/>
              <w:ind w:firstLine="200"/>
              <w:jc w:val="center"/>
              <w:rPr>
                <w:rFonts w:ascii="宋体" w:hAnsi="宋体" w:eastAsia="宋体" w:cs="宋体"/>
                <w:b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42515A"/>
                <w:sz w:val="28"/>
                <w:szCs w:val="28"/>
                <w:u w:val="none"/>
              </w:rPr>
              <w:t>复试科目</w:t>
            </w:r>
          </w:p>
        </w:tc>
        <w:tc>
          <w:tcPr>
            <w:tcW w:w="4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500" w:lineRule="exact"/>
              <w:ind w:firstLine="200"/>
              <w:jc w:val="center"/>
              <w:rPr>
                <w:rFonts w:ascii="宋体" w:hAnsi="宋体" w:eastAsia="宋体" w:cs="宋体"/>
                <w:b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color w:val="42515A"/>
                <w:sz w:val="28"/>
                <w:szCs w:val="28"/>
                <w:u w:val="none"/>
              </w:rPr>
              <w:t>参考书目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  <w:jc w:val="center"/>
        </w:trPr>
        <w:tc>
          <w:tcPr>
            <w:tcW w:w="18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ind w:left="200" w:leftChars="91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法律硕士</w:t>
            </w:r>
            <w:r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  <w:t>(</w:t>
            </w: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非法学）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ind w:firstLine="560" w:firstLineChars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逻</w:t>
            </w:r>
            <w:r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辑</w:t>
            </w:r>
          </w:p>
        </w:tc>
        <w:tc>
          <w:tcPr>
            <w:tcW w:w="48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无参考书目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8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分析与写作</w:t>
            </w:r>
          </w:p>
        </w:tc>
        <w:tc>
          <w:tcPr>
            <w:tcW w:w="48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7" w:hRule="atLeast"/>
          <w:jc w:val="center"/>
        </w:trPr>
        <w:tc>
          <w:tcPr>
            <w:tcW w:w="180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法律硕士</w:t>
            </w:r>
          </w:p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（法学）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ind w:firstLine="478" w:firstLineChars="171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刑法学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《刑法学》（第八版），高铭暄、马克昌主编，北京大学出版社，</w:t>
            </w:r>
            <w:r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  <w:t>2017</w:t>
            </w: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年</w:t>
            </w:r>
            <w:r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月。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9" w:hRule="atLeast"/>
          <w:jc w:val="center"/>
        </w:trPr>
        <w:tc>
          <w:tcPr>
            <w:tcW w:w="18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ind w:firstLine="140" w:firstLineChars="5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刑事诉讼法学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《刑事诉讼法学》（第六版），陈光中主编，北京大学出版社，</w:t>
            </w:r>
            <w:r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  <w:t>2016</w:t>
            </w: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年</w:t>
            </w:r>
            <w:r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  <w:t>1</w:t>
            </w: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月。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18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同等学力加试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宪法学</w:t>
            </w:r>
          </w:p>
        </w:tc>
        <w:tc>
          <w:tcPr>
            <w:tcW w:w="48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《宪法学》（第五版），焦洪昌主编，北京大学出版社，</w:t>
            </w:r>
            <w:r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  <w:t>2013</w:t>
            </w: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年</w:t>
            </w:r>
            <w:r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  <w:t>9</w:t>
            </w: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月。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9" w:hRule="atLeast"/>
          <w:jc w:val="center"/>
        </w:trPr>
        <w:tc>
          <w:tcPr>
            <w:tcW w:w="180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460" w:lineRule="exact"/>
              <w:ind w:firstLine="200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民法学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/>
              <w:snapToGrid/>
              <w:spacing w:after="0" w:line="460" w:lineRule="exact"/>
              <w:jc w:val="both"/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《民法》（第七版），魏振瀛主编，北京大学出版社，</w:t>
            </w:r>
            <w:r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  <w:t>2016</w:t>
            </w: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年</w:t>
            </w:r>
            <w:r>
              <w:rPr>
                <w:rFonts w:ascii="宋体" w:hAnsi="宋体" w:eastAsia="宋体" w:cs="宋体"/>
                <w:color w:val="42515A"/>
                <w:sz w:val="28"/>
                <w:szCs w:val="28"/>
                <w:u w:val="none"/>
              </w:rPr>
              <w:t>8</w:t>
            </w:r>
            <w:r>
              <w:rPr>
                <w:rFonts w:hint="eastAsia" w:ascii="宋体" w:hAnsi="宋体" w:eastAsia="宋体" w:cs="宋体"/>
                <w:color w:val="42515A"/>
                <w:sz w:val="28"/>
                <w:szCs w:val="28"/>
                <w:u w:val="none"/>
              </w:rPr>
              <w:t>月。</w:t>
            </w:r>
          </w:p>
        </w:tc>
      </w:tr>
    </w:tbl>
    <w:p>
      <w:pPr>
        <w:spacing w:line="500" w:lineRule="exact"/>
        <w:ind w:firstLine="200"/>
        <w:jc w:val="both"/>
        <w:rPr>
          <w:rFonts w:ascii="宋体" w:hAnsi="宋体" w:eastAsia="宋体"/>
          <w:sz w:val="28"/>
          <w:szCs w:val="28"/>
          <w:u w:val="none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4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8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张铃stefanie</cp:lastModifiedBy>
  <dcterms:modified xsi:type="dcterms:W3CDTF">2019-09-12T01:26:47Z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