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pacing w:before="0" w:beforeAutospacing="0" w:after="312" w:afterLines="100" w:afterAutospacing="0"/>
        <w:ind w:left="0" w:right="0"/>
        <w:jc w:val="center"/>
        <w:rPr>
          <w:b/>
          <w:bCs w:val="0"/>
          <w:szCs w:val="21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年攻读硕士学位研究生招生目录</w:t>
      </w:r>
    </w:p>
    <w:tbl>
      <w:tblPr>
        <w:tblStyle w:val="4"/>
        <w:tblW w:w="499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683"/>
        <w:gridCol w:w="1406"/>
        <w:gridCol w:w="7"/>
        <w:gridCol w:w="1123"/>
        <w:gridCol w:w="2533"/>
        <w:gridCol w:w="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trHeight w:val="1072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院系所代码及名称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专业代码及名称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研究方向代码及名称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招生人数</w:t>
            </w: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初试科目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代码及名称</w:t>
            </w: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复试科目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代码及名称</w:t>
            </w: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同等学力考生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加试科目代码及名称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trHeight w:val="465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"/>
              </w:rPr>
              <w:t>015化工学院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"/>
              </w:rPr>
              <w:t>（022-60202443骈老师）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"/>
              </w:rPr>
              <w:t>070301无机化学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97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01（全日制）无机材料化学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02（全日制）催化及配位化学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03（全日制）应用无机化学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04（非全日制）无机材料化学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05（非全日制）催化及配位化学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06（非全日制）应用无机化学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1" w:after="0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②201英语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③750物理化学（Ⅰ）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④850无机化学</w:t>
            </w: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1" w:after="0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950分析化学</w:t>
            </w: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6501配位化学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6502结构化学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"/>
              </w:rPr>
              <w:t>070303有机化学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lang w:val="en-US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"/>
              </w:rPr>
              <w:tab/>
            </w: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B3B3B3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金属有机及催化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有机合成及有机分析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有机材料化学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（非全日制）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金属有机及催化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（非全日制）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有机合成及有机分析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（非全日制）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有机材料化学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lang w:val="en-US"/>
              </w:rPr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③751有机化学（Ⅰ）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④851物理化学（Ⅱ）</w:t>
            </w: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951综合化学</w:t>
            </w: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6503有机波谱分析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6504有机合成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"/>
              </w:rPr>
              <w:t>070304物理化学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01（全日制）复合功能材料的构筑与性能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02（全日制）精细无机化学品合成及应用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03（全日制）绿色催化材料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04（非全日制）复合功能材料的构筑与性能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05（非全日制）精细无机化学品合成及应用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06（非全日制）绿色催化材料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②201英语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③750物理化学（Ⅰ）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④850无机化学</w:t>
            </w: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950分析化学</w:t>
            </w: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6502结构化学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6505有机化学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"/>
              </w:rPr>
              <w:t>070305高分子化学与物理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01（全日制）聚合物结构可控合成方法与应用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02（全日制）功能高分子合成与应用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03（全日制）多相多组分聚合物体系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04（非全日制）聚合物结构可控合成方法与应用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05（非全日制）功能高分子合成与应用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06（非全日制）多相多组分聚合物体系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③302数学二或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751有机化学（Ⅰ）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④852高分子化学</w:t>
            </w: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952高分子物理</w:t>
            </w: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6506高分子材料基础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6507聚合反应工程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"/>
              </w:rPr>
              <w:t>080706化工过程机械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97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trHeight w:val="1622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01（全日制）化工过程强化与优化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02（全日制）过程及装备CAE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03（全日制）化工过程多相流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04（非全日制）化工过程强化与优化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05（非全日制）过程及装备CAE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06（非全日制）化工过程多相流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③301数学一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④853流体力学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或854化工原理</w:t>
            </w: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953专业综合（Ⅰ）</w:t>
            </w: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6508流体力学（Ⅱ）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6509化工原理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6510过程流体机械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(6508、6510）与（6509、6510），任选一组，不得与初试科目相同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trHeight w:val="296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081701化学工程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97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trHeight w:val="1622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01（全日制）高效传质装备研发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02（全日制）分离与纯化技术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03（全日制）反应分离集成技术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04（全日制）化工过程系统工程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05（非全日制）高效传质装备研发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06（非全日制）分离与纯化技术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07（非全日制）反应分离集成技术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08（非全日制）化工过程系统工程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③ 302 数学二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④ 854 化工原理</w:t>
            </w: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954化工综合</w:t>
            </w: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6511 化工热力学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6512化工分离工程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trHeight w:val="343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081702化学工艺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trHeight w:val="343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01（全日制）绿色过程工程与工艺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02（全日制）精细无机化学品合成及新工艺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03（全日制）清洁能源技术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04（全日制）稀土绿色分离工艺及新型稀土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leftChars="300" w:right="0" w:firstLine="630" w:firstLine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发光功能材料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05（非全日制）绿色过程工程与工艺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06（非全日制）精细无机化学品合成及新工艺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07（非全日制）清洁能源技术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08（非全日制）稀土绿色分离工艺及新型稀土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 w:firstLine="1470" w:firstLineChars="7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发光功能材料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③302数学二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④854化工原理</w:t>
            </w: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955专业综合（Ⅱ）</w:t>
            </w: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6511化工热力学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6513化学工艺学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trHeight w:val="343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081703生物化工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trHeight w:val="343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01（全日制）发酵工程和生物分离工程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02（全日制）酶工程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03（全日制）代谢工程与分子生物学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04（非全日制）发酵工程和生物分离工程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05（非全日制）酶工程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06（非全日制）代谢工程与分子生物学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③302数学二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④855生物化学（Ⅲ）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或851物理化学（Ⅱ）</w:t>
            </w: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956微生物学</w:t>
            </w: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6514发酵工程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6515生物分离工程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trHeight w:val="343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081704应用化学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trHeight w:val="343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01（全日制）精细化学品合成与应用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02（全日制）电化学与信息化学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03（全日制）药物及中间体合成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04（非全日制）精细化学品合成与应用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05（非全日制）电化学与信息化学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06（非全日制）药物及中间体合成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③302数学二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④851物理化学（Ⅱ）</w:t>
            </w: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957有机化学</w:t>
            </w: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6516分析化学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6517无机化学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085216化学工程（专业学位）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82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5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01（全日制）化工分离与纯化技术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02（全日制）化学反应工程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03（全日制）产品化学工程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04（全日制）化工过程强化与优化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05（全日制）生物反应与分离工程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06（全日制）精细化学品合成与应用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07（全日制）海洋化学资源与环境保护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08（全日制）化工系统工程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09（全日制）功能高分子合成与应用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10（全日制）药物及中间体合成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11（非全日制）化工分离与纯化技术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12（非全日制）化学反应工程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13（非全日制）产品化学工程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14（非全日制）化工过程强化与优化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15（非全日制）生物反应与分离工程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16（非全日制）精细化学品合成与应用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17（非全日制）海洋化学资源与环境保护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18（非全日制）化工系统工程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19（非全日制）功能高分子合成与应用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20（非全日制）药物及中间体合成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  <w:tc>
          <w:tcPr>
            <w:tcW w:w="82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③302数学二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④854化工原理或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855生物化学（Ⅲ）或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856有机化学（Ⅱ）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958物理化学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956微生物学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959流体力学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995化工原理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210" w:right="0" w:hanging="210" w:hangingChars="1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（任选一，但不与初试科目相同）</w:t>
            </w:r>
          </w:p>
        </w:tc>
        <w:tc>
          <w:tcPr>
            <w:tcW w:w="15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6511化工热力学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6512化工分离工程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6518化学反应过程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（6511、6512）与（6511、6518），任选一组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085238生物工程（专业学位）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2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5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01（全日制）发酵工程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02（全日制）生物分离工程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03（全日制）酶工程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04（全日制）环境生物工程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82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③302数学二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④855生物化学（Ⅲ）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或851物理化学（Ⅱ）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956微生物学</w:t>
            </w:r>
          </w:p>
        </w:tc>
        <w:tc>
          <w:tcPr>
            <w:tcW w:w="15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6514发酵工程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6515生物分离工程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pacing w:before="0" w:beforeAutospacing="0" w:after="156" w:afterLines="50" w:afterAutospacing="0"/>
        <w:ind w:left="0" w:right="0"/>
        <w:jc w:val="both"/>
        <w:rPr>
          <w:b/>
          <w:bCs w:val="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年攻读硕士学位研究生参考书目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454"/>
        <w:gridCol w:w="968"/>
        <w:gridCol w:w="2026"/>
        <w:gridCol w:w="1498"/>
        <w:gridCol w:w="3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val="en-US" w:eastAsia="zh-CN" w:bidi="ar"/>
              </w:rPr>
              <w:t>科目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val="en-US" w:eastAsia="zh-CN" w:bidi="ar"/>
              </w:rPr>
              <w:t>科目名称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val="en-US" w:eastAsia="zh-CN" w:bidi="ar"/>
              </w:rPr>
              <w:t>参考书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val="en-US" w:eastAsia="zh-CN" w:bidi="ar"/>
              </w:rPr>
              <w:t>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750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物理化学（Ⅰ）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《物理化学》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天津大学编（第四版）或傅献彩编（第五版）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751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有机化学（Ⅰ）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《有机化学》（第二版）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徐寿昌（第二版）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850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无机化学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《无机化学》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天津大学(第四版)或吉林大学等编(第二版)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851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物理化学（Ⅱ）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《物理化学》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天津大学编（第四版）或傅献彩编（第五版）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852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高分子化学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《高分子化学》（三版）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化学工业出版社2003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潘祖仁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853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流体力学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《工程流体力学》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黄卫星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854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化工原理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《化工原理》（三版）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华东理工大学陈敏恒等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855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生物化学（Ⅲ）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1.《普通生物化学》2.《生物化学》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均为:高等教育出版社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1.郑集2.王镜岩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856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有机化学（Ⅱ）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《有机化学》（第二版）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徐寿昌（第二版）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950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分析化学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《分析化学》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华东理工大学化学院、四川大学化工学院编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951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综合化学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1.《分析化学》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2.《无机化学》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3.《现代有机波谱分析》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1．华东理工大学化学院、四川大学化工学院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2．天津大学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3．张华主编， 2005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952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高分子物理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《高分子物理》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金日光、华幼卿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953</w:t>
            </w:r>
          </w:p>
        </w:tc>
        <w:tc>
          <w:tcPr>
            <w:tcW w:w="5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专业综合（Ⅰ）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1《工程热力学》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毕明树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2《过程设备设计》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郑津洋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3《简明材料力学》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刘鸿文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954</w:t>
            </w:r>
          </w:p>
        </w:tc>
        <w:tc>
          <w:tcPr>
            <w:tcW w:w="5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化工综合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1、物理化学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天津大学刘俊吉等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2、化工原理实验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1．天津教育出版社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2．天津大学出版社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1．河北工业大学刘继东等（或）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2．天津大学张金利等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3、科技阅读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CNKI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Elsevier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阅读化工科技新闻类文章，题型为阅读理解、撰写提纲和英译汉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955</w:t>
            </w:r>
          </w:p>
        </w:tc>
        <w:tc>
          <w:tcPr>
            <w:tcW w:w="5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专业综合（Ⅱ）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1《反应工程》或《化学反应工程》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 李绍芬2.朱炳辰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2《化工热力学》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朱自强等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3《分离过程》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刘家祺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956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微生物学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《微生物学教程》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周德庆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957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有机化学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《有机化学》（第二版）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徐寿昌（第二版）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958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物理化学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《物理化学》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天津大学编（第四版）或傅献彩编（第五版）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959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流体力学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《工程流体力学》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黄卫星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995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化工原理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《化工原理》（三版）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华东理工大学陈敏恒等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6501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配位化学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《配合物化学》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张祥麟主编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6502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结构化学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textAlignment w:val="baseline"/>
              <w:rPr>
                <w:rFonts w:hint="eastAsia" w:ascii="宋体" w:hAnsi="宋体" w:eastAsia="宋体" w:cs="宋体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《结构化学》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江元生编著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6503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有机波谱分析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textAlignment w:val="baseline"/>
              <w:rPr>
                <w:rFonts w:hint="eastAsia" w:ascii="宋体" w:hAnsi="宋体" w:eastAsia="宋体" w:cs="宋体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现代波谱分析方法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华东理工大学出版社,2009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林贤福编著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6504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有机合成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textAlignment w:val="baseline"/>
              <w:rPr>
                <w:rFonts w:hint="eastAsia" w:ascii="宋体" w:hAnsi="宋体" w:eastAsia="宋体" w:cs="宋体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现代有机合成方法与技术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化学工业出版社2007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薛永强等编著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6505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有机化学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《有机化学》（第二版）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徐寿昌（第二版）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6506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高分子材料基础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《高分子材料基础》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化学工业出版社2002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张留成等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6507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聚合反应工程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《聚合反应工程基础》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化学工业出版社1991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史子谨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6508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流体力学（Ⅱ）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《工程流体力学》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黄卫星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6509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化工原理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《化工原理》（三版）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华东理工大学陈敏恒等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6510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过程流体机械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《过程流体机械》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姜培正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6511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化工热力学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《化工热力学》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朱自强等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6512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化工分离工程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《分离过程》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刘家祺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6513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化学工艺学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《化学工艺学》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米镇涛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6514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发酵工程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《新编生物工艺学》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俞俊棠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6515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生物分离工程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《生物分离工程》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孙彦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6516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分析化学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《分析化学》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华东理工大学化学院、四川大学化工学院编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6517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无机化学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《无机化学》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天津大学(第四版)或吉林大学等编(第二版)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6518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化学反应工程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《反应工程》、《化学反应工程》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李绍芬、朱炳辰</w:t>
            </w:r>
          </w:p>
        </w:tc>
      </w:tr>
      <w:bookmarkEnd w:id="0"/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018" w:firstLineChars="3342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43B56"/>
    <w:rsid w:val="322978E7"/>
    <w:rsid w:val="63C4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河北工业大学研招办</Company>
  <Pages>6</Pages>
  <Words>698</Words>
  <Characters>3981</Characters>
  <Lines>33</Lines>
  <Paragraphs>9</Paragraphs>
  <TotalTime>43900</TotalTime>
  <ScaleCrop>false</ScaleCrop>
  <LinksUpToDate>false</LinksUpToDate>
  <CharactersWithSpaces>4670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2016-09-22T19:38:00Z</dcterms:created>
  <dc:creator>潘家平</dc:creator>
  <cp:lastModifiedBy>野节</cp:lastModifiedBy>
  <dcterms:modified xsi:type="dcterms:W3CDTF">2020-03-10T13:05:51Z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