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C28004" w14:textId="5D0A8A05" w:rsidR="00E95722" w:rsidRDefault="00E95722">
      <w:pPr>
        <w:snapToGrid w:val="0"/>
        <w:jc w:val="center"/>
      </w:pPr>
      <w:r>
        <w:rPr>
          <w:rFonts w:ascii="楷体_GB2312" w:hAnsi="楷体_GB2312" w:hint="eastAsia"/>
          <w:b/>
          <w:bCs/>
          <w:sz w:val="28"/>
        </w:rPr>
        <w:t>浙江工业大学201</w:t>
      </w:r>
      <w:r w:rsidR="0055116A">
        <w:rPr>
          <w:rFonts w:ascii="楷体_GB2312" w:hAnsi="楷体_GB2312"/>
          <w:b/>
          <w:bCs/>
          <w:sz w:val="28"/>
        </w:rPr>
        <w:t>9</w:t>
      </w:r>
      <w:r>
        <w:rPr>
          <w:rFonts w:ascii="楷体_GB2312" w:hAnsi="楷体_GB2312" w:hint="eastAsia"/>
          <w:b/>
          <w:bCs/>
          <w:sz w:val="28"/>
        </w:rPr>
        <w:t>年</w:t>
      </w:r>
    </w:p>
    <w:p w14:paraId="2CB608F3" w14:textId="77777777" w:rsidR="00E95722" w:rsidRPr="00205CAA" w:rsidRDefault="00E95722">
      <w:pPr>
        <w:jc w:val="center"/>
        <w:rPr>
          <w:b/>
          <w:sz w:val="28"/>
          <w:szCs w:val="28"/>
        </w:rPr>
      </w:pPr>
      <w:r w:rsidRPr="00205CAA">
        <w:rPr>
          <w:b/>
          <w:sz w:val="28"/>
          <w:szCs w:val="28"/>
        </w:rPr>
        <w:t>硕士研究生入学考试自命题科目考试大纲</w:t>
      </w:r>
    </w:p>
    <w:tbl>
      <w:tblPr>
        <w:tblW w:w="0" w:type="auto"/>
        <w:tblInd w:w="283" w:type="dxa"/>
        <w:tblLayout w:type="fixed"/>
        <w:tblLook w:val="0000" w:firstRow="0" w:lastRow="0" w:firstColumn="0" w:lastColumn="0" w:noHBand="0" w:noVBand="0"/>
      </w:tblPr>
      <w:tblGrid>
        <w:gridCol w:w="1914"/>
        <w:gridCol w:w="6736"/>
      </w:tblGrid>
      <w:tr w:rsidR="00E95722" w14:paraId="5E361B19" w14:textId="77777777">
        <w:trPr>
          <w:trHeight w:val="435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E82278B" w14:textId="77777777" w:rsidR="00E95722" w:rsidRDefault="00E95722">
            <w:pPr>
              <w:spacing w:after="46"/>
              <w:ind w:left="-120" w:right="-120"/>
              <w:jc w:val="center"/>
            </w:pPr>
            <w:r>
              <w:rPr>
                <w:rFonts w:ascii="宋体" w:hAnsi="宋体" w:cs="宋体" w:hint="eastAsia"/>
                <w:b/>
                <w:szCs w:val="21"/>
              </w:rPr>
              <w:t>科目代码、名称</w:t>
            </w:r>
            <w:r>
              <w:rPr>
                <w:rFonts w:ascii="宋体" w:hAnsi="宋体" w:cs="宋体" w:hint="eastAsia"/>
                <w:b/>
                <w:szCs w:val="21"/>
              </w:rPr>
              <w:t>:</w:t>
            </w:r>
          </w:p>
        </w:tc>
        <w:tc>
          <w:tcPr>
            <w:tcW w:w="6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33F476" w14:textId="77777777" w:rsidR="00E95722" w:rsidRDefault="00205CAA">
            <w:pPr>
              <w:pStyle w:val="Heading1"/>
              <w:spacing w:before="78" w:after="31" w:line="240" w:lineRule="auto"/>
              <w:ind w:firstLine="236"/>
            </w:pPr>
            <w:r>
              <w:rPr>
                <w:rFonts w:ascii="楷体" w:eastAsia="楷体" w:hAnsi="楷体" w:hint="eastAsia"/>
                <w:kern w:val="44"/>
                <w:sz w:val="24"/>
                <w:szCs w:val="24"/>
              </w:rPr>
              <w:t>8</w:t>
            </w:r>
            <w:r w:rsidR="00297A7A">
              <w:rPr>
                <w:rFonts w:ascii="楷体" w:eastAsia="楷体" w:hAnsi="楷体"/>
                <w:kern w:val="44"/>
                <w:sz w:val="24"/>
                <w:szCs w:val="24"/>
              </w:rPr>
              <w:t>86</w:t>
            </w:r>
            <w:r>
              <w:rPr>
                <w:rFonts w:ascii="楷体" w:eastAsia="楷体" w:hAnsi="楷体" w:hint="eastAsia"/>
                <w:kern w:val="44"/>
                <w:sz w:val="24"/>
                <w:szCs w:val="24"/>
              </w:rPr>
              <w:t xml:space="preserve"> </w:t>
            </w:r>
            <w:r w:rsidR="00E95722" w:rsidRPr="00205CAA">
              <w:rPr>
                <w:rFonts w:ascii="楷体" w:eastAsia="楷体" w:hAnsi="楷体" w:hint="eastAsia"/>
                <w:kern w:val="44"/>
                <w:sz w:val="24"/>
                <w:szCs w:val="24"/>
              </w:rPr>
              <w:t>C语言程序设计</w:t>
            </w:r>
          </w:p>
        </w:tc>
      </w:tr>
      <w:tr w:rsidR="00E95722" w14:paraId="4E4AE37C" w14:textId="77777777">
        <w:trPr>
          <w:trHeight w:val="435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CBA6BD1" w14:textId="77777777" w:rsidR="00E95722" w:rsidRDefault="00E95722">
            <w:pPr>
              <w:spacing w:after="62"/>
              <w:ind w:left="-120" w:right="-120"/>
              <w:jc w:val="center"/>
            </w:pPr>
            <w:r>
              <w:rPr>
                <w:rFonts w:ascii="宋体" w:hAnsi="宋体" w:cs="宋体" w:hint="eastAsia"/>
                <w:b/>
                <w:szCs w:val="21"/>
              </w:rPr>
              <w:t>专业类别：</w:t>
            </w:r>
          </w:p>
        </w:tc>
        <w:tc>
          <w:tcPr>
            <w:tcW w:w="6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C713AE" w14:textId="77777777" w:rsidR="00E95722" w:rsidRDefault="00E95722">
            <w:pPr>
              <w:spacing w:after="62"/>
              <w:ind w:firstLine="236"/>
            </w:pPr>
            <w:r>
              <w:rPr>
                <w:rFonts w:ascii="楷体_GB2312" w:hAnsi="楷体_GB2312" w:cs="楷体_GB2312" w:hint="eastAsia"/>
                <w:b/>
                <w:szCs w:val="21"/>
              </w:rPr>
              <w:t>■</w:t>
            </w:r>
            <w:r>
              <w:rPr>
                <w:rFonts w:ascii="宋体" w:hAnsi="宋体" w:cs="宋体" w:hint="eastAsia"/>
                <w:b/>
                <w:szCs w:val="21"/>
              </w:rPr>
              <w:t>学术型</w:t>
            </w:r>
            <w:r>
              <w:rPr>
                <w:rFonts w:ascii="宋体" w:eastAsia="宋体" w:hAnsi="宋体" w:cs="宋体" w:hint="eastAsia"/>
                <w:b/>
                <w:szCs w:val="21"/>
              </w:rPr>
              <w:t xml:space="preserve">     □</w:t>
            </w:r>
            <w:r>
              <w:rPr>
                <w:rFonts w:ascii="宋体" w:hAnsi="宋体" w:cs="宋体" w:hint="eastAsia"/>
                <w:b/>
                <w:szCs w:val="21"/>
              </w:rPr>
              <w:t>专业学位</w:t>
            </w:r>
          </w:p>
        </w:tc>
      </w:tr>
      <w:tr w:rsidR="00E95722" w14:paraId="4BB37B84" w14:textId="77777777">
        <w:trPr>
          <w:trHeight w:val="435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A05EDD4" w14:textId="77777777" w:rsidR="00E95722" w:rsidRDefault="00E95722">
            <w:pPr>
              <w:spacing w:after="62"/>
              <w:ind w:left="-120" w:right="-120"/>
              <w:jc w:val="center"/>
            </w:pPr>
            <w:r>
              <w:rPr>
                <w:rFonts w:ascii="宋体" w:hAnsi="宋体" w:cs="宋体" w:hint="eastAsia"/>
                <w:b/>
                <w:szCs w:val="21"/>
              </w:rPr>
              <w:t>适用专业</w:t>
            </w:r>
            <w:r>
              <w:rPr>
                <w:rFonts w:ascii="宋体" w:hAnsi="宋体" w:cs="宋体" w:hint="eastAsia"/>
                <w:b/>
                <w:szCs w:val="21"/>
              </w:rPr>
              <w:t>:</w:t>
            </w:r>
          </w:p>
        </w:tc>
        <w:tc>
          <w:tcPr>
            <w:tcW w:w="6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81B96E" w14:textId="77777777" w:rsidR="00E95722" w:rsidRDefault="00E95722">
            <w:pPr>
              <w:spacing w:after="62"/>
            </w:pPr>
            <w:r>
              <w:rPr>
                <w:rFonts w:ascii="宋体" w:eastAsia="宋体" w:hAnsi="宋体" w:cs="宋体" w:hint="eastAsia"/>
                <w:b/>
                <w:szCs w:val="21"/>
              </w:rPr>
              <w:t xml:space="preserve">   </w:t>
            </w:r>
            <w:r>
              <w:rPr>
                <w:rFonts w:ascii="宋体" w:hAnsi="宋体" w:cs="宋体" w:hint="eastAsia"/>
                <w:b/>
                <w:szCs w:val="21"/>
              </w:rPr>
              <w:t>教育技术学</w:t>
            </w:r>
          </w:p>
        </w:tc>
      </w:tr>
    </w:tbl>
    <w:p w14:paraId="3F964687" w14:textId="77777777" w:rsidR="00E95722" w:rsidRDefault="00E95722">
      <w:pPr>
        <w:spacing w:line="400" w:lineRule="exact"/>
        <w:rPr>
          <w:rFonts w:ascii="黑体" w:eastAsia="黑体" w:hAnsi="黑体" w:hint="eastAsia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98"/>
      </w:tblGrid>
      <w:tr w:rsidR="00E95722" w14:paraId="5D1FDF98" w14:textId="77777777">
        <w:trPr>
          <w:trHeight w:val="738"/>
        </w:trPr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C7F24" w14:textId="77777777" w:rsidR="00E95722" w:rsidRDefault="00E95722">
            <w:r>
              <w:rPr>
                <w:rFonts w:ascii="黑体" w:eastAsia="黑体" w:hAnsi="黑体" w:hint="eastAsia"/>
                <w:sz w:val="21"/>
              </w:rPr>
              <w:t>一、基本内容</w:t>
            </w:r>
          </w:p>
          <w:p w14:paraId="7746303D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1.数据类型与表达式</w:t>
            </w:r>
          </w:p>
          <w:p w14:paraId="5AB57BC9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(1)数据类型</w:t>
            </w:r>
          </w:p>
          <w:p w14:paraId="7F5AC6E0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C语言提供的基本数据类型，常量和变量命名规则与说明方式，变量的初始化。</w:t>
            </w:r>
          </w:p>
          <w:p w14:paraId="588C7F0D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(2)运算符与表达式</w:t>
            </w:r>
          </w:p>
          <w:p w14:paraId="20F30358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①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定义于基本数据类型之上的算术运算（含自增和自减）、移位运算、逻辑运算、关系运算、条件运算、赋值运算等；</w:t>
            </w:r>
          </w:p>
          <w:p w14:paraId="25D416D8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②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含混合运算的表达式中各种运算的优先级及结合方向，能正确对表达式进行求值。</w:t>
            </w:r>
          </w:p>
          <w:p w14:paraId="547D2812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2.程序控制结构</w:t>
            </w:r>
          </w:p>
          <w:p w14:paraId="60771EF1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(1)顺序结构</w:t>
            </w:r>
          </w:p>
          <w:p w14:paraId="54EAECAD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赋值语句，字符数据的输入输出函数、格式输</w:t>
            </w:r>
            <w:bookmarkStart w:id="0" w:name="_GoBack"/>
            <w:bookmarkEnd w:id="0"/>
            <w:r>
              <w:rPr>
                <w:rFonts w:ascii="仿宋_GB2312" w:eastAsia="仿宋_GB2312" w:hAnsi="仿宋_GB2312" w:hint="eastAsia"/>
                <w:sz w:val="21"/>
                <w:szCs w:val="21"/>
              </w:rPr>
              <w:t>入输出函数，C语言预处理命令中的头文件的使用，能运用顺序结构进行简单的程序设计。</w:t>
            </w:r>
          </w:p>
          <w:p w14:paraId="53867C9E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(2)选择结构</w:t>
            </w:r>
          </w:p>
          <w:p w14:paraId="69679615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If语句的形式和使用，以及if语句的嵌套使用；Switch语句的形式和使用，Switch语句表达式的类型和break语句的使用等；能应用选择结构进行程序设计。</w:t>
            </w:r>
          </w:p>
          <w:p w14:paraId="45F597EB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(3)循环结构</w:t>
            </w:r>
          </w:p>
          <w:p w14:paraId="79D1E89C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While、Do-While和For等循环控制语句的结构及使用，以及循环语句的嵌套使用；注意循环控制变量的使用和循环结束条件，以及</w:t>
            </w:r>
            <w:proofErr w:type="spellStart"/>
            <w:r>
              <w:rPr>
                <w:rFonts w:ascii="仿宋_GB2312" w:eastAsia="仿宋_GB2312" w:hAnsi="仿宋_GB2312" w:hint="eastAsia"/>
                <w:sz w:val="21"/>
                <w:szCs w:val="21"/>
              </w:rPr>
              <w:t>goto</w:t>
            </w:r>
            <w:proofErr w:type="spellEnd"/>
            <w:r>
              <w:rPr>
                <w:rFonts w:ascii="仿宋_GB2312" w:eastAsia="仿宋_GB2312" w:hAnsi="仿宋_GB2312" w:hint="eastAsia"/>
                <w:sz w:val="21"/>
                <w:szCs w:val="21"/>
              </w:rPr>
              <w:t>、break和continue控制语句的作用；能运用循环结构进行程序设计。</w:t>
            </w:r>
          </w:p>
          <w:p w14:paraId="04D5AB80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3.数组</w:t>
            </w:r>
          </w:p>
          <w:p w14:paraId="142106AC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(1)一维数组的定义、初始化与元素的引用。</w:t>
            </w:r>
          </w:p>
          <w:p w14:paraId="5209BEAA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(2)二维数组的定义、初始化与元素的引用。</w:t>
            </w:r>
          </w:p>
          <w:p w14:paraId="5AE452DA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(3)字符数组与字符串的概念与定义方法，常用的字符串处理函数。</w:t>
            </w:r>
          </w:p>
          <w:p w14:paraId="044B5FE6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4.函数</w:t>
            </w:r>
          </w:p>
          <w:p w14:paraId="5AAAA0D7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(1)函数定义的一般形式、函数参数的传递方法、函数调用。</w:t>
            </w:r>
          </w:p>
          <w:p w14:paraId="5EE95156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(2)数组作为函数参数的函数调用。</w:t>
            </w:r>
          </w:p>
          <w:p w14:paraId="37E24C66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(3)局部变量和全局变量，变量存储类型、作用域和生存期。</w:t>
            </w:r>
          </w:p>
          <w:p w14:paraId="7F99BE11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5.编译预处理</w:t>
            </w:r>
          </w:p>
          <w:p w14:paraId="481D8A49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(1)预处理的概念与特点。</w:t>
            </w:r>
          </w:p>
          <w:p w14:paraId="304EF2F4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(2)定义符号常数和带参数的宏。</w:t>
            </w:r>
          </w:p>
          <w:p w14:paraId="5FCB4BB6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(3)文件包含处理和条件编译。</w:t>
            </w:r>
          </w:p>
          <w:p w14:paraId="1524737D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6.指针</w:t>
            </w:r>
          </w:p>
          <w:p w14:paraId="326F4B3E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(1)指针的概念、指针的定义。</w:t>
            </w:r>
          </w:p>
          <w:p w14:paraId="72A65247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(2)数组与指针、字符串与指针、函数与指针。</w:t>
            </w:r>
          </w:p>
          <w:p w14:paraId="71AF55F1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7.结构体与共用体</w:t>
            </w:r>
          </w:p>
          <w:p w14:paraId="6E80EAF8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(1)结构体的基本概念和特点，结构体类型变量的定义，以及引用和初始化。</w:t>
            </w:r>
          </w:p>
          <w:p w14:paraId="62C32600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(2)结构体数组。</w:t>
            </w:r>
          </w:p>
          <w:p w14:paraId="7395BC37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(3)共用体的基本概念和特点，共用体类型变量的定义与引用。</w:t>
            </w:r>
          </w:p>
          <w:p w14:paraId="5262919A" w14:textId="77777777" w:rsidR="00E95722" w:rsidRDefault="00E95722">
            <w:pPr>
              <w:ind w:left="401" w:firstLine="210"/>
              <w:rPr>
                <w:rFonts w:ascii="仿宋_GB2312" w:eastAsia="仿宋_GB2312" w:hAnsi="仿宋_GB2312" w:hint="eastAsia"/>
                <w:sz w:val="21"/>
                <w:szCs w:val="21"/>
              </w:rPr>
            </w:pPr>
          </w:p>
          <w:p w14:paraId="2A789218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lastRenderedPageBreak/>
              <w:t>8．文件</w:t>
            </w:r>
          </w:p>
          <w:p w14:paraId="6E8971B1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(1)文件的概念与文件类型指针；</w:t>
            </w:r>
          </w:p>
          <w:p w14:paraId="29DB7E60" w14:textId="77777777" w:rsidR="00E95722" w:rsidRPr="00205CAA" w:rsidRDefault="00E95722" w:rsidP="00205CAA">
            <w:pPr>
              <w:ind w:left="401" w:firstLine="210"/>
              <w:rPr>
                <w:rFonts w:hint="eastAsia"/>
              </w:rPr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(2)文件的打开与关闭、文件的读写</w:t>
            </w:r>
          </w:p>
          <w:p w14:paraId="648BF214" w14:textId="77777777" w:rsidR="00E95722" w:rsidRDefault="00205CAA" w:rsidP="00205CAA">
            <w:r>
              <w:rPr>
                <w:rFonts w:ascii="仿宋_GB2312" w:eastAsia="仿宋_GB2312" w:hAnsi="仿宋_GB2312" w:hint="eastAsia"/>
                <w:sz w:val="21"/>
                <w:szCs w:val="21"/>
              </w:rPr>
              <w:t>二、</w:t>
            </w:r>
            <w:r w:rsidR="00E95722">
              <w:rPr>
                <w:rFonts w:ascii="仿宋_GB2312" w:eastAsia="仿宋_GB2312" w:hAnsi="仿宋_GB2312" w:hint="eastAsia"/>
                <w:sz w:val="21"/>
                <w:szCs w:val="21"/>
              </w:rPr>
              <w:t>考查要点</w:t>
            </w:r>
          </w:p>
          <w:p w14:paraId="67D2D4DC" w14:textId="77777777" w:rsidR="00E95722" w:rsidRDefault="00E95722">
            <w:pPr>
              <w:widowControl/>
              <w:jc w:val="left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(1) 掌握常量、变量的概念，掌握常见数据类型（字符型、整型和浮点型）变量的定义和使用。</w:t>
            </w:r>
          </w:p>
          <w:p w14:paraId="1E3CF5D5" w14:textId="77777777" w:rsidR="00E95722" w:rsidRDefault="00E95722">
            <w:pPr>
              <w:widowControl/>
              <w:jc w:val="left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(2) 掌握各种运算符的使用方法并理解运算符的优先级和关联性。</w:t>
            </w:r>
          </w:p>
          <w:p w14:paraId="23AFB42A" w14:textId="77777777" w:rsidR="00E95722" w:rsidRDefault="00E95722">
            <w:pPr>
              <w:widowControl/>
              <w:jc w:val="left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(3) 掌握各种数据类型的输入、输出，掌握数据类型之间的转换规则。</w:t>
            </w:r>
          </w:p>
          <w:p w14:paraId="269F632F" w14:textId="77777777" w:rsidR="00E95722" w:rsidRDefault="00E95722">
            <w:pPr>
              <w:widowControl/>
              <w:jc w:val="left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(4) 掌握分支结构程序设计方法，熟练使用if语句、switch语句。</w:t>
            </w:r>
          </w:p>
          <w:p w14:paraId="4BACD731" w14:textId="77777777" w:rsidR="00E95722" w:rsidRDefault="00E95722">
            <w:pPr>
              <w:widowControl/>
              <w:jc w:val="left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(5) 掌握循环结构程序设计方法，熟练使用for语句、while语句和do-while语句。</w:t>
            </w:r>
          </w:p>
          <w:p w14:paraId="40C859D4" w14:textId="77777777" w:rsidR="00E95722" w:rsidRDefault="00E95722">
            <w:pPr>
              <w:widowControl/>
              <w:jc w:val="left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(6) 熟练掌握一维数组、二维数组的定义和使用，熟练掌握字符串的定义和使用、掌握字符串处理函数的定义和使用。</w:t>
            </w:r>
          </w:p>
          <w:p w14:paraId="612AEA7D" w14:textId="77777777" w:rsidR="00E95722" w:rsidRDefault="00E95722">
            <w:pPr>
              <w:widowControl/>
              <w:jc w:val="left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(7) 熟练掌握函数的定义和调用，理解函数的递归和嵌套调用，了解不同类型存储变量的定义、使用范围和生命周期。</w:t>
            </w:r>
          </w:p>
          <w:p w14:paraId="46729A65" w14:textId="77777777" w:rsidR="00E95722" w:rsidRDefault="00E95722">
            <w:pPr>
              <w:widowControl/>
              <w:jc w:val="left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(8) 熟练掌握结构体的定义和使用，掌握结构体数组的定义和使用。</w:t>
            </w:r>
          </w:p>
          <w:p w14:paraId="3599FE7E" w14:textId="77777777" w:rsidR="00E95722" w:rsidRDefault="00E95722">
            <w:pPr>
              <w:widowControl/>
              <w:jc w:val="left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(9) 理解指针的定义，掌握通过指针访问数组、字符串和结构体的方法。</w:t>
            </w:r>
          </w:p>
          <w:p w14:paraId="6FC4ED87" w14:textId="77777777" w:rsidR="00E95722" w:rsidRDefault="00E95722">
            <w:pPr>
              <w:widowControl/>
              <w:jc w:val="left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(10) 掌握文件的定义及处理方法。</w:t>
            </w:r>
          </w:p>
          <w:p w14:paraId="70D9585D" w14:textId="77777777" w:rsidR="00E95722" w:rsidRDefault="00E95722">
            <w:pPr>
              <w:ind w:left="401" w:firstLine="210"/>
              <w:rPr>
                <w:rFonts w:ascii="仿宋_GB2312" w:eastAsia="仿宋_GB2312" w:hAnsi="仿宋_GB2312" w:hint="eastAsia"/>
                <w:sz w:val="21"/>
                <w:szCs w:val="21"/>
              </w:rPr>
            </w:pPr>
          </w:p>
        </w:tc>
      </w:tr>
      <w:tr w:rsidR="00E95722" w14:paraId="7DDE60EC" w14:textId="77777777">
        <w:trPr>
          <w:cantSplit/>
          <w:trHeight w:val="1749"/>
        </w:trPr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1B525" w14:textId="77777777" w:rsidR="00E95722" w:rsidRDefault="00E95722">
            <w:r>
              <w:rPr>
                <w:rFonts w:ascii="黑体" w:eastAsia="黑体" w:hAnsi="黑体" w:hint="eastAsia"/>
                <w:sz w:val="21"/>
              </w:rPr>
              <w:lastRenderedPageBreak/>
              <w:t>二、考试要求（包括考试时间、总分、考试方式、题型、分数比例等）</w:t>
            </w:r>
          </w:p>
          <w:p w14:paraId="4A1F07A2" w14:textId="77777777" w:rsidR="00E95722" w:rsidRDefault="00E95722">
            <w:pPr>
              <w:snapToGrid w:val="0"/>
              <w:spacing w:line="288" w:lineRule="auto"/>
              <w:ind w:firstLine="315"/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考试时间3小时，总分150分，考试方式为闭卷考试，试卷题型及分数比例为:</w:t>
            </w:r>
          </w:p>
          <w:p w14:paraId="2374BEB9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(1)单项选择题：要求考生从题后给出的选择答案中选择最合适的一个答案，将题目补充完整。</w:t>
            </w:r>
          </w:p>
          <w:p w14:paraId="50C59620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(2)程序填空题：给出题目的要求和一段不完整的程序段，在某些语句缺少内容，要求考生填写完整。</w:t>
            </w:r>
          </w:p>
          <w:p w14:paraId="471D1813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(3)程序阅读题：给出一段程序，要求考生通过阅读给出其运行结果。</w:t>
            </w:r>
          </w:p>
          <w:p w14:paraId="4231718F" w14:textId="77777777" w:rsidR="00E95722" w:rsidRDefault="00E95722">
            <w:pPr>
              <w:ind w:firstLine="630"/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(4)编程题：根据题目要求，综合运用C语言的知识编写一段完整的程序。</w:t>
            </w:r>
          </w:p>
        </w:tc>
      </w:tr>
      <w:tr w:rsidR="00E95722" w14:paraId="76FD1763" w14:textId="77777777">
        <w:trPr>
          <w:cantSplit/>
          <w:trHeight w:val="1694"/>
        </w:trPr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9461A" w14:textId="77777777" w:rsidR="00E95722" w:rsidRDefault="00E95722">
            <w:r>
              <w:rPr>
                <w:rFonts w:ascii="黑体" w:eastAsia="黑体" w:hAnsi="黑体" w:hint="eastAsia"/>
                <w:sz w:val="21"/>
              </w:rPr>
              <w:t>三、主要参考书目</w:t>
            </w:r>
          </w:p>
          <w:p w14:paraId="4B4343C3" w14:textId="77777777" w:rsidR="00E95722" w:rsidRDefault="00E95722">
            <w:pPr>
              <w:ind w:firstLine="105"/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1.《C</w:t>
            </w:r>
            <w:r w:rsidR="004F2D63"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程序设计》（第五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版），谭浩强，清华大学出版社，</w:t>
            </w:r>
            <w:r w:rsidR="00370BB2"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2017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；</w:t>
            </w:r>
          </w:p>
          <w:p w14:paraId="6E8B7464" w14:textId="77777777" w:rsidR="00E95722" w:rsidRDefault="00E95722">
            <w:pPr>
              <w:ind w:firstLine="105"/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2. 其他C语言程序设计参考书。</w:t>
            </w:r>
          </w:p>
        </w:tc>
      </w:tr>
    </w:tbl>
    <w:p w14:paraId="667722EE" w14:textId="77777777" w:rsidR="00E95722" w:rsidRDefault="00E95722">
      <w:pPr>
        <w:spacing w:line="400" w:lineRule="exact"/>
      </w:pPr>
    </w:p>
    <w:sectPr w:rsidR="00E95722">
      <w:headerReference w:type="default" r:id="rId7"/>
      <w:headerReference w:type="first" r:id="rId8"/>
      <w:pgSz w:w="11906" w:h="16838"/>
      <w:pgMar w:top="907" w:right="975" w:bottom="777" w:left="1440" w:header="851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928CB0" w14:textId="77777777" w:rsidR="00FC1543" w:rsidRDefault="00FC1543">
      <w:r>
        <w:separator/>
      </w:r>
    </w:p>
  </w:endnote>
  <w:endnote w:type="continuationSeparator" w:id="0">
    <w:p w14:paraId="7EA38624" w14:textId="77777777" w:rsidR="00FC1543" w:rsidRDefault="00FC1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等线"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黑体"/>
    <w:charset w:val="86"/>
    <w:family w:val="modern"/>
    <w:pitch w:val="default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charset w:val="01"/>
    <w:family w:val="swiss"/>
    <w:pitch w:val="variable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楷体">
    <w:charset w:val="86"/>
    <w:family w:val="auto"/>
    <w:pitch w:val="variable"/>
    <w:sig w:usb0="800002BF" w:usb1="38CF7CFA" w:usb2="00000016" w:usb3="00000000" w:csb0="00040001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仿宋_GB2312">
    <w:altName w:val="黑体"/>
    <w:charset w:val="86"/>
    <w:family w:val="modern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F8CBE0" w14:textId="77777777" w:rsidR="00FC1543" w:rsidRDefault="00FC1543">
      <w:r>
        <w:separator/>
      </w:r>
    </w:p>
  </w:footnote>
  <w:footnote w:type="continuationSeparator" w:id="0">
    <w:p w14:paraId="1809CF20" w14:textId="77777777" w:rsidR="00FC1543" w:rsidRDefault="00FC154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F506EB" w14:textId="77777777" w:rsidR="00E95722" w:rsidRDefault="00E95722">
    <w:pPr>
      <w:pStyle w:val="Header"/>
    </w:pPr>
    <w:r>
      <w:rPr>
        <w:rFonts w:hint="eastAsia"/>
      </w:rPr>
      <w:t>浙江工业大学研究生入学考试自命题科目考试大纲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487325" w14:textId="77777777" w:rsidR="00E95722" w:rsidRDefault="00E95722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CAA"/>
    <w:rsid w:val="00205CAA"/>
    <w:rsid w:val="00297A7A"/>
    <w:rsid w:val="00370BB2"/>
    <w:rsid w:val="003C5CB2"/>
    <w:rsid w:val="004F2D63"/>
    <w:rsid w:val="0055116A"/>
    <w:rsid w:val="00942985"/>
    <w:rsid w:val="00BB4A2B"/>
    <w:rsid w:val="00E95722"/>
    <w:rsid w:val="00FC1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FD827D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等线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widowControl w:val="0"/>
      <w:suppressAutoHyphens/>
      <w:jc w:val="both"/>
    </w:pPr>
    <w:rPr>
      <w:rFonts w:eastAsia="楷体_GB2312"/>
      <w:kern w:val="1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numPr>
        <w:numId w:val="1"/>
      </w:numPr>
      <w:spacing w:before="340" w:after="330" w:line="480" w:lineRule="auto"/>
      <w:outlineLvl w:val="0"/>
    </w:pPr>
    <w:rPr>
      <w:rFonts w:eastAsia="宋体"/>
      <w:b/>
      <w:bCs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DefaultParagraphFont0">
    <w:name w:val="Default Paragraph Font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Header">
    <w:name w:val="header"/>
    <w:basedOn w:val="Normal"/>
    <w:p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BalloonText">
    <w:name w:val="Balloon Text"/>
    <w:basedOn w:val="Normal"/>
    <w:rPr>
      <w:sz w:val="18"/>
      <w:szCs w:val="18"/>
    </w:rPr>
  </w:style>
  <w:style w:type="paragraph" w:customStyle="1" w:styleId="Style5">
    <w:name w:val="_Style 5"/>
    <w:basedOn w:val="Normal"/>
    <w:rPr>
      <w:rFonts w:eastAsia="宋体"/>
      <w:sz w:val="21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241</Words>
  <Characters>1374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[单击此处请键入专业名称]</vt:lpstr>
    </vt:vector>
  </TitlesOfParts>
  <Company/>
  <LinksUpToDate>false</LinksUpToDate>
  <CharactersWithSpaces>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[单击此处请键入专业名称]</dc:title>
  <dc:subject/>
  <dc:creator>lqy</dc:creator>
  <cp:keywords/>
  <cp:lastModifiedBy>bjiang.zh@gmail.com</cp:lastModifiedBy>
  <cp:revision>3</cp:revision>
  <cp:lastPrinted>2008-10-23T02:22:00Z</cp:lastPrinted>
  <dcterms:created xsi:type="dcterms:W3CDTF">2018-09-05T05:13:00Z</dcterms:created>
  <dcterms:modified xsi:type="dcterms:W3CDTF">2018-09-05T05:15:00Z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