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43D" w:rsidRDefault="00DC1A3C">
      <w:pPr>
        <w:rPr>
          <w:b/>
          <w:bCs/>
        </w:rPr>
      </w:pPr>
      <w:r w:rsidRPr="00DC1A3C">
        <w:rPr>
          <w:b/>
          <w:bCs/>
        </w:rPr>
        <w:t>建筑节能材料河南省协同创新中心2019年攻读硕士学位研究生招生简章</w:t>
      </w:r>
    </w:p>
    <w:tbl>
      <w:tblPr>
        <w:tblW w:w="5000" w:type="pct"/>
        <w:tblCellMar>
          <w:left w:w="0" w:type="dxa"/>
          <w:right w:w="0" w:type="dxa"/>
        </w:tblCellMar>
        <w:tblLook w:val="04A0" w:firstRow="1" w:lastRow="0" w:firstColumn="1" w:lastColumn="0" w:noHBand="0" w:noVBand="1"/>
      </w:tblPr>
      <w:tblGrid>
        <w:gridCol w:w="8306"/>
      </w:tblGrid>
      <w:tr w:rsidR="00DC1A3C" w:rsidRPr="00DC1A3C" w:rsidTr="00DC1A3C">
        <w:trPr>
          <w:hidden/>
        </w:trPr>
        <w:tc>
          <w:tcPr>
            <w:tcW w:w="0" w:type="auto"/>
            <w:hideMark/>
          </w:tcPr>
          <w:p w:rsidR="00DC1A3C" w:rsidRPr="00DC1A3C" w:rsidRDefault="00DC1A3C" w:rsidP="00DC1A3C">
            <w:pPr>
              <w:rPr>
                <w:rFonts w:hint="eastAsia"/>
                <w:vanish/>
              </w:rPr>
            </w:pPr>
            <w:r w:rsidRPr="00DC1A3C">
              <w:rPr>
                <w:rFonts w:hint="eastAsia"/>
                <w:vanish/>
              </w:rPr>
              <w:t>窗体顶端</w:t>
            </w:r>
          </w:p>
          <w:p w:rsidR="00DC1A3C" w:rsidRPr="00DC1A3C" w:rsidRDefault="00DC1A3C" w:rsidP="00DC1A3C">
            <w:proofErr w:type="gramStart"/>
            <w:r w:rsidRPr="00DC1A3C">
              <w:rPr>
                <w:rFonts w:hint="eastAsia"/>
              </w:rPr>
              <w:t>一</w:t>
            </w:r>
            <w:proofErr w:type="gramEnd"/>
            <w:r w:rsidRPr="00DC1A3C">
              <w:rPr>
                <w:rFonts w:hint="eastAsia"/>
              </w:rPr>
              <w:t>：</w:t>
            </w:r>
            <w:r w:rsidRPr="00DC1A3C">
              <w:rPr>
                <w:rFonts w:hint="eastAsia"/>
                <w:b/>
                <w:bCs/>
              </w:rPr>
              <w:t>建筑节能材料河南省协同创新中心简介</w:t>
            </w:r>
          </w:p>
          <w:p w:rsidR="00DC1A3C" w:rsidRPr="00DC1A3C" w:rsidRDefault="00DC1A3C" w:rsidP="00DC1A3C">
            <w:r w:rsidRPr="00DC1A3C">
              <w:rPr>
                <w:rFonts w:hint="eastAsia"/>
              </w:rPr>
              <w:t>建筑节能材料河南省协同创新中心由信阳师范学院牵头，联合中国光</w:t>
            </w:r>
            <w:proofErr w:type="gramStart"/>
            <w:r w:rsidRPr="00DC1A3C">
              <w:rPr>
                <w:rFonts w:hint="eastAsia"/>
              </w:rPr>
              <w:t>伏科学</w:t>
            </w:r>
            <w:proofErr w:type="gramEnd"/>
            <w:r w:rsidRPr="00DC1A3C">
              <w:rPr>
                <w:rFonts w:hint="eastAsia"/>
              </w:rPr>
              <w:t>与技术国家重点实验室等</w:t>
            </w:r>
            <w:r w:rsidRPr="00DC1A3C">
              <w:t>8</w:t>
            </w:r>
            <w:r w:rsidRPr="00DC1A3C">
              <w:rPr>
                <w:rFonts w:hint="eastAsia"/>
              </w:rPr>
              <w:t>家协同合作单位共同组建，经过省教育厅和省财政厅组织的专家组评审，最终入选河南省第三批协同创新中心。本中心的宗旨是：按照</w:t>
            </w:r>
            <w:r w:rsidRPr="00DC1A3C">
              <w:t>“</w:t>
            </w:r>
            <w:r w:rsidRPr="00DC1A3C">
              <w:rPr>
                <w:rFonts w:hint="eastAsia"/>
              </w:rPr>
              <w:t>河南急需，国内一流</w:t>
            </w:r>
            <w:r w:rsidRPr="00DC1A3C">
              <w:t>”</w:t>
            </w:r>
            <w:r w:rsidRPr="00DC1A3C">
              <w:rPr>
                <w:rFonts w:hint="eastAsia"/>
              </w:rPr>
              <w:t>的建设目标，通过协同创新，以保障河南省建筑节能材料产业发展的技术需求和分布式建筑结合光伏能源安全快速生产为牵引，围绕新型节能建材的战略发展需求和重大科技任务，汇聚国内外一流的高水平人才和优势资源，打造新型节能建材及建筑光</w:t>
            </w:r>
            <w:proofErr w:type="gramStart"/>
            <w:r w:rsidRPr="00DC1A3C">
              <w:rPr>
                <w:rFonts w:hint="eastAsia"/>
              </w:rPr>
              <w:t>伏应用</w:t>
            </w:r>
            <w:proofErr w:type="gramEnd"/>
            <w:r w:rsidRPr="00DC1A3C">
              <w:rPr>
                <w:rFonts w:hint="eastAsia"/>
              </w:rPr>
              <w:t>创新研发基地，在新型光</w:t>
            </w:r>
            <w:proofErr w:type="gramStart"/>
            <w:r w:rsidRPr="00DC1A3C">
              <w:rPr>
                <w:rFonts w:hint="eastAsia"/>
              </w:rPr>
              <w:t>伏材料</w:t>
            </w:r>
            <w:proofErr w:type="gramEnd"/>
            <w:r w:rsidRPr="00DC1A3C">
              <w:rPr>
                <w:rFonts w:hint="eastAsia"/>
              </w:rPr>
              <w:t>和无机绿色建材领域取得国内领先水平的标志性成果，推进新型建筑节能材料和建筑结合分布式光</w:t>
            </w:r>
            <w:proofErr w:type="gramStart"/>
            <w:r w:rsidRPr="00DC1A3C">
              <w:rPr>
                <w:rFonts w:hint="eastAsia"/>
              </w:rPr>
              <w:t>伏产业</w:t>
            </w:r>
            <w:proofErr w:type="gramEnd"/>
            <w:r w:rsidRPr="00DC1A3C">
              <w:rPr>
                <w:rFonts w:hint="eastAsia"/>
              </w:rPr>
              <w:t>的深度融合，提升高校的科技创新、人才培养、学科建设水平，为河南乃至全国新型节能建材行业的创新发展提供技术支撑。</w:t>
            </w:r>
          </w:p>
          <w:p w:rsidR="00DC1A3C" w:rsidRPr="00DC1A3C" w:rsidRDefault="00DC1A3C" w:rsidP="00DC1A3C">
            <w:r w:rsidRPr="00DC1A3C">
              <w:rPr>
                <w:rFonts w:hint="eastAsia"/>
                <w:b/>
              </w:rPr>
              <w:t>二：报考说明</w:t>
            </w:r>
          </w:p>
          <w:p w:rsidR="00DC1A3C" w:rsidRPr="00DC1A3C" w:rsidRDefault="00DC1A3C" w:rsidP="00DC1A3C">
            <w:r w:rsidRPr="00DC1A3C">
              <w:rPr>
                <w:rFonts w:hint="eastAsia"/>
              </w:rPr>
              <w:t>报名参加全国硕士研究生招生考试的人员，须符合下列条件：</w:t>
            </w:r>
          </w:p>
          <w:p w:rsidR="00DC1A3C" w:rsidRPr="00DC1A3C" w:rsidRDefault="00DC1A3C" w:rsidP="00DC1A3C">
            <w:r w:rsidRPr="00DC1A3C">
              <w:rPr>
                <w:rFonts w:hint="eastAsia"/>
              </w:rPr>
              <w:t>（一）中华人民共和国公民。</w:t>
            </w:r>
          </w:p>
          <w:p w:rsidR="00DC1A3C" w:rsidRPr="00DC1A3C" w:rsidRDefault="00DC1A3C" w:rsidP="00DC1A3C">
            <w:r w:rsidRPr="00DC1A3C">
              <w:rPr>
                <w:rFonts w:hint="eastAsia"/>
              </w:rPr>
              <w:t>（二）拥护中国共产党的领导，品德良好，遵纪守法。</w:t>
            </w:r>
          </w:p>
          <w:p w:rsidR="00DC1A3C" w:rsidRPr="00DC1A3C" w:rsidRDefault="00DC1A3C" w:rsidP="00DC1A3C">
            <w:r w:rsidRPr="00DC1A3C">
              <w:rPr>
                <w:rFonts w:hint="eastAsia"/>
              </w:rPr>
              <w:t>（三）身体健康状况符合国家和招生单位规定的体检要求。</w:t>
            </w:r>
          </w:p>
          <w:p w:rsidR="00DC1A3C" w:rsidRPr="00DC1A3C" w:rsidRDefault="00DC1A3C" w:rsidP="00DC1A3C">
            <w:r w:rsidRPr="00DC1A3C">
              <w:rPr>
                <w:rFonts w:hint="eastAsia"/>
              </w:rPr>
              <w:t>（四）考生学业水平必须符合下列条件之一：</w:t>
            </w:r>
          </w:p>
          <w:p w:rsidR="00DC1A3C" w:rsidRPr="00DC1A3C" w:rsidRDefault="00DC1A3C" w:rsidP="00DC1A3C">
            <w:r w:rsidRPr="00DC1A3C">
              <w:t>1.</w:t>
            </w:r>
            <w:r w:rsidRPr="00DC1A3C">
              <w:rPr>
                <w:rFonts w:hint="eastAsia"/>
              </w:rPr>
              <w:t>国家承认学历的应届本科毕业生（</w:t>
            </w:r>
            <w:proofErr w:type="gramStart"/>
            <w:r w:rsidRPr="00DC1A3C">
              <w:rPr>
                <w:rFonts w:hint="eastAsia"/>
              </w:rPr>
              <w:t>含普通</w:t>
            </w:r>
            <w:proofErr w:type="gramEnd"/>
            <w:r w:rsidRPr="00DC1A3C">
              <w:rPr>
                <w:rFonts w:hint="eastAsia"/>
              </w:rPr>
              <w:t>高校、成人高校、普通高校举办的成人高等学历教育应届本科毕业生）及自学考试和网络教育届时可毕业本科生。考生录取当年</w:t>
            </w:r>
            <w:r w:rsidRPr="00DC1A3C">
              <w:t>9</w:t>
            </w:r>
            <w:r w:rsidRPr="00DC1A3C">
              <w:rPr>
                <w:rFonts w:hint="eastAsia"/>
              </w:rPr>
              <w:t>月</w:t>
            </w:r>
            <w:r w:rsidRPr="00DC1A3C">
              <w:t>1</w:t>
            </w:r>
            <w:r w:rsidRPr="00DC1A3C">
              <w:rPr>
                <w:rFonts w:hint="eastAsia"/>
              </w:rPr>
              <w:t>日前必须取得国家承认的本科毕业证书，否则录取资格无效。</w:t>
            </w:r>
          </w:p>
          <w:p w:rsidR="00DC1A3C" w:rsidRPr="00DC1A3C" w:rsidRDefault="00DC1A3C" w:rsidP="00DC1A3C">
            <w:r w:rsidRPr="00DC1A3C">
              <w:t>2.</w:t>
            </w:r>
            <w:r w:rsidRPr="00DC1A3C">
              <w:rPr>
                <w:rFonts w:hint="eastAsia"/>
              </w:rPr>
              <w:t xml:space="preserve">具有国家承认的大学本科毕业学历的人员。 </w:t>
            </w:r>
            <w:r w:rsidRPr="00DC1A3C">
              <w:t> </w:t>
            </w:r>
          </w:p>
          <w:p w:rsidR="00DC1A3C" w:rsidRPr="00DC1A3C" w:rsidRDefault="00DC1A3C" w:rsidP="00DC1A3C">
            <w:r w:rsidRPr="00DC1A3C">
              <w:t>3.</w:t>
            </w:r>
            <w:r w:rsidRPr="00DC1A3C">
              <w:rPr>
                <w:rFonts w:hint="eastAsia"/>
              </w:rPr>
              <w:t>获得国家承认的高职高专毕业学历后满</w:t>
            </w:r>
            <w:r w:rsidRPr="00DC1A3C">
              <w:t>2</w:t>
            </w:r>
            <w:r w:rsidRPr="00DC1A3C">
              <w:rPr>
                <w:rFonts w:hint="eastAsia"/>
              </w:rPr>
              <w:t>年（从毕业后到录取当年</w:t>
            </w:r>
            <w:r w:rsidRPr="00DC1A3C">
              <w:t>9</w:t>
            </w:r>
            <w:r w:rsidRPr="00DC1A3C">
              <w:rPr>
                <w:rFonts w:hint="eastAsia"/>
              </w:rPr>
              <w:t>月</w:t>
            </w:r>
            <w:r w:rsidRPr="00DC1A3C">
              <w:t>1</w:t>
            </w:r>
            <w:r w:rsidRPr="00DC1A3C">
              <w:rPr>
                <w:rFonts w:hint="eastAsia"/>
              </w:rPr>
              <w:t>日）或</w:t>
            </w:r>
            <w:r w:rsidRPr="00DC1A3C">
              <w:t>2</w:t>
            </w:r>
            <w:r w:rsidRPr="00DC1A3C">
              <w:rPr>
                <w:rFonts w:hint="eastAsia"/>
              </w:rPr>
              <w:t>年以上的人员，以及国家承认学历的本科结业生，符合招生单位根据本单位的培养目标对考生提出的具体学业要求的，按本科毕业同等学力身份报考。</w:t>
            </w:r>
          </w:p>
          <w:p w:rsidR="00DC1A3C" w:rsidRPr="00DC1A3C" w:rsidRDefault="00DC1A3C" w:rsidP="00DC1A3C">
            <w:r w:rsidRPr="00DC1A3C">
              <w:t>  </w:t>
            </w:r>
            <w:r w:rsidRPr="00DC1A3C">
              <w:rPr>
                <w:rFonts w:hint="eastAsia"/>
                <w:b/>
              </w:rPr>
              <w:t>三：奖助体系</w:t>
            </w:r>
          </w:p>
          <w:p w:rsidR="00DC1A3C" w:rsidRPr="00DC1A3C" w:rsidRDefault="00DC1A3C" w:rsidP="00DC1A3C">
            <w:r w:rsidRPr="00DC1A3C">
              <w:rPr>
                <w:rFonts w:hint="eastAsia"/>
              </w:rPr>
              <w:t>（一）专项补助</w:t>
            </w:r>
          </w:p>
          <w:p w:rsidR="00DC1A3C" w:rsidRPr="00DC1A3C" w:rsidRDefault="00DC1A3C" w:rsidP="00DC1A3C">
            <w:r w:rsidRPr="00DC1A3C">
              <w:rPr>
                <w:rFonts w:hint="eastAsia"/>
              </w:rPr>
              <w:t>覆盖率100%，每人每月600元。</w:t>
            </w:r>
          </w:p>
          <w:p w:rsidR="00DC1A3C" w:rsidRPr="00DC1A3C" w:rsidRDefault="00DC1A3C" w:rsidP="00DC1A3C">
            <w:r w:rsidRPr="00DC1A3C">
              <w:rPr>
                <w:rFonts w:hint="eastAsia"/>
              </w:rPr>
              <w:t>（二）国家助学金</w:t>
            </w:r>
          </w:p>
          <w:p w:rsidR="00DC1A3C" w:rsidRPr="00DC1A3C" w:rsidRDefault="00DC1A3C" w:rsidP="00DC1A3C">
            <w:r w:rsidRPr="00DC1A3C">
              <w:rPr>
                <w:rFonts w:hint="eastAsia"/>
              </w:rPr>
              <w:t>国家助学金覆盖面100%，每人每年6000元。</w:t>
            </w:r>
          </w:p>
          <w:p w:rsidR="00DC1A3C" w:rsidRPr="00DC1A3C" w:rsidRDefault="00DC1A3C" w:rsidP="00DC1A3C">
            <w:r w:rsidRPr="00DC1A3C">
              <w:rPr>
                <w:rFonts w:hint="eastAsia"/>
              </w:rPr>
              <w:t>（三）学校学业奖学金（对档案在校生覆盖面100%）</w:t>
            </w:r>
          </w:p>
          <w:p w:rsidR="00DC1A3C" w:rsidRPr="00DC1A3C" w:rsidRDefault="00DC1A3C" w:rsidP="00DC1A3C">
            <w:r w:rsidRPr="00DC1A3C">
              <w:rPr>
                <w:rFonts w:hint="eastAsia"/>
              </w:rPr>
              <w:t>1.一等学业奖学金按照参评学生人数的40%评选，奖励标准为8000元/年</w:t>
            </w:r>
          </w:p>
          <w:p w:rsidR="00DC1A3C" w:rsidRPr="00DC1A3C" w:rsidRDefault="00DC1A3C" w:rsidP="00DC1A3C">
            <w:r w:rsidRPr="00DC1A3C">
              <w:rPr>
                <w:rFonts w:hint="eastAsia"/>
              </w:rPr>
              <w:t>2.二等学业奖学金按照参评学生人数的30%评选，奖励标准为6000元/年</w:t>
            </w:r>
          </w:p>
          <w:p w:rsidR="00DC1A3C" w:rsidRPr="00DC1A3C" w:rsidRDefault="00DC1A3C" w:rsidP="00DC1A3C">
            <w:r w:rsidRPr="00DC1A3C">
              <w:rPr>
                <w:rFonts w:hint="eastAsia"/>
              </w:rPr>
              <w:t>3.三等学业奖学金按照参评学生人数的30%评选，奖励标准为4000元/年</w:t>
            </w:r>
          </w:p>
          <w:p w:rsidR="00DC1A3C" w:rsidRPr="00DC1A3C" w:rsidRDefault="00DC1A3C" w:rsidP="00DC1A3C">
            <w:r w:rsidRPr="00DC1A3C">
              <w:rPr>
                <w:rFonts w:hint="eastAsia"/>
              </w:rPr>
              <w:t>（四）学术论文奖励（根据论文发表级别由校研究生处予以奖励）</w:t>
            </w:r>
          </w:p>
          <w:p w:rsidR="00DC1A3C" w:rsidRPr="00DC1A3C" w:rsidRDefault="00DC1A3C" w:rsidP="00DC1A3C">
            <w:r w:rsidRPr="00DC1A3C">
              <w:rPr>
                <w:rFonts w:hint="eastAsia"/>
              </w:rPr>
              <w:t>（五）贫困补助</w:t>
            </w:r>
          </w:p>
          <w:p w:rsidR="00DC1A3C" w:rsidRPr="00DC1A3C" w:rsidRDefault="00DC1A3C" w:rsidP="00DC1A3C">
            <w:r w:rsidRPr="00DC1A3C">
              <w:rPr>
                <w:rFonts w:hint="eastAsia"/>
                <w:b/>
              </w:rPr>
              <w:t>四：专业目录</w:t>
            </w:r>
          </w:p>
          <w:tbl>
            <w:tblPr>
              <w:tblW w:w="0" w:type="auto"/>
              <w:tblCellMar>
                <w:left w:w="0" w:type="dxa"/>
                <w:right w:w="0" w:type="dxa"/>
              </w:tblCellMar>
              <w:tblLook w:val="04A0" w:firstRow="1" w:lastRow="0" w:firstColumn="1" w:lastColumn="0" w:noHBand="0" w:noVBand="1"/>
            </w:tblPr>
            <w:tblGrid>
              <w:gridCol w:w="2083"/>
              <w:gridCol w:w="2059"/>
              <w:gridCol w:w="2072"/>
              <w:gridCol w:w="2072"/>
            </w:tblGrid>
            <w:tr w:rsidR="00DC1A3C" w:rsidRPr="00DC1A3C" w:rsidTr="00DC1A3C">
              <w:tc>
                <w:tcPr>
                  <w:tcW w:w="2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C1A3C" w:rsidRPr="00DC1A3C" w:rsidRDefault="00DC1A3C" w:rsidP="00DC1A3C">
                  <w:r w:rsidRPr="00DC1A3C">
                    <w:rPr>
                      <w:rFonts w:hint="eastAsia"/>
                      <w:b/>
                    </w:rPr>
                    <w:t>专业代码</w:t>
                  </w:r>
                </w:p>
              </w:tc>
              <w:tc>
                <w:tcPr>
                  <w:tcW w:w="213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DC1A3C" w:rsidRPr="00DC1A3C" w:rsidRDefault="00DC1A3C" w:rsidP="00DC1A3C">
                  <w:r w:rsidRPr="00DC1A3C">
                    <w:rPr>
                      <w:rFonts w:hint="eastAsia"/>
                    </w:rPr>
                    <w:t>4</w:t>
                  </w:r>
                </w:p>
              </w:tc>
              <w:tc>
                <w:tcPr>
                  <w:tcW w:w="213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DC1A3C" w:rsidRPr="00DC1A3C" w:rsidRDefault="00DC1A3C" w:rsidP="00DC1A3C">
                  <w:r w:rsidRPr="00DC1A3C">
                    <w:rPr>
                      <w:rFonts w:hint="eastAsia"/>
                    </w:rPr>
                    <w:t>考试科目</w:t>
                  </w:r>
                </w:p>
              </w:tc>
              <w:tc>
                <w:tcPr>
                  <w:tcW w:w="213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DC1A3C" w:rsidRPr="00DC1A3C" w:rsidRDefault="00DC1A3C" w:rsidP="00DC1A3C">
                  <w:r w:rsidRPr="00DC1A3C">
                    <w:rPr>
                      <w:rFonts w:hint="eastAsia"/>
                      <w:b/>
                    </w:rPr>
                    <w:t>复试和加试科目</w:t>
                  </w:r>
                </w:p>
              </w:tc>
            </w:tr>
            <w:tr w:rsidR="00DC1A3C" w:rsidRPr="00DC1A3C" w:rsidTr="00DC1A3C">
              <w:tc>
                <w:tcPr>
                  <w:tcW w:w="213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C1A3C" w:rsidRPr="00DC1A3C" w:rsidRDefault="00DC1A3C" w:rsidP="00DC1A3C">
                  <w:r w:rsidRPr="00DC1A3C">
                    <w:rPr>
                      <w:rFonts w:hint="eastAsia"/>
                      <w:b/>
                    </w:rPr>
                    <w:t>070207光学</w:t>
                  </w:r>
                </w:p>
                <w:p w:rsidR="00DC1A3C" w:rsidRPr="00DC1A3C" w:rsidRDefault="00DC1A3C" w:rsidP="00DC1A3C">
                  <w:r w:rsidRPr="00DC1A3C">
                    <w:rPr>
                      <w:rFonts w:hint="eastAsia"/>
                    </w:rPr>
                    <w:t>01（全日制）光与物质相互作用</w:t>
                  </w:r>
                </w:p>
              </w:tc>
              <w:tc>
                <w:tcPr>
                  <w:tcW w:w="21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C1A3C" w:rsidRPr="00DC1A3C" w:rsidRDefault="00DC1A3C" w:rsidP="00DC1A3C">
                  <w:r w:rsidRPr="00DC1A3C">
                    <w:rPr>
                      <w:rFonts w:hint="eastAsia"/>
                    </w:rPr>
                    <w:t>2</w:t>
                  </w:r>
                </w:p>
              </w:tc>
              <w:tc>
                <w:tcPr>
                  <w:tcW w:w="21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C1A3C" w:rsidRPr="00DC1A3C" w:rsidRDefault="00DC1A3C" w:rsidP="00DC1A3C">
                  <w:r w:rsidRPr="00DC1A3C">
                    <w:rPr>
                      <w:rFonts w:hint="eastAsia"/>
                    </w:rPr>
                    <w:t>①101思想政治理论</w:t>
                  </w:r>
                </w:p>
                <w:p w:rsidR="00DC1A3C" w:rsidRPr="00DC1A3C" w:rsidRDefault="00DC1A3C" w:rsidP="00DC1A3C">
                  <w:r w:rsidRPr="00DC1A3C">
                    <w:rPr>
                      <w:rFonts w:hint="eastAsia"/>
                    </w:rPr>
                    <w:t>②201英语一</w:t>
                  </w:r>
                </w:p>
                <w:p w:rsidR="00DC1A3C" w:rsidRPr="00DC1A3C" w:rsidRDefault="00DC1A3C" w:rsidP="00DC1A3C">
                  <w:r w:rsidRPr="00DC1A3C">
                    <w:rPr>
                      <w:rFonts w:hint="eastAsia"/>
                    </w:rPr>
                    <w:t>③616普通物理（力学、电磁学）</w:t>
                  </w:r>
                </w:p>
                <w:p w:rsidR="00DC1A3C" w:rsidRPr="00DC1A3C" w:rsidRDefault="00DC1A3C" w:rsidP="00DC1A3C">
                  <w:r w:rsidRPr="00DC1A3C">
                    <w:rPr>
                      <w:rFonts w:hint="eastAsia"/>
                    </w:rPr>
                    <w:t>④816量子力学</w:t>
                  </w:r>
                </w:p>
              </w:tc>
              <w:tc>
                <w:tcPr>
                  <w:tcW w:w="21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C1A3C" w:rsidRPr="00DC1A3C" w:rsidRDefault="00DC1A3C" w:rsidP="00DC1A3C">
                  <w:r w:rsidRPr="00DC1A3C">
                    <w:rPr>
                      <w:rFonts w:hint="eastAsia"/>
                      <w:b/>
                    </w:rPr>
                    <w:t>复试：</w:t>
                  </w:r>
                  <w:r w:rsidRPr="00DC1A3C">
                    <w:rPr>
                      <w:rFonts w:hint="eastAsia"/>
                    </w:rPr>
                    <w:t>热学、光学</w:t>
                  </w:r>
                </w:p>
                <w:p w:rsidR="00DC1A3C" w:rsidRPr="00DC1A3C" w:rsidRDefault="00DC1A3C" w:rsidP="00DC1A3C">
                  <w:r w:rsidRPr="00DC1A3C">
                    <w:rPr>
                      <w:rFonts w:hint="eastAsia"/>
                      <w:b/>
                    </w:rPr>
                    <w:t>同等学力或跨学科加试：</w:t>
                  </w:r>
                </w:p>
                <w:p w:rsidR="00DC1A3C" w:rsidRPr="00DC1A3C" w:rsidRDefault="00DC1A3C" w:rsidP="00DC1A3C">
                  <w:r w:rsidRPr="00DC1A3C">
                    <w:rPr>
                      <w:rFonts w:hint="eastAsia"/>
                    </w:rPr>
                    <w:t>①高等数学②原子物理学</w:t>
                  </w:r>
                </w:p>
              </w:tc>
            </w:tr>
            <w:tr w:rsidR="00DC1A3C" w:rsidRPr="00DC1A3C" w:rsidTr="00DC1A3C">
              <w:tc>
                <w:tcPr>
                  <w:tcW w:w="213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C1A3C" w:rsidRPr="00DC1A3C" w:rsidRDefault="00DC1A3C" w:rsidP="00DC1A3C">
                  <w:r w:rsidRPr="00DC1A3C">
                    <w:rPr>
                      <w:rFonts w:hint="eastAsia"/>
                      <w:b/>
                    </w:rPr>
                    <w:t>070304物理化学</w:t>
                  </w:r>
                </w:p>
                <w:p w:rsidR="00DC1A3C" w:rsidRPr="00DC1A3C" w:rsidRDefault="00DC1A3C" w:rsidP="00DC1A3C">
                  <w:r w:rsidRPr="00DC1A3C">
                    <w:rPr>
                      <w:rFonts w:hint="eastAsia"/>
                    </w:rPr>
                    <w:t>01（全日制）无机非</w:t>
                  </w:r>
                  <w:r w:rsidRPr="00DC1A3C">
                    <w:rPr>
                      <w:rFonts w:hint="eastAsia"/>
                    </w:rPr>
                    <w:lastRenderedPageBreak/>
                    <w:t>金属材料</w:t>
                  </w:r>
                </w:p>
                <w:p w:rsidR="00DC1A3C" w:rsidRPr="00DC1A3C" w:rsidRDefault="00DC1A3C" w:rsidP="00DC1A3C">
                  <w:r w:rsidRPr="00DC1A3C">
                    <w:rPr>
                      <w:rFonts w:hint="eastAsia"/>
                    </w:rPr>
                    <w:t>02（全日制）矿物建筑节能材料</w:t>
                  </w:r>
                </w:p>
              </w:tc>
              <w:tc>
                <w:tcPr>
                  <w:tcW w:w="21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C1A3C" w:rsidRPr="00DC1A3C" w:rsidRDefault="00DC1A3C" w:rsidP="00DC1A3C">
                  <w:r w:rsidRPr="00DC1A3C">
                    <w:rPr>
                      <w:rFonts w:hint="eastAsia"/>
                    </w:rPr>
                    <w:lastRenderedPageBreak/>
                    <w:t>2</w:t>
                  </w:r>
                </w:p>
              </w:tc>
              <w:tc>
                <w:tcPr>
                  <w:tcW w:w="21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C1A3C" w:rsidRPr="00DC1A3C" w:rsidRDefault="00DC1A3C" w:rsidP="00DC1A3C">
                  <w:r w:rsidRPr="00DC1A3C">
                    <w:rPr>
                      <w:rFonts w:hint="eastAsia"/>
                    </w:rPr>
                    <w:t>①101思想政治理论</w:t>
                  </w:r>
                </w:p>
                <w:p w:rsidR="00DC1A3C" w:rsidRPr="00DC1A3C" w:rsidRDefault="00DC1A3C" w:rsidP="00DC1A3C">
                  <w:r w:rsidRPr="00DC1A3C">
                    <w:rPr>
                      <w:rFonts w:hint="eastAsia"/>
                    </w:rPr>
                    <w:t>②201英语一</w:t>
                  </w:r>
                </w:p>
                <w:p w:rsidR="00DC1A3C" w:rsidRPr="00DC1A3C" w:rsidRDefault="00DC1A3C" w:rsidP="00DC1A3C">
                  <w:r w:rsidRPr="00DC1A3C">
                    <w:rPr>
                      <w:rFonts w:hint="eastAsia"/>
                    </w:rPr>
                    <w:lastRenderedPageBreak/>
                    <w:t>③617分析化学（可携带无存储功能计算器）或618物理化学（可携带无存储功能计算器）</w:t>
                  </w:r>
                </w:p>
                <w:p w:rsidR="00DC1A3C" w:rsidRPr="00DC1A3C" w:rsidRDefault="00DC1A3C" w:rsidP="00DC1A3C">
                  <w:r w:rsidRPr="00DC1A3C">
                    <w:rPr>
                      <w:rFonts w:hint="eastAsia"/>
                    </w:rPr>
                    <w:t>④817无机化学（可携带无存储功能计算器）</w:t>
                  </w:r>
                </w:p>
              </w:tc>
              <w:tc>
                <w:tcPr>
                  <w:tcW w:w="21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C1A3C" w:rsidRPr="00DC1A3C" w:rsidRDefault="00DC1A3C" w:rsidP="00DC1A3C">
                  <w:r w:rsidRPr="00DC1A3C">
                    <w:rPr>
                      <w:rFonts w:hint="eastAsia"/>
                      <w:b/>
                    </w:rPr>
                    <w:lastRenderedPageBreak/>
                    <w:t>复试：</w:t>
                  </w:r>
                  <w:r w:rsidRPr="00DC1A3C">
                    <w:rPr>
                      <w:rFonts w:hint="eastAsia"/>
                    </w:rPr>
                    <w:t>有机化学（可携带无存储功能计</w:t>
                  </w:r>
                  <w:r w:rsidRPr="00DC1A3C">
                    <w:rPr>
                      <w:rFonts w:hint="eastAsia"/>
                    </w:rPr>
                    <w:lastRenderedPageBreak/>
                    <w:t>算器）</w:t>
                  </w:r>
                </w:p>
                <w:p w:rsidR="00DC1A3C" w:rsidRPr="00DC1A3C" w:rsidRDefault="00DC1A3C" w:rsidP="00DC1A3C">
                  <w:r w:rsidRPr="00DC1A3C">
                    <w:rPr>
                      <w:rFonts w:hint="eastAsia"/>
                      <w:b/>
                    </w:rPr>
                    <w:t>同等学力或跨学科加试：</w:t>
                  </w:r>
                </w:p>
                <w:p w:rsidR="00DC1A3C" w:rsidRPr="00DC1A3C" w:rsidRDefault="00DC1A3C" w:rsidP="00DC1A3C">
                  <w:r w:rsidRPr="00DC1A3C">
                    <w:rPr>
                      <w:rFonts w:hint="eastAsia"/>
                    </w:rPr>
                    <w:t>①物理化学②分析化学</w:t>
                  </w:r>
                </w:p>
              </w:tc>
            </w:tr>
          </w:tbl>
          <w:p w:rsidR="00DC1A3C" w:rsidRPr="00DC1A3C" w:rsidRDefault="00DC1A3C" w:rsidP="00DC1A3C">
            <w:r w:rsidRPr="00DC1A3C">
              <w:rPr>
                <w:rFonts w:hint="eastAsia"/>
                <w:b/>
              </w:rPr>
              <w:lastRenderedPageBreak/>
              <w:t>五：参考书目</w:t>
            </w:r>
          </w:p>
          <w:tbl>
            <w:tblPr>
              <w:tblW w:w="0" w:type="auto"/>
              <w:tblCellMar>
                <w:left w:w="0" w:type="dxa"/>
                <w:right w:w="0" w:type="dxa"/>
              </w:tblCellMar>
              <w:tblLook w:val="04A0" w:firstRow="1" w:lastRow="0" w:firstColumn="1" w:lastColumn="0" w:noHBand="0" w:noVBand="1"/>
            </w:tblPr>
            <w:tblGrid>
              <w:gridCol w:w="1205"/>
              <w:gridCol w:w="1652"/>
              <w:gridCol w:w="2112"/>
              <w:gridCol w:w="1656"/>
              <w:gridCol w:w="1661"/>
            </w:tblGrid>
            <w:tr w:rsidR="00DC1A3C" w:rsidRPr="00DC1A3C" w:rsidTr="00DC1A3C">
              <w:tc>
                <w:tcPr>
                  <w:tcW w:w="12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b/>
                    </w:rPr>
                    <w:t>报考专业</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b/>
                    </w:rPr>
                    <w:t>考试科目</w:t>
                  </w:r>
                </w:p>
              </w:tc>
              <w:tc>
                <w:tcPr>
                  <w:tcW w:w="216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b/>
                    </w:rPr>
                    <w:t>参考书</w:t>
                  </w:r>
                </w:p>
              </w:tc>
              <w:tc>
                <w:tcPr>
                  <w:tcW w:w="170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b/>
                    </w:rPr>
                    <w:t>复试、同等学力和跨学科考生加试科目</w:t>
                  </w:r>
                </w:p>
              </w:tc>
              <w:tc>
                <w:tcPr>
                  <w:tcW w:w="170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b/>
                    </w:rPr>
                    <w:t>参考书</w:t>
                  </w:r>
                </w:p>
              </w:tc>
            </w:tr>
            <w:tr w:rsidR="00DC1A3C" w:rsidRPr="00DC1A3C" w:rsidTr="00DC1A3C">
              <w:tc>
                <w:tcPr>
                  <w:tcW w:w="124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rPr>
                    <w:t>光学</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rPr>
                    <w:t>616普通物理（力学、电磁学）</w:t>
                  </w:r>
                </w:p>
                <w:p w:rsidR="00DC1A3C" w:rsidRPr="00DC1A3C" w:rsidRDefault="00DC1A3C" w:rsidP="00DC1A3C">
                  <w:r w:rsidRPr="00DC1A3C">
                    <w:rPr>
                      <w:rFonts w:hint="eastAsia"/>
                    </w:rPr>
                    <w:t> </w:t>
                  </w:r>
                </w:p>
              </w:tc>
              <w:tc>
                <w:tcPr>
                  <w:tcW w:w="2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proofErr w:type="gramStart"/>
                  <w:r w:rsidRPr="00DC1A3C">
                    <w:rPr>
                      <w:rFonts w:hint="eastAsia"/>
                    </w:rPr>
                    <w:t>漆安慎</w:t>
                  </w:r>
                  <w:proofErr w:type="gramEnd"/>
                  <w:r w:rsidRPr="00DC1A3C">
                    <w:rPr>
                      <w:rFonts w:hint="eastAsia"/>
                    </w:rPr>
                    <w:t>，杜婵英《普通物理学教程 力学》（第3版），高等教育出版社，2012年</w:t>
                  </w:r>
                </w:p>
                <w:p w:rsidR="00DC1A3C" w:rsidRPr="00DC1A3C" w:rsidRDefault="00DC1A3C" w:rsidP="00DC1A3C">
                  <w:r w:rsidRPr="00DC1A3C">
                    <w:rPr>
                      <w:rFonts w:hint="eastAsia"/>
                    </w:rPr>
                    <w:t>梁灿彬，秦光戎，</w:t>
                  </w:r>
                  <w:proofErr w:type="gramStart"/>
                  <w:r w:rsidRPr="00DC1A3C">
                    <w:rPr>
                      <w:rFonts w:hint="eastAsia"/>
                    </w:rPr>
                    <w:t>梁竹健</w:t>
                  </w:r>
                  <w:proofErr w:type="gramEnd"/>
                  <w:r w:rsidRPr="00DC1A3C">
                    <w:rPr>
                      <w:rFonts w:hint="eastAsia"/>
                    </w:rPr>
                    <w:t>《普通物理学教程 电磁学》（第3版），高等教育出版社，2012年</w:t>
                  </w:r>
                </w:p>
              </w:tc>
              <w:tc>
                <w:tcPr>
                  <w:tcW w:w="17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rPr>
                    <w:t>复试：</w:t>
                  </w:r>
                </w:p>
                <w:p w:rsidR="00DC1A3C" w:rsidRPr="00DC1A3C" w:rsidRDefault="00DC1A3C" w:rsidP="00DC1A3C">
                  <w:r w:rsidRPr="00DC1A3C">
                    <w:rPr>
                      <w:rFonts w:hint="eastAsia"/>
                    </w:rPr>
                    <w:t>①热学②光学</w:t>
                  </w:r>
                </w:p>
              </w:tc>
              <w:tc>
                <w:tcPr>
                  <w:tcW w:w="17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rPr>
                    <w:t>①秦允豪，《普通物理学教程 热学》（第3版），高等教育出版社，2011年</w:t>
                  </w:r>
                </w:p>
                <w:p w:rsidR="00DC1A3C" w:rsidRPr="00DC1A3C" w:rsidRDefault="00DC1A3C" w:rsidP="00DC1A3C">
                  <w:r w:rsidRPr="00DC1A3C">
                    <w:rPr>
                      <w:rFonts w:hint="eastAsia"/>
                    </w:rPr>
                    <w:t>姚启钧，</w:t>
                  </w:r>
                </w:p>
                <w:p w:rsidR="00DC1A3C" w:rsidRPr="00DC1A3C" w:rsidRDefault="00DC1A3C" w:rsidP="00DC1A3C">
                  <w:r w:rsidRPr="00DC1A3C">
                    <w:rPr>
                      <w:rFonts w:hint="eastAsia"/>
                    </w:rPr>
                    <w:t>②《光学教程》（第4版），高等教育出版社，2008年</w:t>
                  </w:r>
                </w:p>
              </w:tc>
            </w:tr>
            <w:tr w:rsidR="00DC1A3C" w:rsidRPr="00DC1A3C" w:rsidTr="00DC1A3C">
              <w:tc>
                <w:tcPr>
                  <w:tcW w:w="0" w:type="auto"/>
                  <w:vMerge/>
                  <w:tcBorders>
                    <w:top w:val="nil"/>
                    <w:left w:val="single" w:sz="8" w:space="0" w:color="000000"/>
                    <w:bottom w:val="single" w:sz="8" w:space="0" w:color="000000"/>
                    <w:right w:val="single" w:sz="8" w:space="0" w:color="000000"/>
                  </w:tcBorders>
                  <w:vAlign w:val="center"/>
                  <w:hideMark/>
                </w:tcPr>
                <w:p w:rsidR="00DC1A3C" w:rsidRPr="00DC1A3C" w:rsidRDefault="00DC1A3C" w:rsidP="00DC1A3C"/>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rPr>
                    <w:t>816量子力学</w:t>
                  </w:r>
                </w:p>
              </w:tc>
              <w:tc>
                <w:tcPr>
                  <w:tcW w:w="2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rPr>
                    <w:t>周</w:t>
                  </w:r>
                  <w:proofErr w:type="gramStart"/>
                  <w:r w:rsidRPr="00DC1A3C">
                    <w:rPr>
                      <w:rFonts w:hint="eastAsia"/>
                    </w:rPr>
                    <w:t>世</w:t>
                  </w:r>
                  <w:proofErr w:type="gramEnd"/>
                  <w:r w:rsidRPr="00DC1A3C">
                    <w:rPr>
                      <w:rFonts w:hint="eastAsia"/>
                    </w:rPr>
                    <w:t>勋《量子力学教程》（第2版），高等教育出版社，2009年</w:t>
                  </w:r>
                </w:p>
              </w:tc>
              <w:tc>
                <w:tcPr>
                  <w:tcW w:w="17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rPr>
                    <w:t>加试：</w:t>
                  </w:r>
                </w:p>
                <w:p w:rsidR="00DC1A3C" w:rsidRPr="00DC1A3C" w:rsidRDefault="00DC1A3C" w:rsidP="00DC1A3C">
                  <w:r w:rsidRPr="00DC1A3C">
                    <w:rPr>
                      <w:rFonts w:hint="eastAsia"/>
                    </w:rPr>
                    <w:t>①高等数学②原子物理学</w:t>
                  </w:r>
                </w:p>
                <w:p w:rsidR="00DC1A3C" w:rsidRPr="00DC1A3C" w:rsidRDefault="00DC1A3C" w:rsidP="00DC1A3C">
                  <w:r w:rsidRPr="00DC1A3C">
                    <w:rPr>
                      <w:rFonts w:hint="eastAsia"/>
                    </w:rPr>
                    <w:t> </w:t>
                  </w:r>
                </w:p>
              </w:tc>
              <w:tc>
                <w:tcPr>
                  <w:tcW w:w="17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rPr>
                    <w:t>①同济大学数学系，《高等数学 下册》（第7版），高等教育出版社，2014年</w:t>
                  </w:r>
                </w:p>
                <w:p w:rsidR="00DC1A3C" w:rsidRPr="00DC1A3C" w:rsidRDefault="00DC1A3C" w:rsidP="00DC1A3C">
                  <w:r w:rsidRPr="00DC1A3C">
                    <w:rPr>
                      <w:rFonts w:hint="eastAsia"/>
                    </w:rPr>
                    <w:t>褚圣麟，</w:t>
                  </w:r>
                </w:p>
                <w:p w:rsidR="00DC1A3C" w:rsidRPr="00DC1A3C" w:rsidRDefault="00DC1A3C" w:rsidP="00DC1A3C">
                  <w:r w:rsidRPr="00DC1A3C">
                    <w:rPr>
                      <w:rFonts w:hint="eastAsia"/>
                    </w:rPr>
                    <w:t>②《原子物理学》，高等教育出版社，1979年</w:t>
                  </w:r>
                </w:p>
              </w:tc>
            </w:tr>
            <w:tr w:rsidR="00DC1A3C" w:rsidRPr="00DC1A3C" w:rsidTr="00DC1A3C">
              <w:tc>
                <w:tcPr>
                  <w:tcW w:w="124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rPr>
                    <w:t>物理化学</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rPr>
                    <w:t>617分析化学或618物理化学</w:t>
                  </w:r>
                </w:p>
              </w:tc>
              <w:tc>
                <w:tcPr>
                  <w:tcW w:w="2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rPr>
                    <w:t>武汉大学主编《分析化学》（第五版），高等教育出版社，2006年；北京师范大学</w:t>
                  </w:r>
                  <w:proofErr w:type="gramStart"/>
                  <w:r w:rsidRPr="00DC1A3C">
                    <w:rPr>
                      <w:rFonts w:hint="eastAsia"/>
                    </w:rPr>
                    <w:t>曾泳淮</w:t>
                  </w:r>
                  <w:proofErr w:type="gramEnd"/>
                  <w:r w:rsidRPr="00DC1A3C">
                    <w:rPr>
                      <w:rFonts w:hint="eastAsia"/>
                    </w:rPr>
                    <w:t>、林树昌《分析化学（仪器分析部分）》（第三版），高等教育出版社，2010年</w:t>
                  </w:r>
                </w:p>
                <w:p w:rsidR="00DC1A3C" w:rsidRPr="00DC1A3C" w:rsidRDefault="00DC1A3C" w:rsidP="00DC1A3C">
                  <w:proofErr w:type="gramStart"/>
                  <w:r w:rsidRPr="00DC1A3C">
                    <w:rPr>
                      <w:rFonts w:hint="eastAsia"/>
                    </w:rPr>
                    <w:t>傅献彩</w:t>
                  </w:r>
                  <w:proofErr w:type="gramEnd"/>
                  <w:r w:rsidRPr="00DC1A3C">
                    <w:rPr>
                      <w:rFonts w:hint="eastAsia"/>
                    </w:rPr>
                    <w:t>《物理化学》（第五版），高等教育出版社，2006</w:t>
                  </w:r>
                </w:p>
              </w:tc>
              <w:tc>
                <w:tcPr>
                  <w:tcW w:w="17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rPr>
                    <w:t>复试：有机化学</w:t>
                  </w:r>
                </w:p>
              </w:tc>
              <w:tc>
                <w:tcPr>
                  <w:tcW w:w="17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rPr>
                    <w:t>胡宏纹《有机化学》（第四版），高等教育出版社，2013年</w:t>
                  </w:r>
                </w:p>
              </w:tc>
            </w:tr>
            <w:tr w:rsidR="00DC1A3C" w:rsidRPr="00DC1A3C" w:rsidTr="00DC1A3C">
              <w:tc>
                <w:tcPr>
                  <w:tcW w:w="0" w:type="auto"/>
                  <w:vMerge/>
                  <w:tcBorders>
                    <w:top w:val="nil"/>
                    <w:left w:val="single" w:sz="8" w:space="0" w:color="000000"/>
                    <w:bottom w:val="single" w:sz="8" w:space="0" w:color="000000"/>
                    <w:right w:val="single" w:sz="8" w:space="0" w:color="000000"/>
                  </w:tcBorders>
                  <w:vAlign w:val="center"/>
                  <w:hideMark/>
                </w:tcPr>
                <w:p w:rsidR="00DC1A3C" w:rsidRPr="00DC1A3C" w:rsidRDefault="00DC1A3C" w:rsidP="00DC1A3C"/>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rPr>
                    <w:t>817无机化学</w:t>
                  </w:r>
                </w:p>
              </w:tc>
              <w:tc>
                <w:tcPr>
                  <w:tcW w:w="21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rPr>
                    <w:t>北京师范大学主编《无机化学》（第四</w:t>
                  </w:r>
                  <w:r w:rsidRPr="00DC1A3C">
                    <w:rPr>
                      <w:rFonts w:hint="eastAsia"/>
                    </w:rPr>
                    <w:lastRenderedPageBreak/>
                    <w:t>版），高等教育出版社,2002</w:t>
                  </w:r>
                </w:p>
              </w:tc>
              <w:tc>
                <w:tcPr>
                  <w:tcW w:w="17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rPr>
                    <w:lastRenderedPageBreak/>
                    <w:t>加试：</w:t>
                  </w:r>
                </w:p>
                <w:p w:rsidR="00DC1A3C" w:rsidRPr="00DC1A3C" w:rsidRDefault="00DC1A3C" w:rsidP="00DC1A3C">
                  <w:r w:rsidRPr="00DC1A3C">
                    <w:rPr>
                      <w:rFonts w:hint="eastAsia"/>
                    </w:rPr>
                    <w:t>①物理化学②</w:t>
                  </w:r>
                  <w:r w:rsidRPr="00DC1A3C">
                    <w:rPr>
                      <w:rFonts w:hint="eastAsia"/>
                    </w:rPr>
                    <w:lastRenderedPageBreak/>
                    <w:t>分析化学</w:t>
                  </w:r>
                </w:p>
              </w:tc>
              <w:tc>
                <w:tcPr>
                  <w:tcW w:w="17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C1A3C" w:rsidRPr="00DC1A3C" w:rsidRDefault="00DC1A3C" w:rsidP="00DC1A3C">
                  <w:r w:rsidRPr="00DC1A3C">
                    <w:rPr>
                      <w:rFonts w:hint="eastAsia"/>
                    </w:rPr>
                    <w:lastRenderedPageBreak/>
                    <w:t>①</w:t>
                  </w:r>
                  <w:proofErr w:type="gramStart"/>
                  <w:r w:rsidRPr="00DC1A3C">
                    <w:rPr>
                      <w:rFonts w:hint="eastAsia"/>
                    </w:rPr>
                    <w:t>傅献彩</w:t>
                  </w:r>
                  <w:proofErr w:type="gramEnd"/>
                  <w:r w:rsidRPr="00DC1A3C">
                    <w:rPr>
                      <w:rFonts w:hint="eastAsia"/>
                    </w:rPr>
                    <w:t>《物理化学》（第五</w:t>
                  </w:r>
                  <w:r w:rsidRPr="00DC1A3C">
                    <w:rPr>
                      <w:rFonts w:hint="eastAsia"/>
                    </w:rPr>
                    <w:lastRenderedPageBreak/>
                    <w:t>版），高等教育出版社，2006</w:t>
                  </w:r>
                </w:p>
                <w:p w:rsidR="00DC1A3C" w:rsidRPr="00DC1A3C" w:rsidRDefault="00DC1A3C" w:rsidP="00DC1A3C">
                  <w:r w:rsidRPr="00DC1A3C">
                    <w:rPr>
                      <w:rFonts w:hint="eastAsia"/>
                    </w:rPr>
                    <w:t>②武汉大学主编《分析化学》（第五版），高等教育出版社，2006年</w:t>
                  </w:r>
                </w:p>
              </w:tc>
            </w:tr>
          </w:tbl>
          <w:p w:rsidR="00DC1A3C" w:rsidRPr="00DC1A3C" w:rsidRDefault="00DC1A3C" w:rsidP="00DC1A3C">
            <w:r w:rsidRPr="00DC1A3C">
              <w:rPr>
                <w:rFonts w:hint="eastAsia"/>
                <w:b/>
              </w:rPr>
              <w:lastRenderedPageBreak/>
              <w:t>六：联系方式</w:t>
            </w:r>
          </w:p>
          <w:p w:rsidR="00DC1A3C" w:rsidRPr="00DC1A3C" w:rsidRDefault="00DC1A3C" w:rsidP="00DC1A3C">
            <w:r w:rsidRPr="00DC1A3C">
              <w:rPr>
                <w:rFonts w:hint="eastAsia"/>
              </w:rPr>
              <w:t>联系地址：河南省信阳市</w:t>
            </w:r>
            <w:proofErr w:type="gramStart"/>
            <w:r w:rsidRPr="00DC1A3C">
              <w:rPr>
                <w:rFonts w:hint="eastAsia"/>
              </w:rPr>
              <w:t>浉</w:t>
            </w:r>
            <w:proofErr w:type="gramEnd"/>
            <w:r w:rsidRPr="00DC1A3C">
              <w:rPr>
                <w:rFonts w:hint="eastAsia"/>
              </w:rPr>
              <w:t>河区南湖路</w:t>
            </w:r>
            <w:r w:rsidRPr="00DC1A3C">
              <w:t>237</w:t>
            </w:r>
            <w:r w:rsidRPr="00DC1A3C">
              <w:rPr>
                <w:rFonts w:hint="eastAsia"/>
              </w:rPr>
              <w:t>号信阳师范学院建筑节能材料河南省协同创新中心</w:t>
            </w:r>
          </w:p>
          <w:p w:rsidR="00DC1A3C" w:rsidRPr="00DC1A3C" w:rsidRDefault="00DC1A3C" w:rsidP="00DC1A3C">
            <w:r w:rsidRPr="00DC1A3C">
              <w:rPr>
                <w:rFonts w:hint="eastAsia"/>
              </w:rPr>
              <w:t>网址：</w:t>
            </w:r>
            <w:hyperlink r:id="rId4" w:history="1">
              <w:r w:rsidRPr="00DC1A3C">
                <w:rPr>
                  <w:rStyle w:val="a3"/>
                </w:rPr>
                <w:t>http://xtcx.xynu.edu.cn/</w:t>
              </w:r>
            </w:hyperlink>
          </w:p>
          <w:p w:rsidR="00DC1A3C" w:rsidRPr="00DC1A3C" w:rsidRDefault="00DC1A3C" w:rsidP="00DC1A3C">
            <w:r w:rsidRPr="00DC1A3C">
              <w:rPr>
                <w:rFonts w:hint="eastAsia"/>
              </w:rPr>
              <w:t>联系人：李老师</w:t>
            </w:r>
          </w:p>
          <w:p w:rsidR="00DC1A3C" w:rsidRPr="00DC1A3C" w:rsidRDefault="00DC1A3C" w:rsidP="00DC1A3C">
            <w:r w:rsidRPr="00DC1A3C">
              <w:rPr>
                <w:rFonts w:hint="eastAsia"/>
              </w:rPr>
              <w:t>咨询电话：</w:t>
            </w:r>
            <w:r w:rsidRPr="00DC1A3C">
              <w:t>0376-8115271</w:t>
            </w:r>
          </w:p>
          <w:p w:rsidR="00DC1A3C" w:rsidRPr="00DC1A3C" w:rsidRDefault="00DC1A3C" w:rsidP="00DC1A3C">
            <w:r w:rsidRPr="00DC1A3C">
              <w:rPr>
                <w:rFonts w:hint="eastAsia"/>
              </w:rPr>
              <w:t>电子邮箱：</w:t>
            </w:r>
            <w:r w:rsidRPr="00DC1A3C">
              <w:t>ldymyy@126.com</w:t>
            </w:r>
          </w:p>
          <w:p w:rsidR="00DC1A3C" w:rsidRPr="00DC1A3C" w:rsidRDefault="00DC1A3C" w:rsidP="00DC1A3C">
            <w:pPr>
              <w:rPr>
                <w:rFonts w:hint="eastAsia"/>
                <w:vanish/>
              </w:rPr>
            </w:pPr>
            <w:r w:rsidRPr="00DC1A3C">
              <w:rPr>
                <w:rFonts w:hint="eastAsia"/>
                <w:vanish/>
              </w:rPr>
              <w:t>窗体底端</w:t>
            </w:r>
          </w:p>
        </w:tc>
      </w:tr>
    </w:tbl>
    <w:p w:rsidR="00DC1A3C" w:rsidRPr="00DC1A3C" w:rsidRDefault="00DC1A3C" w:rsidP="00DC1A3C">
      <w:r w:rsidRPr="00DC1A3C">
        <w:lastRenderedPageBreak/>
        <w:t>信阳师范学院●建筑节能材料河南省协同创新中心</w:t>
      </w:r>
    </w:p>
    <w:p w:rsidR="00DC1A3C" w:rsidRPr="00DC1A3C" w:rsidRDefault="00DC1A3C">
      <w:pPr>
        <w:rPr>
          <w:rFonts w:hint="eastAsia"/>
        </w:rPr>
      </w:pPr>
      <w:bookmarkStart w:id="0" w:name="_GoBack"/>
      <w:bookmarkEnd w:id="0"/>
    </w:p>
    <w:sectPr w:rsidR="00DC1A3C" w:rsidRPr="00DC1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3C"/>
    <w:rsid w:val="00D31380"/>
    <w:rsid w:val="00D5333D"/>
    <w:rsid w:val="00DC1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384B"/>
  <w15:chartTrackingRefBased/>
  <w15:docId w15:val="{E04F06FB-AE07-4F0E-B22F-35BFF7D0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1A3C"/>
    <w:rPr>
      <w:color w:val="0563C1" w:themeColor="hyperlink"/>
      <w:u w:val="single"/>
    </w:rPr>
  </w:style>
  <w:style w:type="character" w:styleId="a4">
    <w:name w:val="Unresolved Mention"/>
    <w:basedOn w:val="a0"/>
    <w:uiPriority w:val="99"/>
    <w:semiHidden/>
    <w:unhideWhenUsed/>
    <w:rsid w:val="00DC1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42206">
      <w:bodyDiv w:val="1"/>
      <w:marLeft w:val="0"/>
      <w:marRight w:val="0"/>
      <w:marTop w:val="0"/>
      <w:marBottom w:val="0"/>
      <w:divBdr>
        <w:top w:val="none" w:sz="0" w:space="0" w:color="auto"/>
        <w:left w:val="none" w:sz="0" w:space="0" w:color="auto"/>
        <w:bottom w:val="none" w:sz="0" w:space="0" w:color="auto"/>
        <w:right w:val="none" w:sz="0" w:space="0" w:color="auto"/>
      </w:divBdr>
      <w:divsChild>
        <w:div w:id="713044257">
          <w:marLeft w:val="0"/>
          <w:marRight w:val="0"/>
          <w:marTop w:val="0"/>
          <w:marBottom w:val="0"/>
          <w:divBdr>
            <w:top w:val="none" w:sz="0" w:space="0" w:color="auto"/>
            <w:left w:val="none" w:sz="0" w:space="0" w:color="auto"/>
            <w:bottom w:val="none" w:sz="0" w:space="0" w:color="auto"/>
            <w:right w:val="none" w:sz="0" w:space="0" w:color="auto"/>
          </w:divBdr>
          <w:divsChild>
            <w:div w:id="1180580425">
              <w:marLeft w:val="0"/>
              <w:marRight w:val="0"/>
              <w:marTop w:val="0"/>
              <w:marBottom w:val="0"/>
              <w:divBdr>
                <w:top w:val="single" w:sz="18" w:space="15" w:color="006600"/>
                <w:left w:val="none" w:sz="0" w:space="0" w:color="auto"/>
                <w:bottom w:val="none" w:sz="0" w:space="0" w:color="auto"/>
                <w:right w:val="none" w:sz="0" w:space="0" w:color="auto"/>
              </w:divBdr>
              <w:divsChild>
                <w:div w:id="819080296">
                  <w:marLeft w:val="0"/>
                  <w:marRight w:val="0"/>
                  <w:marTop w:val="0"/>
                  <w:marBottom w:val="0"/>
                  <w:divBdr>
                    <w:top w:val="none" w:sz="0" w:space="0" w:color="auto"/>
                    <w:left w:val="none" w:sz="0" w:space="0" w:color="auto"/>
                    <w:bottom w:val="none" w:sz="0" w:space="0" w:color="auto"/>
                    <w:right w:val="none" w:sz="0" w:space="0" w:color="auto"/>
                  </w:divBdr>
                  <w:divsChild>
                    <w:div w:id="1459299452">
                      <w:marLeft w:val="0"/>
                      <w:marRight w:val="0"/>
                      <w:marTop w:val="0"/>
                      <w:marBottom w:val="0"/>
                      <w:divBdr>
                        <w:top w:val="none" w:sz="0" w:space="0" w:color="auto"/>
                        <w:left w:val="none" w:sz="0" w:space="0" w:color="auto"/>
                        <w:bottom w:val="none" w:sz="0" w:space="0" w:color="auto"/>
                        <w:right w:val="none" w:sz="0" w:space="0" w:color="auto"/>
                      </w:divBdr>
                      <w:divsChild>
                        <w:div w:id="914241348">
                          <w:marLeft w:val="0"/>
                          <w:marRight w:val="0"/>
                          <w:marTop w:val="0"/>
                          <w:marBottom w:val="0"/>
                          <w:divBdr>
                            <w:top w:val="none" w:sz="0" w:space="0" w:color="auto"/>
                            <w:left w:val="none" w:sz="0" w:space="0" w:color="auto"/>
                            <w:bottom w:val="none" w:sz="0" w:space="0" w:color="auto"/>
                            <w:right w:val="none" w:sz="0" w:space="0" w:color="auto"/>
                          </w:divBdr>
                          <w:divsChild>
                            <w:div w:id="1530265858">
                              <w:marLeft w:val="0"/>
                              <w:marRight w:val="0"/>
                              <w:marTop w:val="450"/>
                              <w:marBottom w:val="0"/>
                              <w:divBdr>
                                <w:top w:val="dotted" w:sz="6" w:space="23" w:color="CCCCCC"/>
                                <w:left w:val="none" w:sz="0" w:space="0" w:color="auto"/>
                                <w:bottom w:val="none" w:sz="0" w:space="0" w:color="auto"/>
                                <w:right w:val="none" w:sz="0" w:space="0" w:color="auto"/>
                              </w:divBdr>
                              <w:divsChild>
                                <w:div w:id="1882159605">
                                  <w:marLeft w:val="0"/>
                                  <w:marRight w:val="0"/>
                                  <w:marTop w:val="0"/>
                                  <w:marBottom w:val="0"/>
                                  <w:divBdr>
                                    <w:top w:val="none" w:sz="0" w:space="0" w:color="auto"/>
                                    <w:left w:val="none" w:sz="0" w:space="0" w:color="auto"/>
                                    <w:bottom w:val="none" w:sz="0" w:space="0" w:color="auto"/>
                                    <w:right w:val="none" w:sz="0" w:space="0" w:color="auto"/>
                                  </w:divBdr>
                                  <w:divsChild>
                                    <w:div w:id="4638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3599">
          <w:marLeft w:val="0"/>
          <w:marRight w:val="0"/>
          <w:marTop w:val="0"/>
          <w:marBottom w:val="0"/>
          <w:divBdr>
            <w:top w:val="none" w:sz="0" w:space="0" w:color="auto"/>
            <w:left w:val="none" w:sz="0" w:space="0" w:color="auto"/>
            <w:bottom w:val="none" w:sz="0" w:space="0" w:color="auto"/>
            <w:right w:val="none" w:sz="0" w:space="0" w:color="auto"/>
          </w:divBdr>
          <w:divsChild>
            <w:div w:id="11905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tcx.xy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GZQ198313134432019@outlook.com</dc:creator>
  <cp:keywords/>
  <dc:description/>
  <cp:lastModifiedBy>GZQ198313134432019@outlook.com</cp:lastModifiedBy>
  <cp:revision>1</cp:revision>
  <dcterms:created xsi:type="dcterms:W3CDTF">2020-03-15T05:53:00Z</dcterms:created>
  <dcterms:modified xsi:type="dcterms:W3CDTF">2020-03-15T05:54:00Z</dcterms:modified>
</cp:coreProperties>
</file>