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AA911" w14:textId="286BB7C0" w:rsidR="008A1D2F" w:rsidRPr="008A1D2F" w:rsidRDefault="008A1D2F" w:rsidP="008A1D2F">
      <w:pPr>
        <w:pStyle w:val="Default"/>
        <w:jc w:val="center"/>
        <w:rPr>
          <w:rFonts w:ascii="方正小标宋简体" w:eastAsia="方正小标宋简体" w:hAnsi="Times New Roman" w:cs="Times New Roman" w:hint="eastAsia"/>
          <w:bCs/>
          <w:sz w:val="36"/>
          <w:szCs w:val="36"/>
        </w:rPr>
      </w:pPr>
      <w:r w:rsidRPr="008A1D2F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《</w:t>
      </w:r>
      <w:r w:rsidRPr="008A1D2F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植物保护学通论</w:t>
      </w:r>
      <w:r w:rsidRPr="008A1D2F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》考试大纲</w:t>
      </w:r>
    </w:p>
    <w:p w14:paraId="2344CE77" w14:textId="77777777" w:rsidR="008A1D2F" w:rsidRDefault="008A1D2F" w:rsidP="008A1D2F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一、考试要求</w:t>
      </w:r>
    </w:p>
    <w:p w14:paraId="21B1642E" w14:textId="77777777" w:rsidR="008A1D2F" w:rsidRDefault="008A1D2F" w:rsidP="008A1D2F">
      <w:pPr>
        <w:pStyle w:val="Defaul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主要考查学生是否掌握主要植物病、虫、草、鼠害的发生发展规律，有效的防治方法以及预测预报的基本知识和方法，掌握合理、安全使用农药的技术，防止农药污染，保护生态环境的方法等。</w:t>
      </w:r>
    </w:p>
    <w:p w14:paraId="2D5CEDFD" w14:textId="77777777" w:rsidR="008A1D2F" w:rsidRDefault="008A1D2F" w:rsidP="008A1D2F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二、考试内容</w:t>
      </w:r>
    </w:p>
    <w:p w14:paraId="6122BC01" w14:textId="77777777" w:rsidR="008A1D2F" w:rsidRDefault="008A1D2F" w:rsidP="008A1D2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绪论：植物保护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有害生物和生物灾害的概念；植物保护的对象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目的及方式；化学农药的</w:t>
      </w:r>
      <w:r>
        <w:rPr>
          <w:rFonts w:ascii="Times New Roman" w:hAnsi="Times New Roman" w:cs="Times New Roman"/>
          <w:sz w:val="28"/>
          <w:szCs w:val="28"/>
        </w:rPr>
        <w:t>3R</w:t>
      </w:r>
      <w:r>
        <w:rPr>
          <w:rFonts w:ascii="Times New Roman" w:hAnsi="Times New Roman" w:cs="Times New Roman"/>
          <w:sz w:val="28"/>
          <w:szCs w:val="28"/>
        </w:rPr>
        <w:t>问题。</w:t>
      </w:r>
    </w:p>
    <w:p w14:paraId="0C935BF1" w14:textId="77777777" w:rsidR="008A1D2F" w:rsidRDefault="008A1D2F" w:rsidP="008A1D2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植物病害：病害三角；植物病害的病征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病状；侵染性病害和非侵染性病害；寄生性和致病性；真菌无性孢子和有性孢子的种类；真菌的生活史；真菌的特征及典型的病害；原核生物的形态特征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重要的原核生物及引起的农业病害；病毒的特征及常见的病毒病；病害循环；柯赫</w:t>
      </w:r>
      <w:r>
        <w:rPr>
          <w:rFonts w:ascii="Times New Roman" w:hAnsi="Times New Roman" w:cs="Times New Roman" w:hint="eastAsia"/>
          <w:sz w:val="28"/>
          <w:szCs w:val="28"/>
        </w:rPr>
        <w:t>氏</w:t>
      </w:r>
      <w:r>
        <w:rPr>
          <w:rFonts w:ascii="Times New Roman" w:hAnsi="Times New Roman" w:cs="Times New Roman"/>
          <w:sz w:val="28"/>
          <w:szCs w:val="28"/>
        </w:rPr>
        <w:t>法则。</w:t>
      </w:r>
    </w:p>
    <w:p w14:paraId="0C3ADD68" w14:textId="77777777" w:rsidR="008A1D2F" w:rsidRDefault="008A1D2F" w:rsidP="008A1D2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植物虫害：昆虫纲的特征；昆虫的形态结构与功能；昆虫的内部器官与功能；昆虫的生物学特性；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个</w:t>
      </w:r>
      <w:r>
        <w:rPr>
          <w:rFonts w:ascii="Times New Roman" w:hAnsi="Times New Roman" w:cs="Times New Roman" w:hint="eastAsia"/>
          <w:sz w:val="28"/>
          <w:szCs w:val="28"/>
        </w:rPr>
        <w:t>农业上</w:t>
      </w:r>
      <w:r>
        <w:rPr>
          <w:rFonts w:ascii="Times New Roman" w:hAnsi="Times New Roman" w:cs="Times New Roman"/>
          <w:sz w:val="28"/>
          <w:szCs w:val="28"/>
        </w:rPr>
        <w:t>重要昆虫目的主要特点及其常见害虫。</w:t>
      </w:r>
    </w:p>
    <w:p w14:paraId="494CA2BE" w14:textId="77777777" w:rsidR="008A1D2F" w:rsidRDefault="008A1D2F" w:rsidP="008A1D2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农田草害：杂草的概念及其生物学特性；他感作用；中国的</w:t>
      </w: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种恶性杂草。</w:t>
      </w:r>
    </w:p>
    <w:p w14:paraId="1C0C2333" w14:textId="77777777" w:rsidR="008A1D2F" w:rsidRDefault="008A1D2F" w:rsidP="008A1D2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有害生物的发生规律与预测：植物病害流行的概念及病害流行的因素；种群的特征；害虫的生长和消长类型及因素分析；病虫害的调查方法及预测技术。</w:t>
      </w:r>
    </w:p>
    <w:p w14:paraId="18AF1CA5" w14:textId="77777777" w:rsidR="008A1D2F" w:rsidRDefault="008A1D2F" w:rsidP="008A1D2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有害生物的防治技术与策略：植物检疫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农业防治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生物防治及</w:t>
      </w:r>
      <w:r>
        <w:rPr>
          <w:rFonts w:ascii="Times New Roman" w:hAnsi="Times New Roman" w:cs="Times New Roman"/>
          <w:sz w:val="28"/>
          <w:szCs w:val="28"/>
        </w:rPr>
        <w:lastRenderedPageBreak/>
        <w:t>化学防治等各种防治方法的特点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利弊及在综合防治中的地位和作用；经济损害水平；经济阈值；</w:t>
      </w:r>
      <w:r>
        <w:rPr>
          <w:rFonts w:ascii="Times New Roman" w:hAnsi="Times New Roman" w:cs="Times New Roman"/>
          <w:sz w:val="28"/>
          <w:szCs w:val="28"/>
        </w:rPr>
        <w:t>IPM</w:t>
      </w:r>
      <w:r>
        <w:rPr>
          <w:rFonts w:ascii="Times New Roman" w:hAnsi="Times New Roman" w:cs="Times New Roman"/>
          <w:sz w:val="28"/>
          <w:szCs w:val="28"/>
        </w:rPr>
        <w:t>；</w:t>
      </w:r>
      <w:r>
        <w:rPr>
          <w:rFonts w:ascii="Times New Roman" w:hAnsi="Times New Roman" w:cs="Times New Roman"/>
          <w:sz w:val="28"/>
          <w:szCs w:val="28"/>
        </w:rPr>
        <w:t>TPM</w:t>
      </w:r>
      <w:r>
        <w:rPr>
          <w:rFonts w:ascii="Times New Roman" w:hAnsi="Times New Roman" w:cs="Times New Roman"/>
          <w:sz w:val="28"/>
          <w:szCs w:val="28"/>
        </w:rPr>
        <w:t>；植保方针。</w:t>
      </w:r>
    </w:p>
    <w:p w14:paraId="10EA9380" w14:textId="77777777" w:rsidR="008A1D2F" w:rsidRDefault="008A1D2F" w:rsidP="008A1D2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作物病虫害综合治理：水稻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果树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蔬菜</w:t>
      </w:r>
      <w:r>
        <w:rPr>
          <w:rFonts w:ascii="Times New Roman" w:hAnsi="Times New Roman" w:cs="Times New Roman" w:hint="eastAsia"/>
          <w:sz w:val="28"/>
          <w:szCs w:val="28"/>
        </w:rPr>
        <w:t>、花卉等</w:t>
      </w:r>
      <w:r>
        <w:rPr>
          <w:rFonts w:ascii="Times New Roman" w:hAnsi="Times New Roman" w:cs="Times New Roman"/>
          <w:sz w:val="28"/>
          <w:szCs w:val="28"/>
        </w:rPr>
        <w:t>重要病虫害的发生危害特点及其综合防治。</w:t>
      </w:r>
    </w:p>
    <w:p w14:paraId="122959C3" w14:textId="77777777" w:rsidR="008A1D2F" w:rsidRDefault="008A1D2F" w:rsidP="008A1D2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植物保护技术的推广体系；农药产品管理的三证。</w:t>
      </w:r>
    </w:p>
    <w:p w14:paraId="57655386" w14:textId="77777777" w:rsidR="008A1D2F" w:rsidRDefault="008A1D2F" w:rsidP="008A1D2F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三、考试形式</w:t>
      </w:r>
    </w:p>
    <w:p w14:paraId="654212AB" w14:textId="77777777" w:rsidR="008A1D2F" w:rsidRDefault="008A1D2F" w:rsidP="008A1D2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考试形式为闭卷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、</w:t>
      </w:r>
      <w:r>
        <w:rPr>
          <w:rFonts w:ascii="Times New Roman" w:hAnsi="Times New Roman" w:cs="Times New Roman"/>
          <w:color w:val="auto"/>
          <w:sz w:val="28"/>
          <w:szCs w:val="28"/>
        </w:rPr>
        <w:t>笔试；</w:t>
      </w:r>
    </w:p>
    <w:p w14:paraId="32D325E7" w14:textId="7D603461" w:rsidR="008A1D2F" w:rsidRDefault="008A1D2F" w:rsidP="008A1D2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考试时间为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>小时，满分</w:t>
      </w:r>
      <w:r>
        <w:rPr>
          <w:rFonts w:ascii="Times New Roman" w:hAnsi="Times New Roman" w:cs="Times New Roman"/>
          <w:color w:val="auto"/>
          <w:sz w:val="28"/>
          <w:szCs w:val="28"/>
        </w:rPr>
        <w:t>150</w:t>
      </w:r>
      <w:r>
        <w:rPr>
          <w:rFonts w:ascii="Times New Roman" w:hAnsi="Times New Roman" w:cs="Times New Roman"/>
          <w:color w:val="auto"/>
          <w:sz w:val="28"/>
          <w:szCs w:val="28"/>
        </w:rPr>
        <w:t>分。</w:t>
      </w:r>
    </w:p>
    <w:p w14:paraId="6961EB74" w14:textId="77777777" w:rsidR="008A1D2F" w:rsidRDefault="008A1D2F" w:rsidP="008A1D2F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四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试卷结构</w:t>
      </w:r>
      <w:bookmarkStart w:id="0" w:name="_GoBack"/>
      <w:bookmarkEnd w:id="0"/>
    </w:p>
    <w:p w14:paraId="6C92A77E" w14:textId="77777777" w:rsidR="008A1D2F" w:rsidRDefault="008A1D2F" w:rsidP="008A1D2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基本概念题</w:t>
      </w:r>
      <w:r>
        <w:rPr>
          <w:rFonts w:ascii="Times New Roman" w:hAnsi="Times New Roman" w:cs="Times New Roman"/>
          <w:color w:val="auto"/>
          <w:sz w:val="28"/>
          <w:szCs w:val="28"/>
        </w:rPr>
        <w:t>30</w:t>
      </w:r>
      <w:r>
        <w:rPr>
          <w:rFonts w:ascii="Times New Roman" w:hAnsi="Times New Roman" w:cs="Times New Roman"/>
          <w:color w:val="auto"/>
          <w:sz w:val="28"/>
          <w:szCs w:val="28"/>
        </w:rPr>
        <w:t>分</w:t>
      </w:r>
    </w:p>
    <w:p w14:paraId="51306B42" w14:textId="77777777" w:rsidR="008A1D2F" w:rsidRDefault="008A1D2F" w:rsidP="008A1D2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简答题</w:t>
      </w:r>
      <w:r>
        <w:rPr>
          <w:rFonts w:ascii="Times New Roman" w:hAnsi="Times New Roman" w:cs="Times New Roman"/>
          <w:color w:val="auto"/>
          <w:sz w:val="28"/>
          <w:szCs w:val="28"/>
        </w:rPr>
        <w:t>70</w:t>
      </w:r>
      <w:r>
        <w:rPr>
          <w:rFonts w:ascii="Times New Roman" w:hAnsi="Times New Roman" w:cs="Times New Roman"/>
          <w:color w:val="auto"/>
          <w:sz w:val="28"/>
          <w:szCs w:val="28"/>
        </w:rPr>
        <w:t>分</w:t>
      </w:r>
    </w:p>
    <w:p w14:paraId="498F9EC3" w14:textId="77777777" w:rsidR="008A1D2F" w:rsidRDefault="008A1D2F" w:rsidP="008A1D2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论述题</w:t>
      </w:r>
      <w:r>
        <w:rPr>
          <w:rFonts w:ascii="Times New Roman" w:hAnsi="Times New Roman" w:cs="Times New Roman"/>
          <w:color w:val="auto"/>
          <w:sz w:val="28"/>
          <w:szCs w:val="28"/>
        </w:rPr>
        <w:t>50</w:t>
      </w:r>
      <w:r>
        <w:rPr>
          <w:rFonts w:ascii="Times New Roman" w:hAnsi="Times New Roman" w:cs="Times New Roman"/>
          <w:color w:val="auto"/>
          <w:sz w:val="28"/>
          <w:szCs w:val="28"/>
        </w:rPr>
        <w:t>分</w:t>
      </w:r>
    </w:p>
    <w:p w14:paraId="25CA8C3D" w14:textId="77777777" w:rsidR="008A1D2F" w:rsidRDefault="008A1D2F" w:rsidP="008A1D2F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五、参考书目</w:t>
      </w:r>
    </w:p>
    <w:p w14:paraId="6672BB20" w14:textId="77777777" w:rsidR="008A1D2F" w:rsidRDefault="008A1D2F" w:rsidP="008A1D2F">
      <w:pPr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《植物保护学通</w:t>
      </w:r>
      <w:r>
        <w:rPr>
          <w:rFonts w:ascii="Times New Roman" w:hAnsi="Times New Roman" w:cs="Times New Roman"/>
          <w:kern w:val="0"/>
          <w:sz w:val="28"/>
          <w:szCs w:val="28"/>
        </w:rPr>
        <w:t>论》，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韩召军主编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>，高等教育出版社出版，</w:t>
      </w:r>
      <w:r>
        <w:rPr>
          <w:rFonts w:ascii="Times New Roman" w:hAnsi="Times New Roman" w:cs="Times New Roman"/>
          <w:kern w:val="0"/>
          <w:sz w:val="28"/>
          <w:szCs w:val="28"/>
        </w:rPr>
        <w:t>2012</w:t>
      </w:r>
      <w:r>
        <w:rPr>
          <w:rFonts w:ascii="Times New Roman" w:hAnsi="Times New Roman" w:cs="Times New Roman"/>
          <w:kern w:val="0"/>
          <w:sz w:val="28"/>
          <w:szCs w:val="28"/>
        </w:rPr>
        <w:t>年（第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>
        <w:rPr>
          <w:rFonts w:ascii="Times New Roman" w:hAnsi="Times New Roman" w:cs="Times New Roman"/>
          <w:kern w:val="0"/>
          <w:sz w:val="28"/>
          <w:szCs w:val="28"/>
        </w:rPr>
        <w:t>版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）</w:t>
      </w:r>
    </w:p>
    <w:p w14:paraId="5A81B8F4" w14:textId="77777777" w:rsidR="008A1D2F" w:rsidRDefault="008A1D2F" w:rsidP="008A1D2F"/>
    <w:p w14:paraId="59FDB7F0" w14:textId="77777777" w:rsidR="006744A3" w:rsidRPr="008A1D2F" w:rsidRDefault="006744A3"/>
    <w:sectPr w:rsidR="006744A3" w:rsidRPr="008A1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CB0C3" w14:textId="77777777" w:rsidR="00D376D6" w:rsidRDefault="00D376D6" w:rsidP="008A1D2F">
      <w:r>
        <w:separator/>
      </w:r>
    </w:p>
  </w:endnote>
  <w:endnote w:type="continuationSeparator" w:id="0">
    <w:p w14:paraId="3452409F" w14:textId="77777777" w:rsidR="00D376D6" w:rsidRDefault="00D376D6" w:rsidP="008A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60C02" w14:textId="77777777" w:rsidR="00D376D6" w:rsidRDefault="00D376D6" w:rsidP="008A1D2F">
      <w:r>
        <w:separator/>
      </w:r>
    </w:p>
  </w:footnote>
  <w:footnote w:type="continuationSeparator" w:id="0">
    <w:p w14:paraId="21A22EF5" w14:textId="77777777" w:rsidR="00D376D6" w:rsidRDefault="00D376D6" w:rsidP="008A1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3FAB"/>
    <w:rsid w:val="006744A3"/>
    <w:rsid w:val="00853FAB"/>
    <w:rsid w:val="008A1D2F"/>
    <w:rsid w:val="00D3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14BEC"/>
  <w15:chartTrackingRefBased/>
  <w15:docId w15:val="{224A2A07-609D-43C8-B427-709DFDE5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1D2F"/>
    <w:pPr>
      <w:widowControl w:val="0"/>
      <w:jc w:val="both"/>
    </w:pPr>
    <w:rPr>
      <w:rFonts w:ascii="Cambria" w:eastAsia="宋体" w:hAnsi="Cambria" w:cs="Cambr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1D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1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1D2F"/>
    <w:rPr>
      <w:sz w:val="18"/>
      <w:szCs w:val="18"/>
    </w:rPr>
  </w:style>
  <w:style w:type="paragraph" w:customStyle="1" w:styleId="Default">
    <w:name w:val="Default"/>
    <w:qFormat/>
    <w:rsid w:val="008A1D2F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2019-09-16T07:07:00Z</dcterms:created>
  <dcterms:modified xsi:type="dcterms:W3CDTF">2019-09-16T07:09:00Z</dcterms:modified>
</cp:coreProperties>
</file>