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33"/>
          <w:szCs w:val="33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3"/>
          <w:szCs w:val="33"/>
          <w:u w:val="none"/>
        </w:rPr>
        <w:t>河南中医药大学20</w:t>
      </w:r>
      <w:r>
        <w:rPr>
          <w:rFonts w:hint="eastAsia" w:cs="宋体"/>
          <w:i w:val="0"/>
          <w:caps w:val="0"/>
          <w:color w:val="333333"/>
          <w:spacing w:val="0"/>
          <w:sz w:val="33"/>
          <w:szCs w:val="33"/>
          <w:u w:val="none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3"/>
          <w:szCs w:val="33"/>
          <w:u w:val="none"/>
        </w:rPr>
        <w:t>年双证公共管理硕士MPA招生简章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Style w:val="6"/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一、培养目标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MPA是公共管理硕士(Master of Public Administration)的英文缩写，河南中医药大学公共管理硕士（MPA）专业学位主要为政府部门及非政府公共机构培养德才兼备、适应国家现代化建设需要的高层次、复合型、应用型公共管理专门人才，属于国民教育系列，学生达到相应要求后，颁发硕士研究生毕业证书和硕士学位证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二、报考条件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◆中华人民共和国公民；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◆拥护中国共产党的领导，品德良好，遵纪守法；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◆考生的学历必须符合下列条件之一（含继续教育学历）：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①大学本科毕业3年或3年以上（201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年9月1日以前毕业）；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②专科毕业5年或5年以上（201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年9月1日以前毕业）；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③已获硕士或博士学位2年或2年以上（201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年9月1日以前毕业）；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◆身体健康状况符合国家规定的体检要求。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三、报名方式及重要时间节点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1.报考方式：网上报名和现场确认相结合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◆网上报名：中国研究生招生信息网网址：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instrText xml:space="preserve"> HYPERLINK "http://yz.chsi.com.cn/" </w:instrTex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http://yz.chsi.com.cn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或http://yz.chsi.cn。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◆现场确认：现场确认时需携带本人第二代居民身份证、学历证书和网上报名编号，在规定时间内到报考点指定地方确认网上报名信息、照相。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2.重要时间节点：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◆网上报名时间：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年10月10日-31日（具体时间届时详见研招网通知）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◆现场确认时间：201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年11月5日-11日具体时间请报考时关注各报考点安排，逾期不再补办（具体时间以研招网通知为准）。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四、入学考试（初试和复试）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◆初试：管理类专业学位硕士研究生入学统一考试。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考试科目：199管理类联考综合能力（含写作、数学、逻辑，共200分）；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204英语二（满分100分）；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以上科目均为全国统一命题、统一考试科目（线上及线下各大书店均有售相关辅导书籍，与MBA、MPAcc通用），每科考试时间一般为3小时。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五、考试时间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◆初试：201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年12月底（以准考证通知时间为准）。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◆复试：20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年3月中下旬（具体时间、地点及要求将另行通知）。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六、录取人数及专业方向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◆录取人数：计划招生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人左右（实际招生名额待教育部下达计划后由学校研究生院确定）。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◆专业方向：卫生事业管理、行政管理、公共信息管理、健康管理等。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七、学习年限、学费、学习方式、专业学位代码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◆学习年限：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◆学费：学费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8000元/年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3年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总额2.4万元/人。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◆学习方式：集中时段上课，提供宿舍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住宿费约1000元/年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◆公共管理硕士（MPA）专业学位代码：125200。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八、联系地址及联系方式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◆地址：郑州市金水东路156号河南中医药大学（龙子湖校区）管理学院。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◆电话及联系人：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李老师13203834386，0371-65926538，QQ: 475812302，微信：13203834386。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单位代码：10471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单位网址：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instrText xml:space="preserve"> HYPERLINK "http://www.hactcm.edu.cn/" </w:instrTex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http://www.hactcm.edu.cn/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邮编：450046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MPA教育中心：http://glxy.hactcm.edu.cn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42C3D"/>
    <w:rsid w:val="0BAE6F96"/>
    <w:rsid w:val="121E20C4"/>
    <w:rsid w:val="3E700D0A"/>
    <w:rsid w:val="6CE4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2019-09-30T03:58:00Z</dcterms:created>
  <dc:creator>风雨天涯</dc:creator>
  <cp:lastModifiedBy>晨婧内敛</cp:lastModifiedBy>
  <dcterms:modified xsi:type="dcterms:W3CDTF">2019-09-30T09:33:09Z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