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29" w:rsidRDefault="00444329" w:rsidP="00444329">
      <w:pPr>
        <w:snapToGrid w:val="0"/>
        <w:spacing w:line="360" w:lineRule="auto"/>
        <w:jc w:val="center"/>
        <w:rPr>
          <w:rFonts w:ascii="黑体" w:eastAsia="黑体"/>
          <w:sz w:val="30"/>
          <w:szCs w:val="30"/>
        </w:rPr>
      </w:pPr>
      <w:r w:rsidRPr="001D7702">
        <w:rPr>
          <w:rFonts w:ascii="黑体" w:eastAsia="黑体" w:hint="eastAsia"/>
          <w:sz w:val="30"/>
          <w:szCs w:val="30"/>
        </w:rPr>
        <w:t>8</w:t>
      </w:r>
      <w:r w:rsidR="00DE69F8" w:rsidRPr="001D7702">
        <w:rPr>
          <w:rFonts w:ascii="黑体" w:eastAsia="黑体" w:hint="eastAsia"/>
          <w:sz w:val="30"/>
          <w:szCs w:val="30"/>
        </w:rPr>
        <w:t>37</w:t>
      </w:r>
      <w:r w:rsidRPr="001D7702">
        <w:rPr>
          <w:rFonts w:ascii="黑体" w:eastAsia="黑体" w:hint="eastAsia"/>
          <w:sz w:val="30"/>
          <w:szCs w:val="30"/>
        </w:rPr>
        <w:t>00</w:t>
      </w:r>
      <w:r w:rsidR="00B653DB">
        <w:rPr>
          <w:rFonts w:ascii="黑体" w:eastAsia="黑体" w:hint="eastAsia"/>
          <w:sz w:val="30"/>
          <w:szCs w:val="30"/>
        </w:rPr>
        <w:t>安全</w:t>
      </w:r>
      <w:r>
        <w:rPr>
          <w:rFonts w:ascii="黑体" w:eastAsia="黑体" w:hint="eastAsia"/>
          <w:sz w:val="30"/>
          <w:szCs w:val="30"/>
        </w:rPr>
        <w:t>原理考试大纲</w:t>
      </w:r>
    </w:p>
    <w:p w:rsidR="00444329" w:rsidRPr="004A387E" w:rsidRDefault="00444329" w:rsidP="00444329">
      <w:pPr>
        <w:spacing w:line="360" w:lineRule="auto"/>
        <w:outlineLvl w:val="0"/>
        <w:rPr>
          <w:rFonts w:ascii="黑体" w:eastAsia="黑体" w:hAnsi="宋体"/>
          <w:sz w:val="24"/>
        </w:rPr>
      </w:pPr>
      <w:r w:rsidRPr="004A387E">
        <w:rPr>
          <w:rFonts w:ascii="黑体" w:eastAsia="黑体" w:hAnsi="宋体" w:hint="eastAsia"/>
          <w:sz w:val="24"/>
        </w:rPr>
        <w:t>一、考试性质</w:t>
      </w:r>
    </w:p>
    <w:p w:rsidR="00444329" w:rsidRPr="00444329" w:rsidRDefault="00444329" w:rsidP="00B653DB">
      <w:pPr>
        <w:snapToGrid w:val="0"/>
        <w:spacing w:line="360" w:lineRule="auto"/>
        <w:ind w:firstLineChars="250" w:firstLine="600"/>
        <w:rPr>
          <w:rFonts w:ascii="宋体" w:hAnsi="宋体"/>
          <w:sz w:val="24"/>
        </w:rPr>
      </w:pPr>
      <w:r w:rsidRPr="00444329">
        <w:rPr>
          <w:rFonts w:ascii="宋体" w:hAnsi="宋体" w:hint="eastAsia"/>
          <w:sz w:val="24"/>
        </w:rPr>
        <w:t>《安全</w:t>
      </w:r>
      <w:r>
        <w:rPr>
          <w:rFonts w:ascii="宋体" w:hAnsi="宋体" w:hint="eastAsia"/>
          <w:sz w:val="24"/>
        </w:rPr>
        <w:t>原理</w:t>
      </w:r>
      <w:r w:rsidRPr="00444329">
        <w:rPr>
          <w:rFonts w:ascii="宋体" w:hAnsi="宋体" w:hint="eastAsia"/>
          <w:sz w:val="24"/>
        </w:rPr>
        <w:t>》</w:t>
      </w:r>
      <w:r w:rsidR="008B56A5">
        <w:rPr>
          <w:rFonts w:ascii="宋体" w:hAnsi="宋体" w:hint="eastAsia"/>
          <w:sz w:val="24"/>
        </w:rPr>
        <w:t>是安全科学与工程专业研究生入学统一考试科目之一。</w:t>
      </w:r>
      <w:r w:rsidR="00EF25DA">
        <w:rPr>
          <w:rFonts w:ascii="宋体" w:hAnsi="宋体" w:hint="eastAsia"/>
          <w:sz w:val="24"/>
        </w:rPr>
        <w:t>主要考察考生对安全科学基本理论与方法掌握</w:t>
      </w:r>
      <w:r w:rsidR="00B653DB">
        <w:rPr>
          <w:rFonts w:ascii="宋体" w:hAnsi="宋体" w:hint="eastAsia"/>
          <w:sz w:val="24"/>
        </w:rPr>
        <w:t>程度</w:t>
      </w:r>
      <w:r w:rsidR="00EF25DA">
        <w:rPr>
          <w:rFonts w:ascii="宋体" w:hAnsi="宋体" w:hint="eastAsia"/>
          <w:sz w:val="24"/>
        </w:rPr>
        <w:t>以及运用基础知识</w:t>
      </w:r>
      <w:r w:rsidR="00B653DB">
        <w:rPr>
          <w:rFonts w:ascii="宋体" w:hAnsi="宋体" w:hint="eastAsia"/>
          <w:sz w:val="24"/>
        </w:rPr>
        <w:t>分析、解决实际</w:t>
      </w:r>
      <w:r w:rsidR="00EF25DA">
        <w:rPr>
          <w:rFonts w:ascii="宋体" w:hAnsi="宋体" w:hint="eastAsia"/>
          <w:sz w:val="24"/>
        </w:rPr>
        <w:t>问题的能力。</w:t>
      </w:r>
      <w:r w:rsidR="00B653DB">
        <w:rPr>
          <w:rFonts w:ascii="宋体" w:hAnsi="宋体" w:hint="eastAsia"/>
          <w:sz w:val="24"/>
        </w:rPr>
        <w:t>考试力求</w:t>
      </w:r>
      <w:r w:rsidR="00B653DB" w:rsidRPr="00FC3257">
        <w:rPr>
          <w:rFonts w:ascii="宋体" w:hAnsi="宋体"/>
          <w:sz w:val="24"/>
        </w:rPr>
        <w:t>科学、公平、准确、规范地测评考生的基本素质和综合能力，</w:t>
      </w:r>
      <w:r w:rsidR="00B653DB">
        <w:rPr>
          <w:rFonts w:ascii="宋体" w:hAnsi="宋体" w:hint="eastAsia"/>
          <w:sz w:val="24"/>
        </w:rPr>
        <w:t>从而选拔</w:t>
      </w:r>
      <w:r w:rsidR="00EF25DA" w:rsidRPr="00EF25DA">
        <w:rPr>
          <w:rFonts w:ascii="宋体" w:hAnsi="宋体" w:hint="eastAsia"/>
          <w:sz w:val="24"/>
        </w:rPr>
        <w:t>具有</w:t>
      </w:r>
      <w:r w:rsidR="00B653DB">
        <w:rPr>
          <w:rFonts w:ascii="宋体" w:hAnsi="宋体" w:hint="eastAsia"/>
          <w:sz w:val="24"/>
        </w:rPr>
        <w:t>扎实的学科基础，优良的专业特长，</w:t>
      </w:r>
      <w:r w:rsidR="00EF25DA" w:rsidRPr="00EF25DA">
        <w:rPr>
          <w:rFonts w:ascii="宋体" w:hAnsi="宋体" w:hint="eastAsia"/>
          <w:sz w:val="24"/>
        </w:rPr>
        <w:t>较高的技术水准和较强的创新能力的安全专业人才。</w:t>
      </w:r>
    </w:p>
    <w:p w:rsidR="00EF25DA" w:rsidRPr="00E60E7F" w:rsidRDefault="00EF25DA" w:rsidP="00EF25DA">
      <w:pPr>
        <w:pStyle w:val="a5"/>
        <w:widowControl/>
        <w:adjustRightInd w:val="0"/>
        <w:spacing w:line="400" w:lineRule="exact"/>
        <w:ind w:firstLineChars="0" w:firstLine="0"/>
        <w:rPr>
          <w:rFonts w:ascii="黑体" w:eastAsia="黑体" w:hAnsi="宋体" w:cs="宋体"/>
          <w:color w:val="000000"/>
          <w:kern w:val="0"/>
          <w:sz w:val="24"/>
          <w:szCs w:val="21"/>
        </w:rPr>
      </w:pPr>
      <w:r w:rsidRPr="00E60E7F">
        <w:rPr>
          <w:rFonts w:hint="eastAsia"/>
          <w:sz w:val="24"/>
          <w:szCs w:val="21"/>
        </w:rPr>
        <w:t>二、</w:t>
      </w:r>
      <w:r w:rsidRPr="00E60E7F">
        <w:rPr>
          <w:rFonts w:ascii="黑体" w:eastAsia="黑体" w:hAnsi="宋体" w:cs="宋体" w:hint="eastAsia"/>
          <w:color w:val="000000"/>
          <w:kern w:val="0"/>
          <w:sz w:val="24"/>
          <w:szCs w:val="21"/>
        </w:rPr>
        <w:t>考试要求</w:t>
      </w:r>
    </w:p>
    <w:p w:rsidR="00381843" w:rsidRPr="00D159DB" w:rsidRDefault="002153A3" w:rsidP="00AB0F19">
      <w:pPr>
        <w:pStyle w:val="a5"/>
        <w:widowControl/>
        <w:adjustRightInd w:val="0"/>
        <w:spacing w:line="360" w:lineRule="auto"/>
        <w:ind w:firstLine="480"/>
        <w:rPr>
          <w:sz w:val="24"/>
          <w:szCs w:val="21"/>
        </w:rPr>
      </w:pPr>
      <w:r w:rsidRPr="00381843">
        <w:rPr>
          <w:rFonts w:hint="eastAsia"/>
          <w:sz w:val="24"/>
          <w:szCs w:val="21"/>
        </w:rPr>
        <w:t>要求考生全面、系统地掌握安全科学的基本概念</w:t>
      </w:r>
      <w:r w:rsidR="00B653DB">
        <w:rPr>
          <w:rFonts w:hint="eastAsia"/>
          <w:sz w:val="24"/>
          <w:szCs w:val="21"/>
        </w:rPr>
        <w:t>及</w:t>
      </w:r>
      <w:r w:rsidR="00381843">
        <w:rPr>
          <w:rFonts w:hint="eastAsia"/>
          <w:sz w:val="24"/>
          <w:szCs w:val="21"/>
        </w:rPr>
        <w:t>基础理论，</w:t>
      </w:r>
      <w:r w:rsidR="00B653DB">
        <w:rPr>
          <w:rFonts w:hint="eastAsia"/>
          <w:sz w:val="24"/>
          <w:szCs w:val="21"/>
        </w:rPr>
        <w:t>能够</w:t>
      </w:r>
      <w:r w:rsidR="00381843" w:rsidRPr="00381843">
        <w:rPr>
          <w:rFonts w:hint="eastAsia"/>
          <w:sz w:val="24"/>
          <w:szCs w:val="21"/>
        </w:rPr>
        <w:t>正确运用所学的原理和方法，解析工业生产过程</w:t>
      </w:r>
      <w:r w:rsidR="00B653DB">
        <w:rPr>
          <w:rFonts w:hint="eastAsia"/>
          <w:sz w:val="24"/>
          <w:szCs w:val="21"/>
        </w:rPr>
        <w:t>中</w:t>
      </w:r>
      <w:r w:rsidR="00381843" w:rsidRPr="00381843">
        <w:rPr>
          <w:rFonts w:hint="eastAsia"/>
          <w:sz w:val="24"/>
          <w:szCs w:val="21"/>
        </w:rPr>
        <w:t>的</w:t>
      </w:r>
      <w:r w:rsidR="00B653DB">
        <w:rPr>
          <w:rFonts w:hint="eastAsia"/>
          <w:sz w:val="24"/>
          <w:szCs w:val="21"/>
        </w:rPr>
        <w:t>危险有害因素，并初步具备宏观</w:t>
      </w:r>
      <w:r w:rsidR="00381843" w:rsidRPr="00381843">
        <w:rPr>
          <w:rFonts w:hint="eastAsia"/>
          <w:sz w:val="24"/>
          <w:szCs w:val="21"/>
        </w:rPr>
        <w:t>协调人的不安全因素和物的不安全状态的能力。</w:t>
      </w:r>
    </w:p>
    <w:p w:rsidR="002153A3" w:rsidRPr="00E60E7F" w:rsidRDefault="002153A3" w:rsidP="002153A3">
      <w:pPr>
        <w:pStyle w:val="a5"/>
        <w:widowControl/>
        <w:adjustRightInd w:val="0"/>
        <w:spacing w:line="400" w:lineRule="exact"/>
        <w:ind w:firstLineChars="0" w:firstLine="0"/>
        <w:jc w:val="left"/>
        <w:rPr>
          <w:rFonts w:ascii="黑体" w:eastAsia="黑体" w:hAnsi="宋体" w:cs="宋体"/>
          <w:color w:val="000000"/>
          <w:kern w:val="0"/>
          <w:sz w:val="24"/>
          <w:szCs w:val="21"/>
        </w:rPr>
      </w:pPr>
      <w:r w:rsidRPr="00E60E7F">
        <w:rPr>
          <w:rFonts w:ascii="黑体" w:eastAsia="黑体" w:hAnsi="宋体" w:cs="宋体" w:hint="eastAsia"/>
          <w:color w:val="000000"/>
          <w:kern w:val="0"/>
          <w:sz w:val="24"/>
          <w:szCs w:val="21"/>
        </w:rPr>
        <w:t>三、考试内容</w:t>
      </w:r>
    </w:p>
    <w:p w:rsidR="002153A3" w:rsidRPr="000D3404" w:rsidRDefault="002153A3" w:rsidP="000D3404">
      <w:pPr>
        <w:spacing w:line="360" w:lineRule="auto"/>
        <w:rPr>
          <w:sz w:val="24"/>
        </w:rPr>
      </w:pPr>
      <w:r w:rsidRPr="000D3404">
        <w:rPr>
          <w:sz w:val="24"/>
        </w:rPr>
        <w:t>1</w:t>
      </w:r>
      <w:r w:rsidRPr="000D3404">
        <w:rPr>
          <w:sz w:val="24"/>
        </w:rPr>
        <w:t>、安全科学总论</w:t>
      </w:r>
    </w:p>
    <w:p w:rsidR="002153A3" w:rsidRPr="000D3404" w:rsidRDefault="002153A3" w:rsidP="000D3404">
      <w:pPr>
        <w:spacing w:line="360" w:lineRule="auto"/>
        <w:rPr>
          <w:sz w:val="24"/>
        </w:rPr>
      </w:pPr>
      <w:r w:rsidRPr="000D3404">
        <w:rPr>
          <w:sz w:val="24"/>
        </w:rPr>
        <w:t xml:space="preserve">    </w:t>
      </w:r>
      <w:r w:rsidR="003457AB" w:rsidRPr="000D3404">
        <w:rPr>
          <w:sz w:val="24"/>
        </w:rPr>
        <w:t>掌握安全科学的基本概念、术语及研究内容</w:t>
      </w:r>
      <w:r w:rsidR="00B653DB">
        <w:rPr>
          <w:rFonts w:hint="eastAsia"/>
          <w:sz w:val="24"/>
        </w:rPr>
        <w:t>，</w:t>
      </w:r>
      <w:r w:rsidR="003457AB" w:rsidRPr="000D3404">
        <w:rPr>
          <w:sz w:val="24"/>
        </w:rPr>
        <w:t>熟悉国内外安全科学的发展、研究现状</w:t>
      </w:r>
      <w:r w:rsidR="00B653DB">
        <w:rPr>
          <w:rFonts w:hint="eastAsia"/>
          <w:sz w:val="24"/>
        </w:rPr>
        <w:t>以及本学科</w:t>
      </w:r>
      <w:r w:rsidR="003457AB" w:rsidRPr="000D3404">
        <w:rPr>
          <w:sz w:val="24"/>
        </w:rPr>
        <w:t>与其他学科的</w:t>
      </w:r>
      <w:r w:rsidR="00B653DB">
        <w:rPr>
          <w:rFonts w:hint="eastAsia"/>
          <w:sz w:val="24"/>
        </w:rPr>
        <w:t>相互</w:t>
      </w:r>
      <w:r w:rsidR="003457AB" w:rsidRPr="000D3404">
        <w:rPr>
          <w:sz w:val="24"/>
        </w:rPr>
        <w:t>关系，</w:t>
      </w:r>
      <w:r w:rsidRPr="000D3404">
        <w:rPr>
          <w:sz w:val="24"/>
        </w:rPr>
        <w:t>了解安全学科</w:t>
      </w:r>
      <w:r w:rsidR="00A0143F" w:rsidRPr="000D3404">
        <w:rPr>
          <w:sz w:val="24"/>
        </w:rPr>
        <w:t>的产生及</w:t>
      </w:r>
      <w:r w:rsidRPr="000D3404">
        <w:rPr>
          <w:sz w:val="24"/>
        </w:rPr>
        <w:t>认识</w:t>
      </w:r>
      <w:r w:rsidR="00A0143F" w:rsidRPr="000D3404">
        <w:rPr>
          <w:sz w:val="24"/>
        </w:rPr>
        <w:t>过程</w:t>
      </w:r>
      <w:r w:rsidR="003457AB" w:rsidRPr="000D3404">
        <w:rPr>
          <w:sz w:val="24"/>
        </w:rPr>
        <w:t>。</w:t>
      </w:r>
    </w:p>
    <w:p w:rsidR="003457AB" w:rsidRPr="000D3404" w:rsidRDefault="003457AB" w:rsidP="000D3404">
      <w:pPr>
        <w:spacing w:line="360" w:lineRule="auto"/>
        <w:rPr>
          <w:sz w:val="24"/>
        </w:rPr>
      </w:pPr>
      <w:r w:rsidRPr="000D3404">
        <w:rPr>
          <w:sz w:val="24"/>
        </w:rPr>
        <w:t>2</w:t>
      </w:r>
      <w:r w:rsidRPr="000D3404">
        <w:rPr>
          <w:sz w:val="24"/>
        </w:rPr>
        <w:t>、安全科学基础知识</w:t>
      </w:r>
    </w:p>
    <w:p w:rsidR="003457AB" w:rsidRPr="000D3404" w:rsidRDefault="00A87D43" w:rsidP="000D340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掌握安全科学</w:t>
      </w:r>
      <w:r>
        <w:rPr>
          <w:rFonts w:hint="eastAsia"/>
          <w:sz w:val="24"/>
        </w:rPr>
        <w:t>信息、心理与行为、人机学等重要</w:t>
      </w:r>
      <w:r w:rsidRPr="000D3404">
        <w:rPr>
          <w:sz w:val="24"/>
        </w:rPr>
        <w:t>理论基础及具体内容，能够运用数理基础计算</w:t>
      </w:r>
      <w:r>
        <w:rPr>
          <w:rFonts w:hint="eastAsia"/>
          <w:sz w:val="24"/>
        </w:rPr>
        <w:t>事件</w:t>
      </w:r>
      <w:r w:rsidR="00AB0F19">
        <w:rPr>
          <w:rFonts w:hint="eastAsia"/>
          <w:sz w:val="24"/>
        </w:rPr>
        <w:t>的</w:t>
      </w:r>
      <w:r w:rsidRPr="000D3404">
        <w:rPr>
          <w:sz w:val="24"/>
        </w:rPr>
        <w:t>可靠性及发生概率</w:t>
      </w:r>
      <w:r>
        <w:rPr>
          <w:rFonts w:hint="eastAsia"/>
          <w:sz w:val="24"/>
        </w:rPr>
        <w:t>，了解</w:t>
      </w:r>
      <w:r w:rsidR="003457AB" w:rsidRPr="000D3404">
        <w:rPr>
          <w:sz w:val="24"/>
        </w:rPr>
        <w:t>安全</w:t>
      </w:r>
      <w:r>
        <w:rPr>
          <w:sz w:val="24"/>
        </w:rPr>
        <w:t>科学的哲学基础及内容</w:t>
      </w:r>
      <w:r>
        <w:rPr>
          <w:rFonts w:hint="eastAsia"/>
          <w:sz w:val="24"/>
        </w:rPr>
        <w:t>。</w:t>
      </w:r>
      <w:r w:rsidRPr="000D3404">
        <w:rPr>
          <w:sz w:val="24"/>
        </w:rPr>
        <w:t xml:space="preserve"> </w:t>
      </w:r>
    </w:p>
    <w:p w:rsidR="005F190C" w:rsidRPr="000D3404" w:rsidRDefault="005F190C" w:rsidP="000D3404">
      <w:pPr>
        <w:spacing w:line="360" w:lineRule="auto"/>
        <w:rPr>
          <w:sz w:val="24"/>
        </w:rPr>
      </w:pPr>
      <w:r w:rsidRPr="000D3404">
        <w:rPr>
          <w:sz w:val="24"/>
        </w:rPr>
        <w:t>3</w:t>
      </w:r>
      <w:r w:rsidRPr="000D3404">
        <w:rPr>
          <w:sz w:val="24"/>
        </w:rPr>
        <w:t>、安全流变</w:t>
      </w:r>
      <w:r w:rsidRPr="000D3404">
        <w:rPr>
          <w:sz w:val="24"/>
        </w:rPr>
        <w:t>—</w:t>
      </w:r>
      <w:r w:rsidRPr="000D3404">
        <w:rPr>
          <w:sz w:val="24"/>
        </w:rPr>
        <w:t>突变理论</w:t>
      </w:r>
    </w:p>
    <w:p w:rsidR="005F190C" w:rsidRPr="000D3404" w:rsidRDefault="00A87D43" w:rsidP="000D3404">
      <w:pPr>
        <w:spacing w:line="360" w:lineRule="auto"/>
        <w:ind w:firstLine="435"/>
        <w:rPr>
          <w:sz w:val="24"/>
        </w:rPr>
      </w:pPr>
      <w:r w:rsidRPr="000D3404">
        <w:rPr>
          <w:sz w:val="24"/>
        </w:rPr>
        <w:t>掌握流变</w:t>
      </w:r>
      <w:r>
        <w:rPr>
          <w:rFonts w:hint="eastAsia"/>
          <w:sz w:val="24"/>
        </w:rPr>
        <w:t>-</w:t>
      </w:r>
      <w:r w:rsidRPr="000D3404">
        <w:rPr>
          <w:sz w:val="24"/>
        </w:rPr>
        <w:t>突变理论的基本</w:t>
      </w:r>
      <w:r>
        <w:rPr>
          <w:rFonts w:hint="eastAsia"/>
          <w:sz w:val="24"/>
        </w:rPr>
        <w:t>内容</w:t>
      </w:r>
      <w:r>
        <w:rPr>
          <w:sz w:val="24"/>
        </w:rPr>
        <w:t>及模型</w:t>
      </w:r>
      <w:r>
        <w:rPr>
          <w:rFonts w:hint="eastAsia"/>
          <w:sz w:val="24"/>
        </w:rPr>
        <w:t>，</w:t>
      </w:r>
      <w:r w:rsidRPr="000D3404">
        <w:rPr>
          <w:sz w:val="24"/>
        </w:rPr>
        <w:t>熟悉流变</w:t>
      </w:r>
      <w:r w:rsidRPr="000D3404">
        <w:rPr>
          <w:sz w:val="24"/>
        </w:rPr>
        <w:t>-</w:t>
      </w:r>
      <w:r w:rsidRPr="000D3404">
        <w:rPr>
          <w:sz w:val="24"/>
        </w:rPr>
        <w:t>突变理论的基本特征，</w:t>
      </w:r>
      <w:r w:rsidR="005F190C" w:rsidRPr="000D3404">
        <w:rPr>
          <w:sz w:val="24"/>
        </w:rPr>
        <w:t>了解流变</w:t>
      </w:r>
      <w:r w:rsidR="005F190C" w:rsidRPr="000D3404">
        <w:rPr>
          <w:sz w:val="24"/>
        </w:rPr>
        <w:t>-</w:t>
      </w:r>
      <w:r w:rsidR="005F190C" w:rsidRPr="000D3404">
        <w:rPr>
          <w:sz w:val="24"/>
        </w:rPr>
        <w:t>突变理论</w:t>
      </w:r>
      <w:r>
        <w:rPr>
          <w:rFonts w:hint="eastAsia"/>
          <w:sz w:val="24"/>
        </w:rPr>
        <w:t>的</w:t>
      </w:r>
      <w:r w:rsidR="005F190C" w:rsidRPr="000D3404">
        <w:rPr>
          <w:sz w:val="24"/>
        </w:rPr>
        <w:t>背景知识</w:t>
      </w:r>
      <w:r>
        <w:rPr>
          <w:rFonts w:hint="eastAsia"/>
          <w:sz w:val="24"/>
        </w:rPr>
        <w:t>及</w:t>
      </w:r>
      <w:r w:rsidR="005F190C" w:rsidRPr="000D3404">
        <w:rPr>
          <w:sz w:val="24"/>
        </w:rPr>
        <w:t>实际应用</w:t>
      </w:r>
      <w:r>
        <w:rPr>
          <w:rFonts w:hint="eastAsia"/>
          <w:sz w:val="24"/>
        </w:rPr>
        <w:t>情况。</w:t>
      </w:r>
      <w:r w:rsidRPr="000D3404">
        <w:rPr>
          <w:sz w:val="24"/>
        </w:rPr>
        <w:t xml:space="preserve"> </w:t>
      </w:r>
    </w:p>
    <w:p w:rsidR="005F190C" w:rsidRPr="000D3404" w:rsidRDefault="005F190C" w:rsidP="000D3404">
      <w:pPr>
        <w:spacing w:line="360" w:lineRule="auto"/>
        <w:rPr>
          <w:sz w:val="24"/>
        </w:rPr>
      </w:pPr>
      <w:r w:rsidRPr="000D3404">
        <w:rPr>
          <w:sz w:val="24"/>
        </w:rPr>
        <w:t>4</w:t>
      </w:r>
      <w:r w:rsidRPr="000D3404">
        <w:rPr>
          <w:sz w:val="24"/>
        </w:rPr>
        <w:t>、事故概述</w:t>
      </w:r>
    </w:p>
    <w:p w:rsidR="00006A30" w:rsidRPr="000D3404" w:rsidRDefault="00006A30" w:rsidP="000D3404">
      <w:pPr>
        <w:spacing w:line="360" w:lineRule="auto"/>
        <w:rPr>
          <w:sz w:val="24"/>
        </w:rPr>
      </w:pPr>
      <w:r w:rsidRPr="000D3404">
        <w:rPr>
          <w:sz w:val="24"/>
        </w:rPr>
        <w:t xml:space="preserve">    </w:t>
      </w:r>
      <w:r w:rsidR="00A87D43">
        <w:rPr>
          <w:rFonts w:hint="eastAsia"/>
          <w:sz w:val="24"/>
        </w:rPr>
        <w:t>熟练</w:t>
      </w:r>
      <w:r w:rsidR="00A87D43" w:rsidRPr="000D3404">
        <w:rPr>
          <w:sz w:val="24"/>
        </w:rPr>
        <w:t>掌握事故</w:t>
      </w:r>
      <w:r w:rsidR="00A87D43">
        <w:rPr>
          <w:rFonts w:hint="eastAsia"/>
          <w:sz w:val="24"/>
        </w:rPr>
        <w:t>主要</w:t>
      </w:r>
      <w:r w:rsidR="00A87D43" w:rsidRPr="000D3404">
        <w:rPr>
          <w:sz w:val="24"/>
        </w:rPr>
        <w:t>类型及分类方法</w:t>
      </w:r>
      <w:r w:rsidR="00674B64">
        <w:rPr>
          <w:rFonts w:hint="eastAsia"/>
          <w:sz w:val="24"/>
        </w:rPr>
        <w:t>、</w:t>
      </w:r>
      <w:r w:rsidRPr="000D3404">
        <w:rPr>
          <w:sz w:val="24"/>
        </w:rPr>
        <w:t>事故的基本概念、影响因素及特征</w:t>
      </w:r>
      <w:r w:rsidR="00A87D43">
        <w:rPr>
          <w:rFonts w:hint="eastAsia"/>
          <w:sz w:val="24"/>
        </w:rPr>
        <w:t>，</w:t>
      </w:r>
      <w:r w:rsidRPr="000D3404">
        <w:rPr>
          <w:sz w:val="24"/>
        </w:rPr>
        <w:t>熟悉事故统计</w:t>
      </w:r>
      <w:r w:rsidR="00A87D43">
        <w:rPr>
          <w:rFonts w:hint="eastAsia"/>
          <w:sz w:val="24"/>
        </w:rPr>
        <w:t>分析</w:t>
      </w:r>
      <w:r w:rsidR="00AB0F19">
        <w:rPr>
          <w:sz w:val="24"/>
        </w:rPr>
        <w:t>及计算方法，能够根据统计</w:t>
      </w:r>
      <w:r w:rsidR="00AB0F19">
        <w:rPr>
          <w:rFonts w:hint="eastAsia"/>
          <w:sz w:val="24"/>
        </w:rPr>
        <w:t>结论</w:t>
      </w:r>
      <w:r w:rsidRPr="000D3404">
        <w:rPr>
          <w:sz w:val="24"/>
        </w:rPr>
        <w:t>进行事故综合分析</w:t>
      </w:r>
      <w:r w:rsidR="00A87D43">
        <w:rPr>
          <w:rFonts w:hint="eastAsia"/>
          <w:sz w:val="24"/>
        </w:rPr>
        <w:t>，了解</w:t>
      </w:r>
      <w:r w:rsidRPr="000D3404">
        <w:rPr>
          <w:sz w:val="24"/>
        </w:rPr>
        <w:t>事故</w:t>
      </w:r>
      <w:r w:rsidR="00A87D43">
        <w:rPr>
          <w:sz w:val="24"/>
        </w:rPr>
        <w:t>调查</w:t>
      </w:r>
      <w:r w:rsidRPr="000D3404">
        <w:rPr>
          <w:sz w:val="24"/>
        </w:rPr>
        <w:t>报告</w:t>
      </w:r>
      <w:r w:rsidR="00AB0F19">
        <w:rPr>
          <w:rFonts w:hint="eastAsia"/>
          <w:sz w:val="24"/>
        </w:rPr>
        <w:t>的撰写</w:t>
      </w:r>
      <w:r w:rsidRPr="000D3404">
        <w:rPr>
          <w:sz w:val="24"/>
        </w:rPr>
        <w:t>及</w:t>
      </w:r>
      <w:r w:rsidR="00AB0F19">
        <w:rPr>
          <w:rFonts w:hint="eastAsia"/>
          <w:sz w:val="24"/>
        </w:rPr>
        <w:t>事故</w:t>
      </w:r>
      <w:r w:rsidRPr="000D3404">
        <w:rPr>
          <w:sz w:val="24"/>
        </w:rPr>
        <w:t>处理</w:t>
      </w:r>
      <w:r w:rsidR="00A87D43">
        <w:rPr>
          <w:rFonts w:hint="eastAsia"/>
          <w:sz w:val="24"/>
        </w:rPr>
        <w:t>方法等</w:t>
      </w:r>
      <w:r w:rsidRPr="000D3404">
        <w:rPr>
          <w:sz w:val="24"/>
        </w:rPr>
        <w:t>内容。</w:t>
      </w:r>
    </w:p>
    <w:p w:rsidR="005F190C" w:rsidRPr="000D3404" w:rsidRDefault="005F190C" w:rsidP="000D3404">
      <w:pPr>
        <w:spacing w:line="360" w:lineRule="auto"/>
        <w:rPr>
          <w:sz w:val="24"/>
        </w:rPr>
      </w:pPr>
      <w:r w:rsidRPr="000D3404">
        <w:rPr>
          <w:sz w:val="24"/>
        </w:rPr>
        <w:t>5</w:t>
      </w:r>
      <w:r w:rsidRPr="000D3404">
        <w:rPr>
          <w:sz w:val="24"/>
        </w:rPr>
        <w:t>、事故致因理论模型</w:t>
      </w:r>
    </w:p>
    <w:p w:rsidR="00006A30" w:rsidRPr="000D3404" w:rsidRDefault="00006A30" w:rsidP="000D3404">
      <w:pPr>
        <w:spacing w:line="360" w:lineRule="auto"/>
        <w:rPr>
          <w:sz w:val="24"/>
        </w:rPr>
      </w:pPr>
      <w:r w:rsidRPr="000D3404">
        <w:rPr>
          <w:sz w:val="24"/>
        </w:rPr>
        <w:t xml:space="preserve">    </w:t>
      </w:r>
      <w:r w:rsidR="00A87D43" w:rsidRPr="000D3404">
        <w:rPr>
          <w:sz w:val="24"/>
        </w:rPr>
        <w:t>掌握</w:t>
      </w:r>
      <w:r w:rsidR="00AB0F19">
        <w:rPr>
          <w:rFonts w:hint="eastAsia"/>
          <w:sz w:val="24"/>
        </w:rPr>
        <w:t>典型</w:t>
      </w:r>
      <w:r w:rsidR="00AB0F19">
        <w:rPr>
          <w:sz w:val="24"/>
        </w:rPr>
        <w:t>事故致因理论</w:t>
      </w:r>
      <w:r w:rsidR="00A87D43" w:rsidRPr="000D3404">
        <w:rPr>
          <w:sz w:val="24"/>
        </w:rPr>
        <w:t>基本内容及各</w:t>
      </w:r>
      <w:r w:rsidR="003738C8">
        <w:rPr>
          <w:rFonts w:hint="eastAsia"/>
          <w:sz w:val="24"/>
        </w:rPr>
        <w:t>模型</w:t>
      </w:r>
      <w:r w:rsidR="00A87D43" w:rsidRPr="000D3404">
        <w:rPr>
          <w:sz w:val="24"/>
        </w:rPr>
        <w:t>间的区别与联系，能够</w:t>
      </w:r>
      <w:r w:rsidR="00A87D43">
        <w:rPr>
          <w:rFonts w:hint="eastAsia"/>
          <w:sz w:val="24"/>
        </w:rPr>
        <w:t>根据</w:t>
      </w:r>
      <w:r w:rsidR="00A87D43" w:rsidRPr="000D3404">
        <w:rPr>
          <w:sz w:val="24"/>
        </w:rPr>
        <w:t>事故</w:t>
      </w:r>
      <w:bookmarkStart w:id="0" w:name="_GoBack"/>
      <w:bookmarkEnd w:id="0"/>
      <w:r w:rsidR="00A87D43" w:rsidRPr="000D3404">
        <w:rPr>
          <w:sz w:val="24"/>
        </w:rPr>
        <w:t>致因理论建立事故模型，并根据事故分析结论提出预防及控制措施。</w:t>
      </w:r>
      <w:r w:rsidR="00A87D43">
        <w:rPr>
          <w:sz w:val="24"/>
        </w:rPr>
        <w:t>了解</w:t>
      </w:r>
      <w:r w:rsidR="00A87D43">
        <w:rPr>
          <w:rFonts w:hint="eastAsia"/>
          <w:sz w:val="24"/>
        </w:rPr>
        <w:t>事故</w:t>
      </w:r>
      <w:r w:rsidRPr="000D3404">
        <w:rPr>
          <w:sz w:val="24"/>
        </w:rPr>
        <w:t>致因理论的产生与发展</w:t>
      </w:r>
      <w:r w:rsidR="00A87D43">
        <w:rPr>
          <w:rFonts w:hint="eastAsia"/>
          <w:sz w:val="24"/>
        </w:rPr>
        <w:t>情况。</w:t>
      </w:r>
      <w:r w:rsidR="00A87D43" w:rsidRPr="000D3404">
        <w:rPr>
          <w:sz w:val="24"/>
        </w:rPr>
        <w:t xml:space="preserve"> </w:t>
      </w:r>
    </w:p>
    <w:p w:rsidR="005F190C" w:rsidRPr="000D3404" w:rsidRDefault="005F190C" w:rsidP="000D3404">
      <w:pPr>
        <w:spacing w:line="360" w:lineRule="auto"/>
        <w:rPr>
          <w:sz w:val="24"/>
        </w:rPr>
      </w:pPr>
      <w:r w:rsidRPr="000D3404">
        <w:rPr>
          <w:sz w:val="24"/>
        </w:rPr>
        <w:t>6</w:t>
      </w:r>
      <w:r w:rsidRPr="000D3404">
        <w:rPr>
          <w:sz w:val="24"/>
        </w:rPr>
        <w:t>、事故的预测与预防理论</w:t>
      </w:r>
    </w:p>
    <w:p w:rsidR="00006A30" w:rsidRPr="000D3404" w:rsidRDefault="00006A30" w:rsidP="000D3404">
      <w:pPr>
        <w:spacing w:line="360" w:lineRule="auto"/>
        <w:rPr>
          <w:sz w:val="24"/>
        </w:rPr>
      </w:pPr>
      <w:r w:rsidRPr="000D3404">
        <w:rPr>
          <w:sz w:val="24"/>
        </w:rPr>
        <w:lastRenderedPageBreak/>
        <w:t xml:space="preserve">   </w:t>
      </w:r>
      <w:r w:rsidRPr="000D3404">
        <w:rPr>
          <w:sz w:val="24"/>
        </w:rPr>
        <w:t>掌握事故预测</w:t>
      </w:r>
      <w:r w:rsidR="00A87D43">
        <w:rPr>
          <w:rFonts w:hint="eastAsia"/>
          <w:sz w:val="24"/>
        </w:rPr>
        <w:t>与预防</w:t>
      </w:r>
      <w:r w:rsidRPr="000D3404">
        <w:rPr>
          <w:sz w:val="24"/>
        </w:rPr>
        <w:t>的基本概念</w:t>
      </w:r>
      <w:r w:rsidR="00A87D43">
        <w:rPr>
          <w:rFonts w:hint="eastAsia"/>
          <w:sz w:val="24"/>
        </w:rPr>
        <w:t>、</w:t>
      </w:r>
      <w:r w:rsidRPr="000D3404">
        <w:rPr>
          <w:sz w:val="24"/>
        </w:rPr>
        <w:t>基本原理</w:t>
      </w:r>
      <w:r w:rsidR="00A87D43">
        <w:rPr>
          <w:rFonts w:hint="eastAsia"/>
          <w:sz w:val="24"/>
        </w:rPr>
        <w:t>及</w:t>
      </w:r>
      <w:r w:rsidR="000D3404" w:rsidRPr="000D3404">
        <w:rPr>
          <w:sz w:val="24"/>
        </w:rPr>
        <w:t>事故预测的方法，</w:t>
      </w:r>
      <w:r w:rsidR="001D7702">
        <w:rPr>
          <w:rFonts w:hint="eastAsia"/>
          <w:sz w:val="24"/>
        </w:rPr>
        <w:t>熟练</w:t>
      </w:r>
      <w:r w:rsidR="001D7702" w:rsidRPr="000D3404">
        <w:rPr>
          <w:sz w:val="24"/>
        </w:rPr>
        <w:t>掌握</w:t>
      </w:r>
      <w:r w:rsidR="001D7702">
        <w:rPr>
          <w:sz w:val="24"/>
        </w:rPr>
        <w:t>事故法则</w:t>
      </w:r>
      <w:r w:rsidR="001D7702">
        <w:rPr>
          <w:rFonts w:hint="eastAsia"/>
          <w:sz w:val="24"/>
        </w:rPr>
        <w:t>。</w:t>
      </w:r>
      <w:r w:rsidR="001D7702">
        <w:rPr>
          <w:sz w:val="24"/>
        </w:rPr>
        <w:t>熟悉事故预测</w:t>
      </w:r>
      <w:r w:rsidR="001D7702">
        <w:rPr>
          <w:rFonts w:hint="eastAsia"/>
          <w:sz w:val="24"/>
        </w:rPr>
        <w:t>与预防</w:t>
      </w:r>
      <w:r w:rsidR="001D7702">
        <w:rPr>
          <w:sz w:val="24"/>
        </w:rPr>
        <w:t>的</w:t>
      </w:r>
      <w:r w:rsidR="001D7702">
        <w:rPr>
          <w:rFonts w:hint="eastAsia"/>
          <w:sz w:val="24"/>
        </w:rPr>
        <w:t>原则、</w:t>
      </w:r>
      <w:r w:rsidR="001D7702">
        <w:rPr>
          <w:sz w:val="24"/>
        </w:rPr>
        <w:t>内容</w:t>
      </w:r>
      <w:r w:rsidR="001D7702">
        <w:rPr>
          <w:rFonts w:hint="eastAsia"/>
          <w:sz w:val="24"/>
        </w:rPr>
        <w:t>及预防措施，</w:t>
      </w:r>
      <w:r w:rsidR="000D3404" w:rsidRPr="000D3404">
        <w:rPr>
          <w:sz w:val="24"/>
        </w:rPr>
        <w:t>了解事故预防理论的产生与发展过程。</w:t>
      </w:r>
    </w:p>
    <w:p w:rsidR="005F190C" w:rsidRPr="000D3404" w:rsidRDefault="005F190C" w:rsidP="000D3404">
      <w:pPr>
        <w:spacing w:line="360" w:lineRule="auto"/>
        <w:rPr>
          <w:sz w:val="24"/>
        </w:rPr>
      </w:pPr>
      <w:r w:rsidRPr="000D3404">
        <w:rPr>
          <w:sz w:val="24"/>
        </w:rPr>
        <w:t>7</w:t>
      </w:r>
      <w:r w:rsidRPr="000D3404">
        <w:rPr>
          <w:sz w:val="24"/>
        </w:rPr>
        <w:t>、重大危险源的辨识与控制</w:t>
      </w:r>
    </w:p>
    <w:p w:rsidR="000D3404" w:rsidRDefault="001D7702" w:rsidP="000D3404">
      <w:pPr>
        <w:spacing w:line="360" w:lineRule="auto"/>
        <w:ind w:firstLine="480"/>
        <w:rPr>
          <w:sz w:val="24"/>
        </w:rPr>
      </w:pPr>
      <w:r w:rsidRPr="000D3404">
        <w:rPr>
          <w:sz w:val="24"/>
        </w:rPr>
        <w:t>掌握重大危险源评价方法及程序，能够依据评价方法及标准计算危险范围</w:t>
      </w:r>
      <w:r>
        <w:rPr>
          <w:rFonts w:hint="eastAsia"/>
          <w:sz w:val="24"/>
        </w:rPr>
        <w:t>并判定</w:t>
      </w:r>
      <w:r w:rsidRPr="000D3404">
        <w:rPr>
          <w:sz w:val="24"/>
        </w:rPr>
        <w:t>危险源</w:t>
      </w:r>
      <w:r>
        <w:rPr>
          <w:sz w:val="24"/>
        </w:rPr>
        <w:t>级别</w:t>
      </w:r>
      <w:r w:rsidRPr="000D3404">
        <w:rPr>
          <w:sz w:val="24"/>
        </w:rPr>
        <w:t>，熟悉重大危险源辨识标准，</w:t>
      </w:r>
      <w:r w:rsidR="00AB0F19">
        <w:rPr>
          <w:rFonts w:hint="eastAsia"/>
          <w:sz w:val="24"/>
        </w:rPr>
        <w:t>了解</w:t>
      </w:r>
      <w:r w:rsidRPr="000D3404">
        <w:rPr>
          <w:sz w:val="24"/>
        </w:rPr>
        <w:t>风险评估报告及</w:t>
      </w:r>
      <w:r>
        <w:rPr>
          <w:rFonts w:hint="eastAsia"/>
          <w:sz w:val="24"/>
        </w:rPr>
        <w:t>危险源</w:t>
      </w:r>
      <w:r>
        <w:rPr>
          <w:sz w:val="24"/>
        </w:rPr>
        <w:t>监控</w:t>
      </w:r>
      <w:r w:rsidR="00AB0F19">
        <w:rPr>
          <w:rFonts w:hint="eastAsia"/>
          <w:sz w:val="24"/>
        </w:rPr>
        <w:t>等</w:t>
      </w:r>
      <w:r>
        <w:rPr>
          <w:sz w:val="24"/>
        </w:rPr>
        <w:t>内容</w:t>
      </w:r>
      <w:r>
        <w:rPr>
          <w:rFonts w:hint="eastAsia"/>
          <w:sz w:val="24"/>
        </w:rPr>
        <w:t>，</w:t>
      </w:r>
      <w:r w:rsidR="00AB0F19">
        <w:rPr>
          <w:rFonts w:hint="eastAsia"/>
          <w:sz w:val="24"/>
        </w:rPr>
        <w:t>以及</w:t>
      </w:r>
      <w:r w:rsidR="000D3404" w:rsidRPr="000D3404">
        <w:rPr>
          <w:sz w:val="24"/>
        </w:rPr>
        <w:t>国内外重大危险源研究与发展情况</w:t>
      </w:r>
      <w:r>
        <w:rPr>
          <w:rFonts w:hint="eastAsia"/>
          <w:sz w:val="24"/>
        </w:rPr>
        <w:t>。</w:t>
      </w:r>
    </w:p>
    <w:p w:rsidR="000D3404" w:rsidRPr="004A387E" w:rsidRDefault="000D3404" w:rsidP="000D3404">
      <w:pPr>
        <w:spacing w:line="360" w:lineRule="auto"/>
        <w:outlineLvl w:val="0"/>
        <w:rPr>
          <w:rFonts w:ascii="黑体" w:eastAsia="黑体" w:hAnsi="宋体"/>
          <w:sz w:val="24"/>
        </w:rPr>
      </w:pPr>
      <w:r w:rsidRPr="004A387E">
        <w:rPr>
          <w:rFonts w:ascii="黑体" w:eastAsia="黑体" w:hAnsi="宋体" w:hint="eastAsia"/>
          <w:sz w:val="24"/>
        </w:rPr>
        <w:t>四、考试方式与分值</w:t>
      </w:r>
    </w:p>
    <w:p w:rsidR="000D3404" w:rsidRPr="001D7702" w:rsidRDefault="000D3404" w:rsidP="000D3404">
      <w:pPr>
        <w:spacing w:line="360" w:lineRule="auto"/>
        <w:ind w:firstLineChars="200" w:firstLine="480"/>
        <w:rPr>
          <w:sz w:val="24"/>
        </w:rPr>
      </w:pPr>
      <w:r w:rsidRPr="001D7702">
        <w:rPr>
          <w:sz w:val="24"/>
        </w:rPr>
        <w:t>本科目满分</w:t>
      </w:r>
      <w:r w:rsidRPr="001D7702">
        <w:rPr>
          <w:sz w:val="24"/>
        </w:rPr>
        <w:t>150</w:t>
      </w:r>
      <w:r w:rsidRPr="001D7702">
        <w:rPr>
          <w:sz w:val="24"/>
        </w:rPr>
        <w:t>分，由各培养单位自行命题，全国统一考试。</w:t>
      </w:r>
    </w:p>
    <w:p w:rsidR="000D3404" w:rsidRPr="000D3404" w:rsidRDefault="000D3404" w:rsidP="000D3404">
      <w:pPr>
        <w:spacing w:line="360" w:lineRule="auto"/>
        <w:ind w:firstLine="480"/>
        <w:rPr>
          <w:sz w:val="24"/>
        </w:rPr>
      </w:pPr>
    </w:p>
    <w:sectPr w:rsidR="000D3404" w:rsidRPr="000D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D3" w:rsidRDefault="00F50FD3" w:rsidP="00444329">
      <w:r>
        <w:separator/>
      </w:r>
    </w:p>
  </w:endnote>
  <w:endnote w:type="continuationSeparator" w:id="0">
    <w:p w:rsidR="00F50FD3" w:rsidRDefault="00F50FD3" w:rsidP="0044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D3" w:rsidRDefault="00F50FD3" w:rsidP="00444329">
      <w:r>
        <w:separator/>
      </w:r>
    </w:p>
  </w:footnote>
  <w:footnote w:type="continuationSeparator" w:id="0">
    <w:p w:rsidR="00F50FD3" w:rsidRDefault="00F50FD3" w:rsidP="0044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D2"/>
    <w:rsid w:val="00006A30"/>
    <w:rsid w:val="00022D6A"/>
    <w:rsid w:val="000672DF"/>
    <w:rsid w:val="000909C7"/>
    <w:rsid w:val="000B61AE"/>
    <w:rsid w:val="000C2162"/>
    <w:rsid w:val="000D2495"/>
    <w:rsid w:val="000D3404"/>
    <w:rsid w:val="000E0B6A"/>
    <w:rsid w:val="00101020"/>
    <w:rsid w:val="00150928"/>
    <w:rsid w:val="00171AEB"/>
    <w:rsid w:val="00172C41"/>
    <w:rsid w:val="001948D2"/>
    <w:rsid w:val="001C02F1"/>
    <w:rsid w:val="001C3B71"/>
    <w:rsid w:val="001C7D81"/>
    <w:rsid w:val="001D7702"/>
    <w:rsid w:val="001E12B5"/>
    <w:rsid w:val="001E47E9"/>
    <w:rsid w:val="00214884"/>
    <w:rsid w:val="002153A3"/>
    <w:rsid w:val="00225863"/>
    <w:rsid w:val="00235393"/>
    <w:rsid w:val="00256088"/>
    <w:rsid w:val="00257165"/>
    <w:rsid w:val="00277272"/>
    <w:rsid w:val="002819C3"/>
    <w:rsid w:val="002821DA"/>
    <w:rsid w:val="0028305C"/>
    <w:rsid w:val="00293FC3"/>
    <w:rsid w:val="002C05F7"/>
    <w:rsid w:val="00326D2C"/>
    <w:rsid w:val="003457AB"/>
    <w:rsid w:val="003465CB"/>
    <w:rsid w:val="00350BE8"/>
    <w:rsid w:val="00355BD1"/>
    <w:rsid w:val="00372857"/>
    <w:rsid w:val="003738C8"/>
    <w:rsid w:val="00380F7A"/>
    <w:rsid w:val="00381843"/>
    <w:rsid w:val="003B52F2"/>
    <w:rsid w:val="003C48BE"/>
    <w:rsid w:val="003D0060"/>
    <w:rsid w:val="00400646"/>
    <w:rsid w:val="00401ED5"/>
    <w:rsid w:val="0040414E"/>
    <w:rsid w:val="00433A83"/>
    <w:rsid w:val="004412B2"/>
    <w:rsid w:val="00443F07"/>
    <w:rsid w:val="00444329"/>
    <w:rsid w:val="00450226"/>
    <w:rsid w:val="00452D72"/>
    <w:rsid w:val="00473B25"/>
    <w:rsid w:val="00474DB8"/>
    <w:rsid w:val="00495DBD"/>
    <w:rsid w:val="00496F4E"/>
    <w:rsid w:val="004A71A1"/>
    <w:rsid w:val="004C275E"/>
    <w:rsid w:val="004C40F6"/>
    <w:rsid w:val="004C510D"/>
    <w:rsid w:val="004C7306"/>
    <w:rsid w:val="004D0151"/>
    <w:rsid w:val="004E207C"/>
    <w:rsid w:val="004E53AD"/>
    <w:rsid w:val="0051798A"/>
    <w:rsid w:val="0052601E"/>
    <w:rsid w:val="00527103"/>
    <w:rsid w:val="00530755"/>
    <w:rsid w:val="00534166"/>
    <w:rsid w:val="00534E40"/>
    <w:rsid w:val="00535FF3"/>
    <w:rsid w:val="00546489"/>
    <w:rsid w:val="00551455"/>
    <w:rsid w:val="00553B42"/>
    <w:rsid w:val="0057050B"/>
    <w:rsid w:val="005823D5"/>
    <w:rsid w:val="00585D2D"/>
    <w:rsid w:val="005A3B0A"/>
    <w:rsid w:val="005B13E7"/>
    <w:rsid w:val="005E64EA"/>
    <w:rsid w:val="005F190C"/>
    <w:rsid w:val="00622F1E"/>
    <w:rsid w:val="00624907"/>
    <w:rsid w:val="006560D8"/>
    <w:rsid w:val="00674B64"/>
    <w:rsid w:val="00683924"/>
    <w:rsid w:val="006A3420"/>
    <w:rsid w:val="006A7E66"/>
    <w:rsid w:val="006C132A"/>
    <w:rsid w:val="006C1BFB"/>
    <w:rsid w:val="006F51F9"/>
    <w:rsid w:val="006F6EA4"/>
    <w:rsid w:val="0071371C"/>
    <w:rsid w:val="00713A2B"/>
    <w:rsid w:val="00723C14"/>
    <w:rsid w:val="00751D9A"/>
    <w:rsid w:val="0076652A"/>
    <w:rsid w:val="0079652B"/>
    <w:rsid w:val="007B583E"/>
    <w:rsid w:val="007C3A2B"/>
    <w:rsid w:val="007C5E21"/>
    <w:rsid w:val="007C5E76"/>
    <w:rsid w:val="007D5C98"/>
    <w:rsid w:val="00804E3D"/>
    <w:rsid w:val="008448E5"/>
    <w:rsid w:val="00853AE4"/>
    <w:rsid w:val="00880CE2"/>
    <w:rsid w:val="008957F8"/>
    <w:rsid w:val="008A300E"/>
    <w:rsid w:val="008A6218"/>
    <w:rsid w:val="008B060F"/>
    <w:rsid w:val="008B25AA"/>
    <w:rsid w:val="008B56A5"/>
    <w:rsid w:val="008C636A"/>
    <w:rsid w:val="008F0CDC"/>
    <w:rsid w:val="008F63FC"/>
    <w:rsid w:val="0090276E"/>
    <w:rsid w:val="0091258E"/>
    <w:rsid w:val="0092174A"/>
    <w:rsid w:val="00932BD0"/>
    <w:rsid w:val="0098451E"/>
    <w:rsid w:val="009A59C4"/>
    <w:rsid w:val="009A6C88"/>
    <w:rsid w:val="009B54D8"/>
    <w:rsid w:val="009B5EAF"/>
    <w:rsid w:val="009B7D1A"/>
    <w:rsid w:val="009C1818"/>
    <w:rsid w:val="009F094C"/>
    <w:rsid w:val="009F7CFD"/>
    <w:rsid w:val="00A0143F"/>
    <w:rsid w:val="00A24541"/>
    <w:rsid w:val="00A24DE3"/>
    <w:rsid w:val="00A372E2"/>
    <w:rsid w:val="00A41496"/>
    <w:rsid w:val="00A46791"/>
    <w:rsid w:val="00A603E3"/>
    <w:rsid w:val="00A82324"/>
    <w:rsid w:val="00A87D43"/>
    <w:rsid w:val="00A93575"/>
    <w:rsid w:val="00AA7722"/>
    <w:rsid w:val="00AB0F19"/>
    <w:rsid w:val="00AD37EE"/>
    <w:rsid w:val="00AF0B8C"/>
    <w:rsid w:val="00B073E3"/>
    <w:rsid w:val="00B133B0"/>
    <w:rsid w:val="00B16E24"/>
    <w:rsid w:val="00B2290C"/>
    <w:rsid w:val="00B30E0D"/>
    <w:rsid w:val="00B43959"/>
    <w:rsid w:val="00B653DB"/>
    <w:rsid w:val="00BC3B84"/>
    <w:rsid w:val="00BD56AB"/>
    <w:rsid w:val="00BE54EC"/>
    <w:rsid w:val="00BE5BF0"/>
    <w:rsid w:val="00BF3E86"/>
    <w:rsid w:val="00C022D9"/>
    <w:rsid w:val="00C0609D"/>
    <w:rsid w:val="00C60EA6"/>
    <w:rsid w:val="00C87DC7"/>
    <w:rsid w:val="00C90A8E"/>
    <w:rsid w:val="00C97363"/>
    <w:rsid w:val="00CA66EB"/>
    <w:rsid w:val="00CD6D07"/>
    <w:rsid w:val="00D14371"/>
    <w:rsid w:val="00D159DB"/>
    <w:rsid w:val="00D34526"/>
    <w:rsid w:val="00D405BD"/>
    <w:rsid w:val="00DA2993"/>
    <w:rsid w:val="00DA3E71"/>
    <w:rsid w:val="00DB1BEE"/>
    <w:rsid w:val="00DC334E"/>
    <w:rsid w:val="00DE2099"/>
    <w:rsid w:val="00DE4C8D"/>
    <w:rsid w:val="00DE69F8"/>
    <w:rsid w:val="00DF2D78"/>
    <w:rsid w:val="00DF390C"/>
    <w:rsid w:val="00DF4512"/>
    <w:rsid w:val="00E04671"/>
    <w:rsid w:val="00E0528B"/>
    <w:rsid w:val="00E22622"/>
    <w:rsid w:val="00E3430C"/>
    <w:rsid w:val="00E60FC5"/>
    <w:rsid w:val="00E6204A"/>
    <w:rsid w:val="00E67E5D"/>
    <w:rsid w:val="00E76B57"/>
    <w:rsid w:val="00E77709"/>
    <w:rsid w:val="00E95E03"/>
    <w:rsid w:val="00EB748C"/>
    <w:rsid w:val="00EB78A0"/>
    <w:rsid w:val="00EC76B7"/>
    <w:rsid w:val="00ED414D"/>
    <w:rsid w:val="00ED53E2"/>
    <w:rsid w:val="00EF25DA"/>
    <w:rsid w:val="00F00837"/>
    <w:rsid w:val="00F413FA"/>
    <w:rsid w:val="00F4193D"/>
    <w:rsid w:val="00F50FD3"/>
    <w:rsid w:val="00F732E7"/>
    <w:rsid w:val="00FB4564"/>
    <w:rsid w:val="00FB5F39"/>
    <w:rsid w:val="00FB7B52"/>
    <w:rsid w:val="00FC6CA6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A53786-814A-459C-9A5F-B0B138C1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329"/>
    <w:rPr>
      <w:sz w:val="18"/>
      <w:szCs w:val="18"/>
    </w:rPr>
  </w:style>
  <w:style w:type="paragraph" w:styleId="a5">
    <w:name w:val="List Paragraph"/>
    <w:basedOn w:val="a"/>
    <w:uiPriority w:val="34"/>
    <w:qFormat/>
    <w:rsid w:val="0044432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Aggie</dc:creator>
  <cp:keywords/>
  <dc:description/>
  <cp:lastModifiedBy>jin</cp:lastModifiedBy>
  <cp:revision>6</cp:revision>
  <dcterms:created xsi:type="dcterms:W3CDTF">2016-09-19T11:20:00Z</dcterms:created>
  <dcterms:modified xsi:type="dcterms:W3CDTF">2016-09-20T00:50:00Z</dcterms:modified>
</cp:coreProperties>
</file>