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44"/>
          <w:szCs w:val="44"/>
        </w:rPr>
        <w:t>当代世界经济与政治</w:t>
      </w:r>
    </w:p>
    <w:p>
      <w:pPr>
        <w:widowControl/>
        <w:jc w:val="both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第一章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当代世界经济</w:t>
      </w:r>
    </w:p>
    <w:p>
      <w:pPr>
        <w:widowControl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一、战后世界经济的演变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（一）战后初期美国独霸世界经济领域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20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世纪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70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年代世界经济向多极化方向转变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20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世纪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90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以来年代三大经济区域经济组织之间的竞争加剧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二、当代世界经济的主体及运行机制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（一）两种社会制度、多种类型国家的相互依赖和竞争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（二）跨国公司是世界经济中重要的非国家主体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（三）世界贸易是世界经济增长的动力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（四）国际金融是世界经济运行的核心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（五）世界经济的协调机制是当今世界经济运行的重要内容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三、当今世界经济的特点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    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（一）经济全球化在曲折中发展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（二）区域集团化趋势迅速加强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（三）市场经济体制在全球范围内运行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（四）新科技革命产生深远影响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四、当今世界经济面临的焦点问题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（一）世界经济发展不平衡加剧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（二）国际金融市场动荡频繁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（三）可持续发展道路并不平坦</w:t>
      </w:r>
    </w:p>
    <w:p>
      <w:pPr>
        <w:widowControl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</w:t>
      </w:r>
    </w:p>
    <w:p>
      <w:pPr>
        <w:widowControl/>
        <w:jc w:val="both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第二章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当代世界政治</w:t>
      </w:r>
    </w:p>
    <w:p>
      <w:pPr>
        <w:widowControl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一、影响当代世界政治发展的重要因素</w:t>
      </w:r>
    </w:p>
    <w:p>
      <w:pPr>
        <w:widowControl/>
        <w:ind w:firstLine="63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（一）当代世界政治的行为主体</w:t>
      </w:r>
    </w:p>
    <w:p>
      <w:pPr>
        <w:widowControl/>
        <w:ind w:firstLine="63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（二）影响当代世界政治发展的重要因素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二、战后世界政治格局的形成和变化</w:t>
      </w:r>
    </w:p>
    <w:p>
      <w:pPr>
        <w:widowControl/>
        <w:ind w:firstLine="63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（一）战后世界两极格局的形成</w:t>
      </w:r>
    </w:p>
    <w:p>
      <w:pPr>
        <w:widowControl/>
        <w:ind w:firstLine="63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（二）五六十年代政治格局的变化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三、世界政治格局开始从两极向多极转变</w:t>
      </w:r>
    </w:p>
    <w:p>
      <w:pPr>
        <w:widowControl/>
        <w:ind w:firstLine="63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（一）两极格局的松动</w:t>
      </w:r>
    </w:p>
    <w:p>
      <w:pPr>
        <w:widowControl/>
        <w:ind w:firstLine="63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（二）两极格局的瓦解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四、当今世界政治发展的基本特点</w:t>
      </w:r>
    </w:p>
    <w:p>
      <w:pPr>
        <w:widowControl/>
        <w:ind w:firstLine="54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（一）维护和平，促进发展，是不可阻挡的历史潮流</w:t>
      </w:r>
    </w:p>
    <w:p>
      <w:pPr>
        <w:widowControl/>
        <w:ind w:firstLine="54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（二）世界多极化趋势曲折中发展</w:t>
      </w:r>
    </w:p>
    <w:p>
      <w:pPr>
        <w:widowControl/>
        <w:ind w:firstLine="54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（三）大国关系进行深刻调整</w:t>
      </w:r>
    </w:p>
    <w:p>
      <w:pPr>
        <w:widowControl/>
        <w:ind w:firstLine="54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（四）以联合国为主的全球性、区域性组织的作用不断加强</w:t>
      </w:r>
    </w:p>
    <w:p>
      <w:pPr>
        <w:widowControl/>
        <w:ind w:firstLine="54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（五）经济因素增强，经济与政治的互动，对世界政治的影响增大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五、当今世界政治面临的主要问题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（一）霸权主义、强权政治有新的发展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（二）政治制度和意识形态的单边主义还很严重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（三）传统安全威胁与非传统安全威胁相互交织，恐怖主义危险上升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（四）民族、宗教矛盾和边界、领土争端导致的冲突时起时伏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（五）南北差距进一步扩大（略）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（六）影响和平与发展的不确定因素在增加</w:t>
      </w:r>
    </w:p>
    <w:p>
      <w:pPr>
        <w:widowControl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</w:t>
      </w:r>
    </w:p>
    <w:p>
      <w:pPr>
        <w:widowControl/>
        <w:jc w:val="both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第三章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发达资本主义国家的经济与政治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一、经济的较快发展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（一）第二次世界大战后，发达资本主义国家的经济发展大致可分为五个时期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（二）战后发达资本主义国家经济发展较快的原因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二、经济体制与经济社会政策的调整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（一）普遍建立与发展宏观经济调节机制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（二）不断调整所有制形式，大大提高资本的社会化程度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（三）以社会福利的形式对国民收入进行再分配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（四）逐步实现企业管理体制的社会化、民主化与现代化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（五）建立国际经济协调机制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三、不同的经济模式与面临的共同问题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（一）发达资本主义国家的经济模式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（二）发达资本主义国家的经济的深层矛盾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四、政治体制的特点和实质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（一）资产阶级民主制的主要原则和基本制度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（二）主要资本主义国家政治体制的特色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（三）准确把握当今西方资本主义国家民主政治的实质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五、政治状况的变化和存在的问题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（一）意义深远的重大变化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（二）发达资本主义国家面临诸多政治、社会问题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六、美国称霸世界的对外战略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（一）美国全球扩张时期的“遏制”战略和“和平”战略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（二）美国全球战略调整时期的尼克松主义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（三）美国对苏“转攻为守”时期的“以势力求和平”战略和“超遏制”战略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冷战后美国的“参与和扩张”战略与“先发制人”战略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七、西欧、日本的对外政策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（一）西欧的对外政策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（二）日本的对外政策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八、发达资本主义国家对外政策与对外关系的基本特征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（一）发达资本主义国家的对外政策具有霸权主义和强权政治的实质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（二）发达资本主义国家对的竞争，冷战后西西矛盾有所增加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（三）发达资本主义国家同社会主义国家的关系从对抗走向竞争共存（略）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（四）发达资本主义国家同发展中国家的关系有重点、多层次</w:t>
      </w:r>
    </w:p>
    <w:p>
      <w:pPr>
        <w:widowControl/>
        <w:ind w:firstLine="527"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</w:t>
      </w:r>
    </w:p>
    <w:p>
      <w:pPr>
        <w:widowControl/>
        <w:jc w:val="both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第四章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发展中国家的经济与政治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一、第三世界的崛起及其在国际舞台上的作用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（一）第三世界的崛起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（二）第三世界在国际舞台上的作用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二、政治发展的不同道路与存在的问题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（一）政治发展的不同道路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（二）政治发展存在的问题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三、经济发展的艰难曲折与调整改革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（一）经济发展的成就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（二）经济发展面临的问题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（三）经济发展战略的调整和改革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四、对外关系的发展变化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（一）南北关系的发展变化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（二）南南关系的合作与矛盾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jc w:val="both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第五章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社会主义国家的经济与政治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  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一、政治经济的发展和巨大贡献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（一）政治经济的发展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（二）社会主义的巨大成就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二、政治经济的改革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（一）苏联政治经济体制的形和特点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（二）社会主义国家的改革浪潮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（三）两种改革，两种结果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（四）苏东剧变的原因和教训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（五）探索适合本国国情的社会主义发展道路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   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三、对外关系的发展变化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（一）社会主义国家与发达资本主义国家的关系由对抗走向缓和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（二）社会主义国家与发展中国家的关系在曲折中发展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（三）社会主义国家之间的关系也出现不少问题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四、社会主义事业的继往开来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（一）正确认识社会主义发展的历史进程</w:t>
      </w:r>
    </w:p>
    <w:p>
      <w:pPr>
        <w:widowControl/>
        <w:ind w:firstLine="52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（二）解决新问题，开创新局面</w:t>
      </w:r>
    </w:p>
    <w:p>
      <w:pPr>
        <w:widowControl/>
        <w:jc w:val="both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第六章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冷战后东欧中亚国家的经济与政治</w:t>
      </w:r>
    </w:p>
    <w:p>
      <w:pPr>
        <w:widowControl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一、经济制度的转型与现状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（一）东欧中亚经济转型的方式和内容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（二）私有化是东欧中亚经济转型的核心与关键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（三）东欧中亚国家经济转型基本完成及后果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二、政治制度的转轨与发展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（一）政治体制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（二）政党制度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（三）社会政治思潮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三、务实的全方位外交政策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（一）俄罗斯的外交政策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（二）其它国家的外交政策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四、俄罗斯当前的政治经济形势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（一）政治形势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（二）经济形势</w:t>
      </w:r>
    </w:p>
    <w:p>
      <w:pPr>
        <w:widowControl/>
        <w:jc w:val="center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</w:t>
      </w:r>
    </w:p>
    <w:p>
      <w:pPr>
        <w:widowControl/>
        <w:jc w:val="both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第七章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当代国际舞台上的中国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一、新中国对外政策的制定与对外关系的初步发展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（一）建国初期实行“一边倒”的外交政策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60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年代联合广大的亚非拉国家反帝反修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70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年代实现了与西方国家关系的正常化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二、改革开放以来中国外交政策的重大调整和对外关系大发展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（一）改革开放以来中国外交政策的重大调整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（二）中国外交出现新局面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三、中国的国际地位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（一）中国综合国力迅速提高，奠定国际地位的物质基础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（二）中国的国际安全环境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（三）中国的国家利益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四、邓小平国际战略思想和中国外交政策的基本则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（一）邓小平国际战略思想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极其对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中国外交的重要指导意义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（二）中国外交政策的基本则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（三）中国国际战略的大思路</w:t>
      </w:r>
    </w:p>
    <w:p>
      <w:pPr>
        <w:widowControl/>
        <w:ind w:firstLine="42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 </w:t>
      </w:r>
    </w:p>
    <w:p>
      <w:pPr>
        <w:widowControl/>
        <w:jc w:val="both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第八章</w:t>
      </w: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eastAsia="宋体" w:cs="Times New Roman"/>
          <w:b/>
          <w:bCs/>
          <w:kern w:val="0"/>
          <w:sz w:val="24"/>
          <w:szCs w:val="24"/>
        </w:rPr>
        <w:t>当今时代主题与建立国际新秩序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kern w:val="0"/>
          <w:sz w:val="24"/>
          <w:szCs w:val="24"/>
        </w:rPr>
        <w:t> 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一、当今时代主题</w:t>
      </w:r>
    </w:p>
    <w:p>
      <w:pPr>
        <w:widowControl/>
        <w:ind w:firstLine="43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（一）和平与发展是成为当今时代两大主题</w:t>
      </w:r>
    </w:p>
    <w:p>
      <w:pPr>
        <w:widowControl/>
        <w:ind w:firstLine="43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（二）两大主题的重要意义</w:t>
      </w:r>
    </w:p>
    <w:p>
      <w:pPr>
        <w:widowControl/>
        <w:ind w:firstLine="43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（三）和平与发展两大主题一个也没有解决</w:t>
      </w:r>
    </w:p>
    <w:p>
      <w:pPr>
        <w:widowControl/>
        <w:ind w:firstLine="43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（四）和平与发展是两大主题之间的关系</w:t>
      </w:r>
    </w:p>
    <w:p>
      <w:pPr>
        <w:widowControl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二、建立国际新秩序（</w:t>
      </w:r>
    </w:p>
    <w:p>
      <w:pPr>
        <w:widowControl/>
        <w:ind w:firstLine="43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（一）当代国际秩序的基本内容和基本特征</w:t>
      </w:r>
    </w:p>
    <w:p>
      <w:pPr>
        <w:widowControl/>
        <w:ind w:firstLine="43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（二）建立国际新秩序的不同构想</w:t>
      </w:r>
    </w:p>
    <w:p>
      <w:pPr>
        <w:widowControl/>
        <w:ind w:firstLine="435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（三）建立国际新秩序的必要条件和途径</w:t>
      </w:r>
    </w:p>
    <w:p>
      <w:pPr>
        <w:rPr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3753"/>
    <w:rsid w:val="00413753"/>
    <w:rsid w:val="00790BDD"/>
    <w:rsid w:val="008B5C04"/>
    <w:rsid w:val="008F120E"/>
    <w:rsid w:val="00AF7039"/>
    <w:rsid w:val="1C95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spelle"/>
    <w:basedOn w:val="5"/>
    <w:uiPriority w:val="0"/>
  </w:style>
  <w:style w:type="character" w:customStyle="1" w:styleId="9">
    <w:name w:val="grame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628</Words>
  <Characters>3583</Characters>
  <Lines>29</Lines>
  <Paragraphs>8</Paragraphs>
  <TotalTime>4</TotalTime>
  <ScaleCrop>false</ScaleCrop>
  <LinksUpToDate>false</LinksUpToDate>
  <CharactersWithSpaces>4203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2018-07-18T01:55:00Z</dcterms:created>
  <dc:creator>Administrator</dc:creator>
  <cp:lastModifiedBy>x l x</cp:lastModifiedBy>
  <dcterms:modified xsi:type="dcterms:W3CDTF">2019-07-15T04:06:02Z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