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72" w:rsidRDefault="000E6672" w:rsidP="000E6672">
      <w:pPr>
        <w:spacing w:line="400" w:lineRule="exact"/>
        <w:jc w:val="center"/>
        <w:rPr>
          <w:rFonts w:ascii="方正大黑简体" w:eastAsia="方正大黑简体" w:hAnsi="方正大黑简体"/>
          <w:bCs/>
          <w:sz w:val="30"/>
          <w:szCs w:val="32"/>
        </w:rPr>
      </w:pPr>
      <w:r>
        <w:rPr>
          <w:rFonts w:ascii="方正大黑简体" w:eastAsia="方正大黑简体" w:hAnsi="方正大黑简体" w:hint="eastAsia"/>
          <w:bCs/>
          <w:sz w:val="30"/>
          <w:szCs w:val="32"/>
        </w:rPr>
        <w:t>武汉科技大学</w:t>
      </w:r>
    </w:p>
    <w:p w:rsidR="000E6672" w:rsidRDefault="000E6672" w:rsidP="000E6672">
      <w:pPr>
        <w:pStyle w:val="1"/>
        <w:spacing w:before="0" w:after="0" w:line="400" w:lineRule="exact"/>
        <w:jc w:val="center"/>
        <w:rPr>
          <w:rFonts w:ascii="方正大黑简体" w:eastAsia="方正大黑简体" w:hAnsi="方正大黑简体"/>
          <w:b w:val="0"/>
          <w:kern w:val="2"/>
          <w:sz w:val="30"/>
          <w:szCs w:val="32"/>
        </w:rPr>
      </w:pPr>
      <w:bookmarkStart w:id="0" w:name="_Toc462930220"/>
      <w:bookmarkStart w:id="1" w:name="_Toc29704"/>
      <w:bookmarkStart w:id="2" w:name="_Toc26761"/>
      <w:r>
        <w:rPr>
          <w:rFonts w:ascii="方正大黑简体" w:eastAsia="方正大黑简体" w:hAnsi="方正大黑简体" w:hint="eastAsia"/>
          <w:b w:val="0"/>
          <w:kern w:val="2"/>
          <w:sz w:val="30"/>
          <w:szCs w:val="32"/>
        </w:rPr>
        <w:t>2019年硕士研究生招生专业目录</w:t>
      </w:r>
      <w:bookmarkEnd w:id="0"/>
      <w:bookmarkEnd w:id="1"/>
      <w:bookmarkEnd w:id="2"/>
    </w:p>
    <w:p w:rsidR="00413A27" w:rsidRPr="0038457F" w:rsidRDefault="00413A27" w:rsidP="00413A27">
      <w:pPr>
        <w:pStyle w:val="2"/>
        <w:spacing w:before="0" w:after="0" w:line="400" w:lineRule="exact"/>
        <w:jc w:val="center"/>
        <w:rPr>
          <w:rFonts w:ascii="方正大黑简体" w:eastAsia="方正大黑简体" w:hAnsi="方正大黑简体"/>
          <w:b w:val="0"/>
          <w:bCs w:val="0"/>
          <w:color w:val="000000" w:themeColor="text1"/>
          <w:sz w:val="30"/>
          <w:szCs w:val="28"/>
        </w:rPr>
      </w:pPr>
      <w:bookmarkStart w:id="3" w:name="_GoBack"/>
      <w:r w:rsidRPr="0038457F">
        <w:rPr>
          <w:rFonts w:ascii="方正大黑简体" w:eastAsia="方正大黑简体" w:hAnsi="方正大黑简体" w:hint="eastAsia"/>
          <w:b w:val="0"/>
          <w:bCs w:val="0"/>
          <w:color w:val="000000" w:themeColor="text1"/>
          <w:sz w:val="28"/>
          <w:szCs w:val="28"/>
        </w:rPr>
        <w:t>019 高性能钢铁材料及其应用湖北省协同创新中心</w:t>
      </w:r>
      <w:bookmarkEnd w:id="3"/>
      <w:r w:rsidRPr="0038457F">
        <w:rPr>
          <w:rFonts w:ascii="方正大黑简体" w:eastAsia="方正大黑简体" w:hAnsi="方正大黑简体" w:hint="eastAsia"/>
          <w:b w:val="0"/>
          <w:bCs w:val="0"/>
          <w:color w:val="000000" w:themeColor="text1"/>
          <w:sz w:val="30"/>
          <w:szCs w:val="28"/>
        </w:rPr>
        <w:t xml:space="preserve"> </w:t>
      </w:r>
    </w:p>
    <w:p w:rsidR="00413A27" w:rsidRPr="0038457F" w:rsidRDefault="00413A27" w:rsidP="00413A27">
      <w:pPr>
        <w:pStyle w:val="2"/>
        <w:spacing w:before="0" w:after="0" w:line="60" w:lineRule="exact"/>
        <w:jc w:val="center"/>
        <w:rPr>
          <w:rFonts w:ascii="方正大黑简体" w:eastAsia="方正大黑简体" w:hAnsi="方正大黑简体"/>
          <w:b w:val="0"/>
          <w:bCs w:val="0"/>
          <w:color w:val="000000" w:themeColor="text1"/>
          <w:sz w:val="28"/>
          <w:szCs w:val="28"/>
        </w:rPr>
      </w:pPr>
    </w:p>
    <w:p w:rsidR="00413A27" w:rsidRPr="0038457F" w:rsidRDefault="00413A27" w:rsidP="00413A27">
      <w:pPr>
        <w:spacing w:line="300" w:lineRule="exact"/>
        <w:ind w:left="840" w:hangingChars="400" w:hanging="840"/>
        <w:jc w:val="center"/>
        <w:rPr>
          <w:rFonts w:ascii="方正大黑简体" w:eastAsia="方正大黑简体" w:hAnsi="黑体" w:cs="黑体"/>
          <w:bCs/>
          <w:color w:val="000000" w:themeColor="text1"/>
          <w:szCs w:val="21"/>
        </w:rPr>
      </w:pPr>
      <w:r w:rsidRPr="0038457F">
        <w:rPr>
          <w:rFonts w:ascii="方正大黑简体" w:eastAsia="方正大黑简体" w:hAnsi="黑体" w:cs="黑体" w:hint="eastAsia"/>
          <w:bCs/>
          <w:color w:val="000000" w:themeColor="text1"/>
          <w:szCs w:val="21"/>
        </w:rPr>
        <w:t xml:space="preserve"> 招生人数：27  联系人：</w:t>
      </w:r>
      <w:r w:rsidR="009F3F61">
        <w:rPr>
          <w:rFonts w:ascii="方正大黑简体" w:eastAsia="方正大黑简体" w:hAnsi="黑体" w:cs="黑体" w:hint="eastAsia"/>
          <w:bCs/>
          <w:color w:val="000000" w:themeColor="text1"/>
          <w:szCs w:val="21"/>
        </w:rPr>
        <w:t>马</w:t>
      </w:r>
      <w:r w:rsidRPr="0038457F">
        <w:rPr>
          <w:rFonts w:ascii="方正大黑简体" w:eastAsia="方正大黑简体" w:hAnsi="黑体" w:cs="黑体" w:hint="eastAsia"/>
          <w:bCs/>
          <w:color w:val="000000" w:themeColor="text1"/>
          <w:szCs w:val="21"/>
        </w:rPr>
        <w:t>老师   TEL：027－68862266</w:t>
      </w:r>
    </w:p>
    <w:p w:rsidR="00413A27" w:rsidRPr="0038457F" w:rsidRDefault="00413A27" w:rsidP="00413A27">
      <w:pPr>
        <w:pStyle w:val="2"/>
        <w:spacing w:before="0" w:after="0" w:line="240" w:lineRule="exact"/>
        <w:jc w:val="center"/>
        <w:rPr>
          <w:rFonts w:ascii="方正大黑简体" w:eastAsia="方正大黑简体" w:hAnsi="方正大黑简体"/>
          <w:b w:val="0"/>
          <w:bCs w:val="0"/>
          <w:color w:val="000000" w:themeColor="text1"/>
          <w:sz w:val="28"/>
          <w:szCs w:val="28"/>
        </w:rPr>
      </w:pPr>
    </w:p>
    <w:p w:rsidR="00413A27" w:rsidRPr="0038457F" w:rsidRDefault="00413A27" w:rsidP="007C27C3">
      <w:pPr>
        <w:spacing w:afterLines="5" w:after="15" w:line="300" w:lineRule="exact"/>
        <w:jc w:val="center"/>
        <w:rPr>
          <w:rFonts w:ascii="方正大黑简体" w:eastAsia="方正大黑简体" w:hAnsi="方正大黑简体"/>
          <w:bCs/>
          <w:color w:val="000000" w:themeColor="text1"/>
          <w:sz w:val="28"/>
          <w:szCs w:val="28"/>
        </w:rPr>
      </w:pPr>
      <w:r w:rsidRPr="0038457F">
        <w:rPr>
          <w:rFonts w:ascii="方正大黑简体" w:eastAsia="方正大黑简体" w:hAnsi="方正大黑简体" w:hint="eastAsia"/>
          <w:bCs/>
          <w:color w:val="000000" w:themeColor="text1"/>
          <w:sz w:val="28"/>
          <w:szCs w:val="28"/>
        </w:rPr>
        <w:t>学术型招生专业目录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80"/>
        <w:gridCol w:w="2268"/>
        <w:gridCol w:w="2098"/>
      </w:tblGrid>
      <w:tr w:rsidR="00413A27" w:rsidRPr="0038457F" w:rsidTr="00491EC2">
        <w:trPr>
          <w:trHeight w:val="608"/>
          <w:jc w:val="center"/>
        </w:trPr>
        <w:tc>
          <w:tcPr>
            <w:tcW w:w="3123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专业代码、专业名称及研究方向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招生</w:t>
            </w: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br/>
              <w:t>人数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考试科目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413A27" w:rsidRPr="0038457F" w:rsidTr="00491EC2">
        <w:trPr>
          <w:trHeight w:val="477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0802(全日制）机械工程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080203机械设计及理论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01现代冶金机械设计理论及技术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①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②201英语一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③301数学一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④818液压传动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827自动控制原理       （选一）</w:t>
            </w: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1.机械工程测试技</w:t>
            </w:r>
          </w:p>
          <w:p w:rsidR="00413A27" w:rsidRPr="0038457F" w:rsidRDefault="00413A27" w:rsidP="00491EC2">
            <w:pPr>
              <w:spacing w:line="240" w:lineRule="exact"/>
              <w:ind w:firstLineChars="100" w:firstLine="210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术基础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pacing w:val="-6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 w:rsidRPr="0038457F">
              <w:rPr>
                <w:rFonts w:ascii="宋体" w:hAnsi="宋体" w:hint="eastAsia"/>
                <w:bCs/>
                <w:color w:val="000000" w:themeColor="text1"/>
                <w:spacing w:val="-6"/>
                <w:szCs w:val="21"/>
              </w:rPr>
              <w:t>机械工程控制基础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（选一）</w:t>
            </w:r>
          </w:p>
        </w:tc>
      </w:tr>
      <w:tr w:rsidR="00413A27" w:rsidRPr="0038457F" w:rsidTr="00491EC2">
        <w:trPr>
          <w:trHeight w:val="1360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0805（全日制）材料科学与工程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080501材料物理与化学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01高性能钢铁材料设计与复杂性能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080502材料学</w:t>
            </w:r>
          </w:p>
          <w:p w:rsidR="00413A27" w:rsidRPr="0038457F" w:rsidRDefault="00413A27" w:rsidP="00491EC2">
            <w:pPr>
              <w:spacing w:line="240" w:lineRule="exact"/>
              <w:ind w:left="315" w:hangingChars="150" w:hanging="315"/>
              <w:rPr>
                <w:rFonts w:ascii="宋体" w:hAnsi="宋体" w:cs="宋体"/>
                <w:bCs/>
                <w:color w:val="000000" w:themeColor="text1"/>
                <w:spacing w:val="-6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02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6"/>
                <w:kern w:val="0"/>
                <w:szCs w:val="21"/>
              </w:rPr>
              <w:t>高性能钢轧制过程中组织演变及其第二相析出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03材料表面与界面</w:t>
            </w:r>
          </w:p>
          <w:p w:rsidR="00413A27" w:rsidRPr="0038457F" w:rsidRDefault="00413A27" w:rsidP="00491EC2">
            <w:pPr>
              <w:spacing w:line="240" w:lineRule="exact"/>
              <w:ind w:left="210" w:hangingChars="100" w:hanging="210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04金属材料的相变与组织性能调控</w:t>
            </w:r>
          </w:p>
          <w:p w:rsidR="00413A27" w:rsidRPr="0038457F" w:rsidRDefault="00413A27" w:rsidP="00491EC2">
            <w:pPr>
              <w:spacing w:line="240" w:lineRule="exact"/>
              <w:ind w:leftChars="79" w:left="166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（海洋耐蚀钢与能源用钢）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05金属软磁材料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06（金属）功能材料的制备与应用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07（金属）功能材料的微观结构及织构表征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080503材料加工工程</w:t>
            </w:r>
          </w:p>
          <w:p w:rsidR="00413A27" w:rsidRPr="0038457F" w:rsidRDefault="00413A27" w:rsidP="00491EC2">
            <w:pPr>
              <w:widowControl/>
              <w:spacing w:line="240" w:lineRule="exact"/>
              <w:ind w:left="315" w:hangingChars="150" w:hanging="315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08</w:t>
            </w:r>
            <w:proofErr w:type="gramStart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先进短</w:t>
            </w:r>
            <w:proofErr w:type="gramEnd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流程工艺及低成本高性能</w:t>
            </w:r>
            <w:proofErr w:type="gramStart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钢制</w:t>
            </w:r>
            <w:proofErr w:type="gramEnd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造技术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09材料加工新工艺、新技术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10微合金化技术及其产品开发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11薄板坯连铸连轧技术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12短流程取向电工钢工艺性能研究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13短流程取向电工钢的材料学原理研究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14高效电工钢制造技术基础研究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②201英语一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③302数学二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④807物理化学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810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金属材料科学基础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811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无机材料科学基础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812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材料加工科学基础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815材料物理与化学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842大学物理（选一）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方向01-07：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金属材料学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方向08-14：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1.材料加工原理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2.金属塑性加工学—轧制理论与工艺（轧制原理和板带工艺部分）（选一）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413A27" w:rsidRPr="0038457F" w:rsidTr="00491EC2">
        <w:trPr>
          <w:trHeight w:val="1219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0806(全日制）冶金工程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080602钢铁冶金</w:t>
            </w:r>
          </w:p>
          <w:p w:rsidR="00413A27" w:rsidRPr="0038457F" w:rsidRDefault="00413A27" w:rsidP="00491EC2">
            <w:pPr>
              <w:spacing w:line="240" w:lineRule="exact"/>
              <w:ind w:left="420" w:hangingChars="200" w:hanging="420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01钢的精炼与夹杂物控制</w:t>
            </w:r>
          </w:p>
          <w:p w:rsidR="00413A27" w:rsidRPr="0038457F" w:rsidRDefault="00413A27" w:rsidP="00491EC2">
            <w:pPr>
              <w:spacing w:line="240" w:lineRule="exact"/>
              <w:ind w:left="420" w:hangingChars="200" w:hanging="420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02高Mn高Al钢中夹杂物形成机理</w:t>
            </w:r>
          </w:p>
          <w:p w:rsidR="00413A27" w:rsidRPr="0038457F" w:rsidRDefault="00413A27" w:rsidP="00491EC2">
            <w:pPr>
              <w:spacing w:line="240" w:lineRule="exact"/>
              <w:ind w:left="315" w:hangingChars="150" w:hanging="315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03氧化物冶金及其在高强韧钢铁材料的应用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ab/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②201英语一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③301数学一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④813冶金传输原理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814冶金原理（选一）</w:t>
            </w: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钢铁冶金学（炼铁部分）和钢铁冶金学（炼钢部分）</w:t>
            </w:r>
          </w:p>
        </w:tc>
      </w:tr>
      <w:tr w:rsidR="00413A27" w:rsidRPr="0038457F" w:rsidTr="00491EC2">
        <w:trPr>
          <w:trHeight w:val="1873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0811（全日制）控制科学与工程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081102检测技术与自动化装置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</w:t>
            </w:r>
            <w:proofErr w:type="gramStart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高性能电液元件</w:t>
            </w:r>
            <w:proofErr w:type="gramEnd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及检测技术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081104模式识别与智能系统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02机器视觉与系统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03图像处理与模式识别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Cs w:val="21"/>
              </w:rPr>
              <w:t>0811Z1信息处理与控制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★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04信号监控技术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②201英语一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③301数学一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④827自动控制原理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828微机原理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840数学分析（选一）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专业课综合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</w:tbl>
    <w:p w:rsidR="00413A27" w:rsidRDefault="00413A27" w:rsidP="00413A27">
      <w:pPr>
        <w:spacing w:line="240" w:lineRule="exact"/>
        <w:ind w:leftChars="250" w:left="765" w:hangingChars="150" w:hanging="240"/>
        <w:jc w:val="left"/>
        <w:rPr>
          <w:rFonts w:ascii="黑体" w:eastAsia="黑体" w:hAnsi="黑体" w:cs="黑体"/>
          <w:bCs/>
          <w:color w:val="000000" w:themeColor="text1"/>
          <w:sz w:val="16"/>
          <w:szCs w:val="16"/>
        </w:rPr>
      </w:pPr>
      <w:r w:rsidRPr="0038457F">
        <w:rPr>
          <w:rFonts w:ascii="黑体" w:eastAsia="黑体" w:hAnsi="黑体" w:cs="黑体" w:hint="eastAsia"/>
          <w:bCs/>
          <w:color w:val="000000" w:themeColor="text1"/>
          <w:sz w:val="16"/>
          <w:szCs w:val="16"/>
        </w:rPr>
        <w:t>注：不接收同等学力考生报考。</w:t>
      </w:r>
    </w:p>
    <w:p w:rsidR="007C27C3" w:rsidRPr="0038457F" w:rsidRDefault="007C27C3" w:rsidP="00413A27">
      <w:pPr>
        <w:spacing w:line="240" w:lineRule="exact"/>
        <w:ind w:leftChars="250" w:left="765" w:hangingChars="150" w:hanging="240"/>
        <w:jc w:val="left"/>
        <w:rPr>
          <w:rFonts w:ascii="黑体" w:eastAsia="黑体" w:hAnsi="黑体" w:cs="黑体"/>
          <w:bCs/>
          <w:color w:val="000000" w:themeColor="text1"/>
          <w:sz w:val="16"/>
          <w:szCs w:val="16"/>
        </w:rPr>
      </w:pPr>
    </w:p>
    <w:p w:rsidR="00413A27" w:rsidRPr="0038457F" w:rsidRDefault="00413A27" w:rsidP="00413A27">
      <w:pPr>
        <w:spacing w:line="240" w:lineRule="exact"/>
        <w:ind w:left="640" w:hangingChars="400" w:hanging="640"/>
        <w:jc w:val="left"/>
        <w:rPr>
          <w:rFonts w:ascii="黑体" w:eastAsia="黑体" w:hAnsi="黑体" w:cs="黑体"/>
          <w:bCs/>
          <w:color w:val="000000" w:themeColor="text1"/>
          <w:sz w:val="16"/>
          <w:szCs w:val="16"/>
        </w:rPr>
      </w:pPr>
    </w:p>
    <w:p w:rsidR="00413A27" w:rsidRPr="0038457F" w:rsidRDefault="00413A27" w:rsidP="007C27C3">
      <w:pPr>
        <w:spacing w:afterLines="5" w:after="15" w:line="300" w:lineRule="exact"/>
        <w:jc w:val="center"/>
        <w:rPr>
          <w:rFonts w:ascii="方正大黑简体" w:eastAsia="方正大黑简体" w:hAnsi="方正大黑简体"/>
          <w:bCs/>
          <w:color w:val="000000" w:themeColor="text1"/>
          <w:sz w:val="28"/>
          <w:szCs w:val="28"/>
        </w:rPr>
      </w:pPr>
      <w:r w:rsidRPr="0038457F">
        <w:rPr>
          <w:rFonts w:ascii="方正大黑简体" w:eastAsia="方正大黑简体" w:hAnsi="方正大黑简体" w:hint="eastAsia"/>
          <w:bCs/>
          <w:color w:val="000000" w:themeColor="text1"/>
          <w:sz w:val="28"/>
          <w:szCs w:val="28"/>
        </w:rPr>
        <w:t>专业学位招生专业目录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80"/>
        <w:gridCol w:w="2268"/>
        <w:gridCol w:w="2098"/>
      </w:tblGrid>
      <w:tr w:rsidR="00413A27" w:rsidRPr="0038457F" w:rsidTr="00491EC2">
        <w:trPr>
          <w:trHeight w:val="489"/>
          <w:jc w:val="center"/>
        </w:trPr>
        <w:tc>
          <w:tcPr>
            <w:tcW w:w="3114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专业代码、专业名称及研究方向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招生</w:t>
            </w: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br/>
              <w:t>人数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考试科目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13A27" w:rsidRPr="0038457F" w:rsidRDefault="00413A27" w:rsidP="00491EC2">
            <w:pPr>
              <w:spacing w:line="240" w:lineRule="exact"/>
              <w:jc w:val="center"/>
              <w:rPr>
                <w:rFonts w:ascii="方正大黑简体" w:eastAsia="方正大黑简体" w:hAnsi="方正大黑简体"/>
                <w:bCs/>
                <w:color w:val="000000" w:themeColor="text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413A27" w:rsidRPr="0038457F" w:rsidTr="00491EC2">
        <w:trPr>
          <w:trHeight w:val="694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085201（全日制）机械工程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01现代冶金机械设计理论及技术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①101思想政治理论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②204英语二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③302数学二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④818液压传动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827自动控制原理        （选一）</w:t>
            </w: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ind w:left="210" w:hangingChars="100" w:hanging="21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1.机械工程测试技术基础</w:t>
            </w:r>
          </w:p>
          <w:p w:rsidR="00413A27" w:rsidRPr="0038457F" w:rsidRDefault="00413A27" w:rsidP="00491EC2">
            <w:pPr>
              <w:spacing w:line="240" w:lineRule="exact"/>
              <w:ind w:left="210" w:hangingChars="100" w:hanging="21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 w:rsidRPr="0038457F">
              <w:rPr>
                <w:rFonts w:ascii="宋体" w:hAnsi="宋体" w:hint="eastAsia"/>
                <w:bCs/>
                <w:color w:val="000000" w:themeColor="text1"/>
                <w:spacing w:val="-6"/>
                <w:szCs w:val="21"/>
              </w:rPr>
              <w:t>机械工程控制基础</w:t>
            </w:r>
          </w:p>
          <w:p w:rsidR="00413A27" w:rsidRPr="0038457F" w:rsidRDefault="00413A27" w:rsidP="00491EC2">
            <w:pPr>
              <w:spacing w:line="240" w:lineRule="exact"/>
              <w:ind w:leftChars="79" w:left="166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（选一）</w:t>
            </w:r>
          </w:p>
        </w:tc>
      </w:tr>
      <w:tr w:rsidR="00413A27" w:rsidRPr="0038457F" w:rsidTr="00491EC2">
        <w:trPr>
          <w:trHeight w:val="694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lastRenderedPageBreak/>
              <w:t>085204（全日制）材料工程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01高性能钢轧制过程中组织演变及其第    二相析出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02金属材料的相变与组织性能调控</w:t>
            </w:r>
          </w:p>
          <w:p w:rsidR="00413A27" w:rsidRPr="0038457F" w:rsidRDefault="00413A27" w:rsidP="00491EC2">
            <w:pPr>
              <w:spacing w:line="240" w:lineRule="exact"/>
              <w:ind w:firstLineChars="100" w:firstLine="210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（海洋耐蚀钢与能源用钢）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03（金属）功能材料的制备与应用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04（金属）功能材料的微观结构及织构    表征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05</w:t>
            </w:r>
            <w:proofErr w:type="gramStart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先进短</w:t>
            </w:r>
            <w:proofErr w:type="gramEnd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流程工艺及低成本高性能钢制    造技术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06材料加工新工艺、新技术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07微合金化技术及其产品开发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08薄板坯连铸连轧技术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09高效电工钢制造技术基础研究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204英语二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③302数学二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④807物理化学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810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金属材料科学基础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811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无机材料科学基础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spacing w:val="-12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812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spacing w:val="-12"/>
                <w:kern w:val="0"/>
                <w:szCs w:val="21"/>
              </w:rPr>
              <w:t>材料加工科学基础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815材料物理与化学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842大学物理（选一）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1.材料加工原理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distribute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2.金属塑性加工学—轧制理论与工艺（轧制原理和板带工艺部分）（选一）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413A27" w:rsidRPr="0038457F" w:rsidTr="00491EC2">
        <w:trPr>
          <w:trHeight w:val="364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085205（全日制）冶金工程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01纯净钢冶炼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204英语二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③302数学二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④813冶金传输原理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814冶金原理（选一）</w:t>
            </w: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钢铁冶金学（炼铁部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分）和钢铁冶金学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（炼钢部分）</w:t>
            </w:r>
          </w:p>
        </w:tc>
      </w:tr>
      <w:tr w:rsidR="00413A27" w:rsidRPr="0038457F" w:rsidTr="00491EC2">
        <w:trPr>
          <w:trHeight w:val="694"/>
          <w:jc w:val="center"/>
        </w:trPr>
        <w:tc>
          <w:tcPr>
            <w:tcW w:w="4536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4"/>
              </w:rPr>
            </w:pPr>
            <w:r w:rsidRPr="0038457F">
              <w:rPr>
                <w:rFonts w:ascii="方正大黑简体" w:eastAsia="方正大黑简体" w:hAnsi="方正大黑简体" w:cs="宋体" w:hint="eastAsia"/>
                <w:bCs/>
                <w:color w:val="000000" w:themeColor="text1"/>
                <w:kern w:val="0"/>
                <w:sz w:val="24"/>
              </w:rPr>
              <w:t>085210（全日制）控制工程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01</w:t>
            </w:r>
            <w:proofErr w:type="gramStart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高性能电液元件</w:t>
            </w:r>
            <w:proofErr w:type="gramEnd"/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及检测技术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02机器视觉与系统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03图像处理与模式识别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04信号监控技术</w:t>
            </w:r>
          </w:p>
        </w:tc>
        <w:tc>
          <w:tcPr>
            <w:tcW w:w="680" w:type="dxa"/>
          </w:tcPr>
          <w:p w:rsidR="00413A27" w:rsidRPr="0038457F" w:rsidRDefault="00413A27" w:rsidP="00491EC2">
            <w:pPr>
              <w:pStyle w:val="a4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ascii="方正大黑简体" w:eastAsia="方正大黑简体" w:hAnsi="方正大黑简体" w:cs="宋体"/>
                <w:bCs/>
                <w:color w:val="000000" w:themeColor="text1"/>
                <w:kern w:val="0"/>
                <w:sz w:val="21"/>
                <w:szCs w:val="21"/>
              </w:rPr>
            </w:pPr>
            <w:r w:rsidRPr="0038457F">
              <w:rPr>
                <w:rFonts w:ascii="方正大黑简体" w:eastAsia="方正大黑简体" w:hAnsi="方正大黑简体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①101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思想政治理论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②</w:t>
            </w: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204英语二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③302数学二</w:t>
            </w:r>
          </w:p>
          <w:p w:rsidR="00413A27" w:rsidRPr="0038457F" w:rsidRDefault="00413A27" w:rsidP="00491EC2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④827自动控制原理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828微机原理</w:t>
            </w:r>
          </w:p>
          <w:p w:rsidR="00413A27" w:rsidRPr="0038457F" w:rsidRDefault="00413A27" w:rsidP="00491EC2">
            <w:pPr>
              <w:widowControl/>
              <w:spacing w:line="240" w:lineRule="exact"/>
              <w:ind w:leftChars="85" w:left="598" w:hangingChars="200" w:hanging="420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856数据结构（C语言版）</w:t>
            </w:r>
            <w:r w:rsidRPr="0038457F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（选一）</w:t>
            </w:r>
          </w:p>
        </w:tc>
        <w:tc>
          <w:tcPr>
            <w:tcW w:w="2098" w:type="dxa"/>
          </w:tcPr>
          <w:p w:rsidR="00413A27" w:rsidRPr="0038457F" w:rsidRDefault="00413A27" w:rsidP="00491EC2">
            <w:pPr>
              <w:spacing w:line="240" w:lineRule="exact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38457F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复试科目：</w:t>
            </w:r>
          </w:p>
          <w:p w:rsidR="00413A27" w:rsidRPr="0038457F" w:rsidRDefault="00413A27" w:rsidP="00491EC2">
            <w:pPr>
              <w:spacing w:line="24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38457F">
              <w:rPr>
                <w:rFonts w:ascii="宋体" w:hAnsi="宋体" w:hint="eastAsia"/>
                <w:bCs/>
                <w:color w:val="000000" w:themeColor="text1"/>
                <w:szCs w:val="21"/>
              </w:rPr>
              <w:t>专业课综合</w:t>
            </w:r>
          </w:p>
        </w:tc>
      </w:tr>
    </w:tbl>
    <w:p w:rsidR="00413A27" w:rsidRPr="0038457F" w:rsidRDefault="00413A27" w:rsidP="00413A27">
      <w:pPr>
        <w:spacing w:line="240" w:lineRule="exact"/>
        <w:ind w:leftChars="250" w:left="765" w:hangingChars="150" w:hanging="240"/>
        <w:jc w:val="left"/>
        <w:rPr>
          <w:rFonts w:ascii="黑体" w:eastAsia="黑体" w:hAnsi="黑体" w:cs="黑体"/>
          <w:bCs/>
          <w:color w:val="000000" w:themeColor="text1"/>
          <w:sz w:val="16"/>
          <w:szCs w:val="16"/>
        </w:rPr>
      </w:pPr>
      <w:r w:rsidRPr="0038457F">
        <w:rPr>
          <w:rFonts w:ascii="黑体" w:eastAsia="黑体" w:hAnsi="黑体" w:cs="黑体" w:hint="eastAsia"/>
          <w:bCs/>
          <w:color w:val="000000" w:themeColor="text1"/>
          <w:sz w:val="16"/>
          <w:szCs w:val="16"/>
        </w:rPr>
        <w:t>注：不接收同等学力考生报考。</w:t>
      </w:r>
    </w:p>
    <w:p w:rsidR="000E6672" w:rsidRDefault="000E6672" w:rsidP="000E6672">
      <w:pPr>
        <w:spacing w:line="300" w:lineRule="exact"/>
        <w:ind w:firstLineChars="100" w:firstLine="300"/>
        <w:jc w:val="center"/>
        <w:rPr>
          <w:rFonts w:ascii="方正大黑简体" w:eastAsia="方正大黑简体" w:hAnsi="方正大黑简体"/>
          <w:sz w:val="30"/>
          <w:szCs w:val="32"/>
        </w:rPr>
      </w:pPr>
    </w:p>
    <w:p w:rsidR="00DE2289" w:rsidRDefault="00DE2289" w:rsidP="000E6672">
      <w:pPr>
        <w:spacing w:line="300" w:lineRule="exact"/>
        <w:ind w:firstLineChars="100" w:firstLine="300"/>
        <w:jc w:val="center"/>
        <w:rPr>
          <w:rFonts w:ascii="方正大黑简体" w:eastAsia="方正大黑简体" w:hAnsi="方正大黑简体"/>
          <w:sz w:val="30"/>
          <w:szCs w:val="32"/>
        </w:rPr>
      </w:pPr>
    </w:p>
    <w:p w:rsidR="000E6672" w:rsidRDefault="000E6672" w:rsidP="000E6672">
      <w:pPr>
        <w:spacing w:line="300" w:lineRule="exact"/>
        <w:ind w:firstLineChars="100" w:firstLine="300"/>
        <w:jc w:val="center"/>
        <w:rPr>
          <w:rFonts w:ascii="方正大黑简体" w:eastAsia="方正大黑简体" w:hAnsi="方正大黑简体"/>
          <w:sz w:val="30"/>
          <w:szCs w:val="32"/>
        </w:rPr>
      </w:pPr>
      <w:r w:rsidRPr="0051479D">
        <w:rPr>
          <w:rFonts w:ascii="方正大黑简体" w:eastAsia="方正大黑简体" w:hAnsi="方正大黑简体" w:hint="eastAsia"/>
          <w:sz w:val="30"/>
          <w:szCs w:val="32"/>
        </w:rPr>
        <w:t>参 考 书 目</w:t>
      </w:r>
    </w:p>
    <w:p w:rsidR="00413A27" w:rsidRPr="0038457F" w:rsidRDefault="00413A27" w:rsidP="00413A27">
      <w:pPr>
        <w:ind w:firstLineChars="200" w:firstLine="420"/>
        <w:rPr>
          <w:rFonts w:ascii="方正大黑简体" w:eastAsia="方正大黑简体" w:hAnsi="宋体" w:cs="宋体"/>
          <w:bCs/>
          <w:color w:val="000000" w:themeColor="text1"/>
          <w:szCs w:val="21"/>
        </w:rPr>
      </w:pPr>
      <w:r w:rsidRPr="0038457F">
        <w:rPr>
          <w:rFonts w:ascii="方正大黑简体" w:eastAsia="方正大黑简体" w:hAnsi="宋体" w:cs="宋体" w:hint="eastAsia"/>
          <w:bCs/>
          <w:color w:val="000000" w:themeColor="text1"/>
          <w:szCs w:val="21"/>
        </w:rPr>
        <w:t>初试科目参考书目：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807</w:t>
      </w:r>
      <w:r w:rsidRPr="0038457F">
        <w:rPr>
          <w:rFonts w:ascii="宋体" w:hAnsi="宋体" w:cs="宋体" w:hint="eastAsia"/>
          <w:bCs/>
          <w:color w:val="000000" w:themeColor="text1"/>
          <w:kern w:val="0"/>
          <w:sz w:val="19"/>
          <w:szCs w:val="18"/>
        </w:rPr>
        <w:t>《物理化学》（第六版），天津大学物理化学教研室，高等教育出版社，2017 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810《材料科学基础》，张代东、吴润主编，北京大学出版社，2011年。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811《无机材料科学基础》(硅酸盐物理化学重排本)，</w:t>
      </w:r>
      <w:proofErr w:type="gramStart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陆佩文</w:t>
      </w:r>
      <w:proofErr w:type="gramEnd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编，武汉理工大学出版社，1996年。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812《</w:t>
      </w:r>
      <w:r w:rsidRPr="0038457F"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  <w:t>金属学与热处理</w:t>
      </w: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》（第二版）</w:t>
      </w:r>
      <w:r w:rsidRPr="0038457F"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  <w:t>，崔忠圻，覃耀春主编，北京：机械工业出版社，2008年</w:t>
      </w: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813《冶金传输原理》，</w:t>
      </w:r>
      <w:proofErr w:type="gramStart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沈巧珍</w:t>
      </w:r>
      <w:proofErr w:type="gramEnd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主编，冶金工业出版社，2009年。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814《钢铁冶金原理》（第三版），黄希祜编著，冶金工业出版社或《冶金原理》，</w:t>
      </w:r>
      <w:proofErr w:type="gramStart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李洪桂主编</w:t>
      </w:r>
      <w:proofErr w:type="gramEnd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，科学出版社，2005年。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815《材料科学基础》，张联盟、黄学辉、宋晓岚，武汉理工大学出版社，2008年。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818《液压与气压传动》（液压传动部分），陈奎生主编，武汉理工大学出版社，2001年。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827《自动控制原理》，</w:t>
      </w:r>
      <w:proofErr w:type="gramStart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吴怀宇</w:t>
      </w:r>
      <w:proofErr w:type="gramEnd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主编，华中科技大学出版社，2007年。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828《微机原理、汇编与接口技术》（第二版），朱定华主编，清华大学出版社，2010年。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840《数学分析》（第四版）（上、下），华东师范大学数学系编，高等教育出版社，2011年。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842《大学物理》（第一版），</w:t>
      </w:r>
      <w:proofErr w:type="gramStart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廖</w:t>
      </w:r>
      <w:proofErr w:type="gramEnd"/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耀发主编，高等教育出版社，2006年。</w:t>
      </w:r>
    </w:p>
    <w:p w:rsidR="00413A27" w:rsidRPr="0038457F" w:rsidRDefault="00413A27" w:rsidP="00413A27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38457F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856《数据结构（C语言版）》，严蔚敏，清华大学出版社，2007年。</w:t>
      </w:r>
    </w:p>
    <w:p w:rsidR="00413A27" w:rsidRPr="0038457F" w:rsidRDefault="00413A27" w:rsidP="00413A27">
      <w:pPr>
        <w:spacing w:line="260" w:lineRule="exact"/>
        <w:rPr>
          <w:color w:val="000000" w:themeColor="text1"/>
          <w:spacing w:val="-6"/>
        </w:rPr>
      </w:pPr>
    </w:p>
    <w:p w:rsidR="00413A27" w:rsidRPr="0038457F" w:rsidRDefault="00413A27" w:rsidP="00413A27">
      <w:pPr>
        <w:ind w:firstLineChars="200" w:firstLine="420"/>
        <w:rPr>
          <w:rFonts w:ascii="方正大黑简体" w:eastAsia="方正大黑简体" w:hAnsi="宋体" w:cs="宋体"/>
          <w:bCs/>
          <w:color w:val="000000" w:themeColor="text1"/>
          <w:szCs w:val="21"/>
        </w:rPr>
      </w:pPr>
      <w:r w:rsidRPr="0038457F">
        <w:rPr>
          <w:rFonts w:ascii="方正大黑简体" w:eastAsia="方正大黑简体" w:hAnsi="宋体" w:cs="宋体" w:hint="eastAsia"/>
          <w:bCs/>
          <w:color w:val="000000" w:themeColor="text1"/>
          <w:szCs w:val="21"/>
        </w:rPr>
        <w:t>复试科目参考书目：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《机械工程测试技术基础》（第二版），</w:t>
      </w:r>
      <w:proofErr w:type="gramStart"/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熊诗波</w:t>
      </w:r>
      <w:proofErr w:type="gramEnd"/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等主编，机械工业出版社，2008年。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《机械工程控制基础》（第六版），杨叔子，华中科技大学出版社，2011年。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《金属材料学》，赵莉萍、吴润主编，北京大学出版社，2013年。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《材料加工原理》，李言祥编，清华大学出版社，2005年。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《金属塑性加工学—轧制理论与工艺》（第二版）(轧制原理和板带工艺部分)，王廷溥编，冶金工业出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版社，2001年。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《钢铁冶金学》（第二版）（炼铁部分），王筱留主编，冶金工业出版社，1991年。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《钢铁冶金学》（炼钢部分），陈家祥主编，冶金工业出版社，1990年。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 xml:space="preserve">        控制科学与工程、控制工程专业课综合：</w: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begin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instrText xml:space="preserve"> = 1 \* GB3 </w:instrTex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separate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①</w: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end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电路（必考）；</w: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begin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instrText xml:space="preserve"> = 2 \* GB3 </w:instrTex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separate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②</w:t>
      </w:r>
      <w:r w:rsidR="002C1881"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fldChar w:fldCharType="end"/>
      </w: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计算机控制与接口技术、电力拖动自动控制系统（选一）。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《电路》，邱关源主编，高教第五版，2006年。</w:t>
      </w:r>
    </w:p>
    <w:p w:rsidR="00413A27" w:rsidRPr="00154B55" w:rsidRDefault="00413A27" w:rsidP="00154B55">
      <w:pPr>
        <w:spacing w:line="260" w:lineRule="exact"/>
        <w:ind w:firstLineChars="250" w:firstLine="445"/>
        <w:rPr>
          <w:rFonts w:ascii="宋体" w:hAnsi="宋体" w:cs="宋体"/>
          <w:bCs/>
          <w:color w:val="000000" w:themeColor="text1"/>
          <w:spacing w:val="-6"/>
          <w:kern w:val="0"/>
          <w:sz w:val="19"/>
          <w:szCs w:val="18"/>
        </w:rPr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《计算机控制技术》，</w:t>
      </w:r>
      <w:proofErr w:type="gramStart"/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施保华</w:t>
      </w:r>
      <w:proofErr w:type="gramEnd"/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主编，华中科技大学出版社，2007年。</w:t>
      </w:r>
    </w:p>
    <w:p w:rsidR="00381093" w:rsidRPr="000E6672" w:rsidRDefault="00413A27" w:rsidP="000A5E2B">
      <w:pPr>
        <w:spacing w:line="260" w:lineRule="exact"/>
        <w:ind w:firstLineChars="250" w:firstLine="445"/>
      </w:pPr>
      <w:r w:rsidRPr="00154B55">
        <w:rPr>
          <w:rFonts w:ascii="宋体" w:hAnsi="宋体" w:cs="宋体" w:hint="eastAsia"/>
          <w:bCs/>
          <w:color w:val="000000" w:themeColor="text1"/>
          <w:spacing w:val="-6"/>
          <w:kern w:val="0"/>
          <w:sz w:val="19"/>
          <w:szCs w:val="18"/>
        </w:rPr>
        <w:t>《电力拖动自动控制系统》（第四版），陈伯时主编，机械工业出版社，2006年。</w:t>
      </w:r>
    </w:p>
    <w:sectPr w:rsidR="00381093" w:rsidRPr="000E6672" w:rsidSect="007C27C3">
      <w:pgSz w:w="11906" w:h="16838"/>
      <w:pgMar w:top="993" w:right="680" w:bottom="426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黑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3C"/>
    <w:rsid w:val="000A5E2B"/>
    <w:rsid w:val="000D1229"/>
    <w:rsid w:val="000E6672"/>
    <w:rsid w:val="00154B55"/>
    <w:rsid w:val="001F0275"/>
    <w:rsid w:val="002C1881"/>
    <w:rsid w:val="00413A27"/>
    <w:rsid w:val="00664E3C"/>
    <w:rsid w:val="006B42A4"/>
    <w:rsid w:val="007C0C54"/>
    <w:rsid w:val="007C27C3"/>
    <w:rsid w:val="008714C6"/>
    <w:rsid w:val="00921909"/>
    <w:rsid w:val="009F3F61"/>
    <w:rsid w:val="00DD54E1"/>
    <w:rsid w:val="00DE2289"/>
    <w:rsid w:val="00F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86404-545D-4E74-A9F7-917DC1A6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E667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E667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13A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3">
    <w:name w:val="页眉 字符"/>
    <w:basedOn w:val="a0"/>
    <w:link w:val="a4"/>
    <w:rsid w:val="00413A27"/>
    <w:rPr>
      <w:sz w:val="18"/>
      <w:szCs w:val="24"/>
    </w:rPr>
  </w:style>
  <w:style w:type="paragraph" w:styleId="a4">
    <w:name w:val="header"/>
    <w:basedOn w:val="a"/>
    <w:link w:val="a3"/>
    <w:rsid w:val="00413A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眉 Char1"/>
    <w:basedOn w:val="a0"/>
    <w:uiPriority w:val="99"/>
    <w:semiHidden/>
    <w:rsid w:val="00413A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> 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hcy</dc:creator>
  <cp:keywords/>
  <dc:description/>
  <cp:lastModifiedBy>郑 欢</cp:lastModifiedBy>
  <cp:revision>2</cp:revision>
  <dcterms:created xsi:type="dcterms:W3CDTF">2018-10-10T07:26:00Z</dcterms:created>
  <dcterms:modified xsi:type="dcterms:W3CDTF">2018-10-10T07:26:00Z</dcterms:modified>
</cp:coreProperties>
</file>