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9" w:rsidRDefault="009A2339" w:rsidP="0082506A">
      <w:pPr>
        <w:widowControl/>
        <w:jc w:val="center"/>
        <w:rPr>
          <w:rFonts w:ascii="宋体"/>
          <w:b/>
          <w:bCs/>
          <w:sz w:val="32"/>
          <w:szCs w:val="32"/>
        </w:rPr>
      </w:pPr>
      <w:r>
        <w:rPr>
          <w:rFonts w:ascii="Calibri" w:hAnsi="Calibri" w:cs="宋体"/>
          <w:b/>
          <w:color w:val="000000"/>
          <w:kern w:val="0"/>
          <w:sz w:val="32"/>
        </w:rPr>
        <w:t xml:space="preserve"> </w:t>
      </w:r>
      <w:r>
        <w:rPr>
          <w:rFonts w:ascii="Calibri" w:hAnsi="Calibri" w:cs="宋体" w:hint="eastAsia"/>
          <w:b/>
          <w:color w:val="000000"/>
          <w:kern w:val="0"/>
          <w:sz w:val="32"/>
        </w:rPr>
        <w:t>昆明理工大学</w:t>
      </w:r>
      <w:r w:rsidRPr="009326D1">
        <w:rPr>
          <w:rFonts w:ascii="宋体" w:hAnsi="宋体" w:hint="eastAsia"/>
          <w:b/>
          <w:bCs/>
          <w:sz w:val="32"/>
          <w:szCs w:val="32"/>
        </w:rPr>
        <w:t>硕士研究生入学考试</w:t>
      </w:r>
    </w:p>
    <w:p w:rsidR="009A2339" w:rsidRDefault="009A2339" w:rsidP="0082506A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  <w:r w:rsidRPr="00C85344">
        <w:rPr>
          <w:rFonts w:ascii="宋体" w:hAnsi="宋体" w:cs="宋体" w:hint="eastAsia"/>
          <w:b/>
          <w:color w:val="000000"/>
          <w:kern w:val="0"/>
          <w:sz w:val="32"/>
        </w:rPr>
        <w:t>《</w:t>
      </w:r>
      <w:r>
        <w:rPr>
          <w:rFonts w:ascii="宋体" w:hAnsi="宋体" w:cs="宋体" w:hint="eastAsia"/>
          <w:b/>
          <w:color w:val="000000"/>
          <w:kern w:val="0"/>
          <w:sz w:val="32"/>
        </w:rPr>
        <w:t>英</w:t>
      </w:r>
      <w:r w:rsidRPr="00C85344">
        <w:rPr>
          <w:rFonts w:ascii="宋体" w:hAnsi="宋体" w:cs="宋体" w:hint="eastAsia"/>
          <w:b/>
          <w:color w:val="000000"/>
          <w:kern w:val="0"/>
          <w:sz w:val="32"/>
        </w:rPr>
        <w:t>语翻译基础》</w:t>
      </w:r>
      <w:r w:rsidRPr="00C85344">
        <w:rPr>
          <w:rFonts w:ascii="Calibri" w:hAnsi="Calibri" w:cs="宋体" w:hint="eastAsia"/>
          <w:b/>
          <w:color w:val="000000"/>
          <w:kern w:val="0"/>
          <w:sz w:val="32"/>
        </w:rPr>
        <w:t>考试大纲</w:t>
      </w:r>
    </w:p>
    <w:p w:rsidR="009A2339" w:rsidRDefault="009A2339" w:rsidP="001E03C7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9A2339" w:rsidRPr="00EB5CD8" w:rsidRDefault="009A2339" w:rsidP="001E03C7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EB5CD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第一部分</w:t>
      </w:r>
      <w:r w:rsidRPr="00EB5CD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 xml:space="preserve"> </w:t>
      </w:r>
      <w:r w:rsidRPr="00EB5CD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考试形式和试卷结构</w:t>
      </w:r>
    </w:p>
    <w:p w:rsidR="009A2339" w:rsidRPr="00EB5CD8" w:rsidRDefault="009A2339" w:rsidP="001E03C7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一、试卷满分及考试时间</w:t>
      </w:r>
    </w:p>
    <w:p w:rsidR="009A2339" w:rsidRPr="00EB5CD8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  </w:t>
      </w:r>
      <w:r w:rsidRPr="00EB5CD8">
        <w:rPr>
          <w:rFonts w:ascii="仿宋_GB2312" w:eastAsia="仿宋_GB2312" w:hint="eastAsia"/>
          <w:sz w:val="28"/>
          <w:szCs w:val="28"/>
        </w:rPr>
        <w:t>试卷满分为</w:t>
      </w:r>
      <w:r>
        <w:rPr>
          <w:rFonts w:ascii="仿宋_GB2312" w:eastAsia="仿宋_GB2312"/>
          <w:sz w:val="28"/>
          <w:szCs w:val="28"/>
        </w:rPr>
        <w:t>150</w:t>
      </w:r>
      <w:r w:rsidRPr="00EB5CD8">
        <w:rPr>
          <w:rFonts w:ascii="仿宋_GB2312" w:eastAsia="仿宋_GB2312" w:hint="eastAsia"/>
          <w:sz w:val="28"/>
          <w:szCs w:val="28"/>
        </w:rPr>
        <w:t>分，考试时间为</w:t>
      </w:r>
      <w:r w:rsidRPr="00EB5CD8">
        <w:rPr>
          <w:rFonts w:ascii="仿宋_GB2312" w:eastAsia="仿宋_GB2312"/>
          <w:sz w:val="28"/>
          <w:szCs w:val="28"/>
        </w:rPr>
        <w:t>180</w:t>
      </w:r>
      <w:r w:rsidRPr="00EB5CD8">
        <w:rPr>
          <w:rFonts w:ascii="仿宋_GB2312" w:eastAsia="仿宋_GB2312" w:hint="eastAsia"/>
          <w:sz w:val="28"/>
          <w:szCs w:val="28"/>
        </w:rPr>
        <w:t>分钟。</w:t>
      </w:r>
    </w:p>
    <w:p w:rsidR="009A2339" w:rsidRPr="00EB5CD8" w:rsidRDefault="009A2339" w:rsidP="001E03C7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二、答题方式</w:t>
      </w:r>
    </w:p>
    <w:p w:rsidR="009A2339" w:rsidRPr="00EB5CD8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  </w:t>
      </w:r>
      <w:r w:rsidRPr="00EB5CD8">
        <w:rPr>
          <w:rFonts w:ascii="仿宋_GB2312" w:eastAsia="仿宋_GB2312" w:hint="eastAsia"/>
          <w:sz w:val="28"/>
          <w:szCs w:val="28"/>
        </w:rPr>
        <w:t>答题方式为闭卷、笔试。</w:t>
      </w:r>
    </w:p>
    <w:p w:rsidR="009A2339" w:rsidRPr="00EB5CD8" w:rsidRDefault="009A2339" w:rsidP="001E03C7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三、试卷内容和题型结构</w:t>
      </w:r>
    </w:p>
    <w:tbl>
      <w:tblPr>
        <w:tblW w:w="893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"/>
        <w:gridCol w:w="851"/>
        <w:gridCol w:w="1175"/>
        <w:gridCol w:w="2880"/>
        <w:gridCol w:w="1190"/>
        <w:gridCol w:w="1805"/>
      </w:tblGrid>
      <w:tr w:rsidR="009A2339" w:rsidRPr="00C85344" w:rsidTr="00A659E4">
        <w:trPr>
          <w:trHeight w:val="450"/>
          <w:jc w:val="center"/>
        </w:trPr>
        <w:tc>
          <w:tcPr>
            <w:tcW w:w="1034" w:type="dxa"/>
            <w:vAlign w:val="center"/>
          </w:tcPr>
          <w:p w:rsidR="009A2339" w:rsidRPr="001E03C7" w:rsidRDefault="009A2339" w:rsidP="00CD311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26" w:type="dxa"/>
            <w:gridSpan w:val="2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题</w:t>
            </w:r>
            <w:r w:rsidRPr="001E03C7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</w:tc>
        <w:tc>
          <w:tcPr>
            <w:tcW w:w="288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题</w:t>
            </w:r>
            <w:r w:rsidRPr="001E03C7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量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1805" w:type="dxa"/>
            <w:vAlign w:val="center"/>
          </w:tcPr>
          <w:p w:rsidR="009A2339" w:rsidRPr="001E03C7" w:rsidRDefault="009A2339" w:rsidP="00CD311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时间（分钟）</w:t>
            </w:r>
          </w:p>
        </w:tc>
      </w:tr>
      <w:tr w:rsidR="009A2339" w:rsidRPr="00C85344" w:rsidTr="00A82E41">
        <w:trPr>
          <w:trHeight w:val="594"/>
          <w:jc w:val="center"/>
        </w:trPr>
        <w:tc>
          <w:tcPr>
            <w:tcW w:w="1034" w:type="dxa"/>
            <w:vMerge w:val="restart"/>
            <w:vAlign w:val="center"/>
          </w:tcPr>
          <w:p w:rsidR="009A2339" w:rsidRPr="001E03C7" w:rsidRDefault="009A2339" w:rsidP="008B06E0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A2339" w:rsidRPr="001E03C7" w:rsidRDefault="009A2339" w:rsidP="00CD311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词语</w:t>
            </w:r>
          </w:p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翻译</w:t>
            </w:r>
          </w:p>
        </w:tc>
        <w:tc>
          <w:tcPr>
            <w:tcW w:w="1175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英译汉</w:t>
            </w:r>
          </w:p>
        </w:tc>
        <w:tc>
          <w:tcPr>
            <w:tcW w:w="2880" w:type="dxa"/>
          </w:tcPr>
          <w:p w:rsidR="009A2339" w:rsidRPr="001E03C7" w:rsidRDefault="009A2339" w:rsidP="00A82E4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15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个英文术语、缩略语或专有名词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805" w:type="dxa"/>
            <w:vMerge w:val="restart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180</w:t>
            </w:r>
          </w:p>
        </w:tc>
      </w:tr>
      <w:tr w:rsidR="009A2339" w:rsidRPr="00C85344" w:rsidTr="00A82E41">
        <w:trPr>
          <w:trHeight w:val="604"/>
          <w:jc w:val="center"/>
        </w:trPr>
        <w:tc>
          <w:tcPr>
            <w:tcW w:w="1034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汉译英</w:t>
            </w:r>
          </w:p>
        </w:tc>
        <w:tc>
          <w:tcPr>
            <w:tcW w:w="2880" w:type="dxa"/>
          </w:tcPr>
          <w:p w:rsidR="009A2339" w:rsidRPr="001E03C7" w:rsidRDefault="009A2339" w:rsidP="00A82E4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15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个中文术语、缩略语或专有名词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805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2339" w:rsidRPr="00C85344" w:rsidTr="00A82E41">
        <w:trPr>
          <w:trHeight w:val="615"/>
          <w:jc w:val="center"/>
        </w:trPr>
        <w:tc>
          <w:tcPr>
            <w:tcW w:w="1034" w:type="dxa"/>
            <w:vMerge w:val="restart"/>
            <w:vAlign w:val="center"/>
          </w:tcPr>
          <w:p w:rsidR="009A2339" w:rsidRPr="001E03C7" w:rsidRDefault="009A2339" w:rsidP="008B06E0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英汉</w:t>
            </w:r>
          </w:p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互译</w:t>
            </w:r>
          </w:p>
        </w:tc>
        <w:tc>
          <w:tcPr>
            <w:tcW w:w="1175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英译汉</w:t>
            </w:r>
          </w:p>
        </w:tc>
        <w:tc>
          <w:tcPr>
            <w:tcW w:w="2880" w:type="dxa"/>
          </w:tcPr>
          <w:p w:rsidR="009A2339" w:rsidRPr="001E03C7" w:rsidRDefault="009A2339" w:rsidP="00A82E4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两段或一篇文章，</w:t>
            </w:r>
            <w:r w:rsidRPr="001E03C7">
              <w:rPr>
                <w:rFonts w:ascii="仿宋_GB2312" w:eastAsia="仿宋_GB2312"/>
                <w:sz w:val="28"/>
                <w:szCs w:val="28"/>
              </w:rPr>
              <w:t>250-350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个英文单词。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805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2339" w:rsidRPr="00C85344" w:rsidTr="00A82E41">
        <w:trPr>
          <w:trHeight w:val="608"/>
          <w:jc w:val="center"/>
        </w:trPr>
        <w:tc>
          <w:tcPr>
            <w:tcW w:w="1034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汉译英</w:t>
            </w:r>
          </w:p>
        </w:tc>
        <w:tc>
          <w:tcPr>
            <w:tcW w:w="2880" w:type="dxa"/>
          </w:tcPr>
          <w:p w:rsidR="009A2339" w:rsidRPr="001E03C7" w:rsidRDefault="009A2339" w:rsidP="00A82E41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两段或一篇文章，</w:t>
            </w:r>
            <w:r w:rsidRPr="001E03C7">
              <w:rPr>
                <w:rFonts w:ascii="仿宋_GB2312" w:eastAsia="仿宋_GB2312"/>
                <w:sz w:val="28"/>
                <w:szCs w:val="28"/>
              </w:rPr>
              <w:t>150-250</w:t>
            </w:r>
            <w:r w:rsidRPr="001E03C7">
              <w:rPr>
                <w:rFonts w:ascii="仿宋_GB2312" w:eastAsia="仿宋_GB2312" w:hint="eastAsia"/>
                <w:sz w:val="28"/>
                <w:szCs w:val="28"/>
              </w:rPr>
              <w:t>个汉字。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1805" w:type="dxa"/>
            <w:vMerge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2339" w:rsidRPr="00C85344" w:rsidTr="00A659E4">
        <w:trPr>
          <w:trHeight w:val="640"/>
          <w:jc w:val="center"/>
        </w:trPr>
        <w:tc>
          <w:tcPr>
            <w:tcW w:w="1034" w:type="dxa"/>
            <w:vAlign w:val="center"/>
          </w:tcPr>
          <w:p w:rsidR="009A2339" w:rsidRPr="001E03C7" w:rsidRDefault="009A2339" w:rsidP="001E03C7">
            <w:pPr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 w:hint="eastAsia"/>
                <w:sz w:val="28"/>
                <w:szCs w:val="28"/>
              </w:rPr>
              <w:t>总计</w:t>
            </w:r>
          </w:p>
        </w:tc>
        <w:tc>
          <w:tcPr>
            <w:tcW w:w="2026" w:type="dxa"/>
            <w:gridSpan w:val="2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288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805" w:type="dxa"/>
            <w:vAlign w:val="center"/>
          </w:tcPr>
          <w:p w:rsidR="009A2339" w:rsidRPr="001E03C7" w:rsidRDefault="009A2339" w:rsidP="001E03C7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1E03C7">
              <w:rPr>
                <w:rFonts w:ascii="仿宋_GB2312" w:eastAsia="仿宋_GB2312"/>
                <w:sz w:val="28"/>
                <w:szCs w:val="28"/>
              </w:rPr>
              <w:t>180</w:t>
            </w:r>
          </w:p>
        </w:tc>
      </w:tr>
    </w:tbl>
    <w:p w:rsidR="009A2339" w:rsidRPr="001E03C7" w:rsidRDefault="009A2339" w:rsidP="0082506A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</w:p>
    <w:p w:rsidR="009A2339" w:rsidRDefault="009A2339" w:rsidP="0082506A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</w:p>
    <w:p w:rsidR="009A2339" w:rsidRDefault="009A2339" w:rsidP="0082506A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</w:p>
    <w:p w:rsidR="009A2339" w:rsidRPr="00EB5CD8" w:rsidRDefault="009A2339" w:rsidP="001E03C7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</w:t>
      </w:r>
      <w:r w:rsidRPr="00EB5CD8">
        <w:rPr>
          <w:rFonts w:ascii="黑体" w:eastAsia="黑体" w:hAnsi="黑体" w:hint="eastAsia"/>
          <w:sz w:val="28"/>
          <w:szCs w:val="28"/>
        </w:rPr>
        <w:t>第二部分</w:t>
      </w:r>
      <w:r w:rsidRPr="00EB5CD8">
        <w:rPr>
          <w:rFonts w:ascii="黑体" w:eastAsia="黑体" w:hAnsi="黑体"/>
          <w:sz w:val="28"/>
          <w:szCs w:val="28"/>
        </w:rPr>
        <w:t xml:space="preserve">   </w:t>
      </w:r>
      <w:r w:rsidRPr="00EB5CD8">
        <w:rPr>
          <w:rFonts w:ascii="黑体" w:eastAsia="黑体" w:hAnsi="黑体" w:hint="eastAsia"/>
          <w:sz w:val="28"/>
          <w:szCs w:val="28"/>
        </w:rPr>
        <w:t>考察的知识和范围</w:t>
      </w:r>
    </w:p>
    <w:p w:rsidR="009A2339" w:rsidRPr="00C85344" w:rsidRDefault="009A2339" w:rsidP="0082506A">
      <w:pPr>
        <w:widowControl/>
        <w:ind w:left="120"/>
        <w:rPr>
          <w:rFonts w:ascii="宋体" w:cs="宋体"/>
          <w:color w:val="5F7084"/>
          <w:kern w:val="0"/>
          <w:sz w:val="24"/>
        </w:rPr>
      </w:pPr>
      <w:r w:rsidRPr="00C85344">
        <w:rPr>
          <w:rFonts w:ascii="宋体" w:hAnsi="宋体" w:cs="宋体"/>
          <w:color w:val="000000"/>
          <w:kern w:val="0"/>
          <w:sz w:val="24"/>
        </w:rPr>
        <w:t xml:space="preserve">  </w:t>
      </w:r>
    </w:p>
    <w:p w:rsidR="009A2339" w:rsidRPr="00AE3F33" w:rsidRDefault="009A2339" w:rsidP="001E03C7">
      <w:pPr>
        <w:rPr>
          <w:rFonts w:ascii="仿宋_GB2312" w:eastAsia="仿宋_GB2312"/>
          <w:b/>
          <w:sz w:val="28"/>
          <w:szCs w:val="28"/>
        </w:rPr>
      </w:pPr>
      <w:r w:rsidRPr="00AE3F33">
        <w:rPr>
          <w:rFonts w:ascii="仿宋_GB2312" w:eastAsia="仿宋_GB2312" w:hint="eastAsia"/>
          <w:b/>
          <w:sz w:val="28"/>
          <w:szCs w:val="28"/>
        </w:rPr>
        <w:t>一、考察的知识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/>
          <w:sz w:val="28"/>
          <w:szCs w:val="28"/>
        </w:rPr>
        <w:t xml:space="preserve">1. </w:t>
      </w:r>
      <w:r w:rsidRPr="001E03C7">
        <w:rPr>
          <w:rFonts w:ascii="仿宋_GB2312" w:eastAsia="仿宋_GB2312" w:hint="eastAsia"/>
          <w:sz w:val="28"/>
          <w:szCs w:val="28"/>
        </w:rPr>
        <w:t>具备一定中英文化，以及政治、经济、法律等方面的背景知识。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/>
          <w:sz w:val="28"/>
          <w:szCs w:val="28"/>
        </w:rPr>
        <w:t xml:space="preserve">2. </w:t>
      </w:r>
      <w:r w:rsidRPr="001E03C7">
        <w:rPr>
          <w:rFonts w:ascii="仿宋_GB2312" w:eastAsia="仿宋_GB2312" w:hint="eastAsia"/>
          <w:sz w:val="28"/>
          <w:szCs w:val="28"/>
        </w:rPr>
        <w:t>具备扎实的英、汉两种语言的基本功。</w:t>
      </w:r>
    </w:p>
    <w:p w:rsidR="009A2339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/>
          <w:sz w:val="28"/>
          <w:szCs w:val="28"/>
        </w:rPr>
        <w:t xml:space="preserve">3. </w:t>
      </w:r>
      <w:r w:rsidRPr="001E03C7">
        <w:rPr>
          <w:rFonts w:ascii="仿宋_GB2312" w:eastAsia="仿宋_GB2312" w:hint="eastAsia"/>
          <w:sz w:val="28"/>
          <w:szCs w:val="28"/>
        </w:rPr>
        <w:t>具备较强的英汉</w:t>
      </w:r>
      <w:r w:rsidRPr="001E03C7">
        <w:rPr>
          <w:rFonts w:ascii="仿宋_GB2312" w:eastAsia="仿宋_GB2312"/>
          <w:sz w:val="28"/>
          <w:szCs w:val="28"/>
        </w:rPr>
        <w:t>/</w:t>
      </w:r>
      <w:r w:rsidRPr="001E03C7">
        <w:rPr>
          <w:rFonts w:ascii="仿宋_GB2312" w:eastAsia="仿宋_GB2312" w:hint="eastAsia"/>
          <w:sz w:val="28"/>
          <w:szCs w:val="28"/>
        </w:rPr>
        <w:t>汉英转换能力。</w:t>
      </w:r>
    </w:p>
    <w:p w:rsidR="009A2339" w:rsidRPr="00AE3F33" w:rsidRDefault="009A2339" w:rsidP="001E03C7">
      <w:pPr>
        <w:rPr>
          <w:rFonts w:ascii="仿宋_GB2312" w:eastAsia="仿宋_GB2312"/>
          <w:b/>
          <w:sz w:val="28"/>
          <w:szCs w:val="28"/>
        </w:rPr>
      </w:pPr>
      <w:r w:rsidRPr="00AE3F33">
        <w:rPr>
          <w:rFonts w:ascii="仿宋_GB2312" w:eastAsia="仿宋_GB2312"/>
          <w:b/>
          <w:sz w:val="28"/>
          <w:szCs w:val="28"/>
        </w:rPr>
        <w:t> </w:t>
      </w:r>
      <w:r w:rsidRPr="00AE3F33">
        <w:rPr>
          <w:rFonts w:ascii="仿宋_GB2312" w:eastAsia="仿宋_GB2312" w:hint="eastAsia"/>
          <w:b/>
          <w:sz w:val="28"/>
          <w:szCs w:val="28"/>
        </w:rPr>
        <w:t>二、考试的范围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1. </w:t>
      </w:r>
      <w:r w:rsidRPr="001E03C7">
        <w:rPr>
          <w:rFonts w:ascii="仿宋_GB2312" w:eastAsia="仿宋_GB2312" w:hint="eastAsia"/>
          <w:sz w:val="28"/>
          <w:szCs w:val="28"/>
        </w:rPr>
        <w:t>词语翻译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 w:hint="eastAsia"/>
          <w:sz w:val="28"/>
          <w:szCs w:val="28"/>
        </w:rPr>
        <w:t>要求考生较为准确地写出题中的</w:t>
      </w:r>
      <w:r w:rsidRPr="001E03C7">
        <w:rPr>
          <w:rFonts w:ascii="仿宋_GB2312" w:eastAsia="仿宋_GB2312"/>
          <w:sz w:val="28"/>
          <w:szCs w:val="28"/>
        </w:rPr>
        <w:t>30</w:t>
      </w:r>
      <w:r w:rsidRPr="001E03C7">
        <w:rPr>
          <w:rFonts w:ascii="仿宋_GB2312" w:eastAsia="仿宋_GB2312" w:hint="eastAsia"/>
          <w:sz w:val="28"/>
          <w:szCs w:val="28"/>
        </w:rPr>
        <w:t>个汉</w:t>
      </w:r>
      <w:r w:rsidRPr="001E03C7">
        <w:rPr>
          <w:rFonts w:ascii="仿宋_GB2312" w:eastAsia="仿宋_GB2312"/>
          <w:sz w:val="28"/>
          <w:szCs w:val="28"/>
        </w:rPr>
        <w:t>/</w:t>
      </w:r>
      <w:r w:rsidRPr="001E03C7">
        <w:rPr>
          <w:rFonts w:ascii="仿宋_GB2312" w:eastAsia="仿宋_GB2312" w:hint="eastAsia"/>
          <w:sz w:val="28"/>
          <w:szCs w:val="28"/>
        </w:rPr>
        <w:t>英术语、缩略语或专有名词的对应目的语。汉</w:t>
      </w:r>
      <w:r w:rsidRPr="001E03C7">
        <w:rPr>
          <w:rFonts w:ascii="仿宋_GB2312" w:eastAsia="仿宋_GB2312"/>
          <w:sz w:val="28"/>
          <w:szCs w:val="28"/>
        </w:rPr>
        <w:t>/</w:t>
      </w:r>
      <w:r w:rsidRPr="001E03C7">
        <w:rPr>
          <w:rFonts w:ascii="仿宋_GB2312" w:eastAsia="仿宋_GB2312" w:hint="eastAsia"/>
          <w:sz w:val="28"/>
          <w:szCs w:val="28"/>
        </w:rPr>
        <w:t>英文各</w:t>
      </w:r>
      <w:r w:rsidRPr="001E03C7">
        <w:rPr>
          <w:rFonts w:ascii="仿宋_GB2312" w:eastAsia="仿宋_GB2312"/>
          <w:sz w:val="28"/>
          <w:szCs w:val="28"/>
        </w:rPr>
        <w:t>15</w:t>
      </w:r>
      <w:r w:rsidRPr="001E03C7">
        <w:rPr>
          <w:rFonts w:ascii="仿宋_GB2312" w:eastAsia="仿宋_GB2312" w:hint="eastAsia"/>
          <w:sz w:val="28"/>
          <w:szCs w:val="28"/>
        </w:rPr>
        <w:t>个，每个</w:t>
      </w:r>
      <w:r w:rsidRPr="001E03C7">
        <w:rPr>
          <w:rFonts w:ascii="仿宋_GB2312" w:eastAsia="仿宋_GB2312"/>
          <w:sz w:val="28"/>
          <w:szCs w:val="28"/>
        </w:rPr>
        <w:t>1</w:t>
      </w:r>
      <w:r w:rsidRPr="001E03C7">
        <w:rPr>
          <w:rFonts w:ascii="仿宋_GB2312" w:eastAsia="仿宋_GB2312" w:hint="eastAsia"/>
          <w:sz w:val="28"/>
          <w:szCs w:val="28"/>
        </w:rPr>
        <w:t>分，总分</w:t>
      </w:r>
      <w:r w:rsidRPr="001E03C7">
        <w:rPr>
          <w:rFonts w:ascii="仿宋_GB2312" w:eastAsia="仿宋_GB2312"/>
          <w:sz w:val="28"/>
          <w:szCs w:val="28"/>
        </w:rPr>
        <w:t>30</w:t>
      </w:r>
      <w:r w:rsidRPr="001E03C7">
        <w:rPr>
          <w:rFonts w:ascii="仿宋_GB2312" w:eastAsia="仿宋_GB2312" w:hint="eastAsia"/>
          <w:sz w:val="28"/>
          <w:szCs w:val="28"/>
        </w:rPr>
        <w:t>分。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 </w:t>
      </w:r>
      <w:r w:rsidRPr="001E03C7">
        <w:rPr>
          <w:rFonts w:ascii="仿宋_GB2312" w:eastAsia="仿宋_GB2312" w:hint="eastAsia"/>
          <w:sz w:val="28"/>
          <w:szCs w:val="28"/>
        </w:rPr>
        <w:t>英汉互译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1E03C7">
        <w:rPr>
          <w:rFonts w:ascii="仿宋_GB2312" w:eastAsia="仿宋_GB2312" w:hint="eastAsia"/>
          <w:sz w:val="28"/>
          <w:szCs w:val="28"/>
        </w:rPr>
        <w:t>要求应试者具备英汉互译的基本技巧和能力；初步了解中国和目的语国家的社会、文化等背景知识；译文忠实原文，无明显误译、漏译；译文通顺，用词正确、表达基本无误；译文无明显语法错误；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/>
          <w:sz w:val="28"/>
          <w:szCs w:val="28"/>
        </w:rPr>
        <w:t xml:space="preserve"> </w:t>
      </w:r>
      <w:r w:rsidRPr="001E03C7">
        <w:rPr>
          <w:rFonts w:ascii="仿宋_GB2312" w:eastAsia="仿宋_GB2312" w:hint="eastAsia"/>
          <w:sz w:val="28"/>
          <w:szCs w:val="28"/>
        </w:rPr>
        <w:t>要求考生较为准确地翻译出所给的段落或者文章，英译汉为</w:t>
      </w:r>
      <w:r w:rsidRPr="001E03C7">
        <w:rPr>
          <w:rFonts w:ascii="仿宋_GB2312" w:eastAsia="仿宋_GB2312"/>
          <w:sz w:val="28"/>
          <w:szCs w:val="28"/>
        </w:rPr>
        <w:t>250-350</w:t>
      </w:r>
      <w:r w:rsidRPr="001E03C7">
        <w:rPr>
          <w:rFonts w:ascii="仿宋_GB2312" w:eastAsia="仿宋_GB2312" w:hint="eastAsia"/>
          <w:sz w:val="28"/>
          <w:szCs w:val="28"/>
        </w:rPr>
        <w:t>个单词，汉译英为</w:t>
      </w:r>
      <w:r w:rsidRPr="001E03C7">
        <w:rPr>
          <w:rFonts w:ascii="仿宋_GB2312" w:eastAsia="仿宋_GB2312"/>
          <w:sz w:val="28"/>
          <w:szCs w:val="28"/>
        </w:rPr>
        <w:t>150-250</w:t>
      </w:r>
      <w:r w:rsidRPr="001E03C7">
        <w:rPr>
          <w:rFonts w:ascii="仿宋_GB2312" w:eastAsia="仿宋_GB2312" w:hint="eastAsia"/>
          <w:sz w:val="28"/>
          <w:szCs w:val="28"/>
        </w:rPr>
        <w:t>个汉字，各占</w:t>
      </w:r>
      <w:r w:rsidRPr="001E03C7">
        <w:rPr>
          <w:rFonts w:ascii="仿宋_GB2312" w:eastAsia="仿宋_GB2312"/>
          <w:sz w:val="28"/>
          <w:szCs w:val="28"/>
        </w:rPr>
        <w:t>60</w:t>
      </w:r>
      <w:r w:rsidRPr="001E03C7">
        <w:rPr>
          <w:rFonts w:ascii="仿宋_GB2312" w:eastAsia="仿宋_GB2312" w:hint="eastAsia"/>
          <w:sz w:val="28"/>
          <w:szCs w:val="28"/>
        </w:rPr>
        <w:t>分，总分</w:t>
      </w:r>
      <w:r w:rsidRPr="001E03C7">
        <w:rPr>
          <w:rFonts w:ascii="仿宋_GB2312" w:eastAsia="仿宋_GB2312"/>
          <w:sz w:val="28"/>
          <w:szCs w:val="28"/>
        </w:rPr>
        <w:t>120</w:t>
      </w:r>
      <w:r w:rsidRPr="001E03C7">
        <w:rPr>
          <w:rFonts w:ascii="仿宋_GB2312" w:eastAsia="仿宋_GB2312" w:hint="eastAsia"/>
          <w:sz w:val="28"/>
          <w:szCs w:val="28"/>
        </w:rPr>
        <w:t>分。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  <w:r w:rsidRPr="001E03C7">
        <w:rPr>
          <w:rFonts w:ascii="仿宋_GB2312" w:eastAsia="仿宋_GB2312"/>
          <w:sz w:val="28"/>
          <w:szCs w:val="28"/>
        </w:rPr>
        <w:t xml:space="preserve"> </w:t>
      </w:r>
    </w:p>
    <w:p w:rsidR="009A2339" w:rsidRPr="001E03C7" w:rsidRDefault="009A2339" w:rsidP="001E03C7">
      <w:pPr>
        <w:ind w:firstLine="420"/>
        <w:rPr>
          <w:rFonts w:ascii="仿宋_GB2312" w:eastAsia="仿宋_GB2312"/>
          <w:sz w:val="28"/>
          <w:szCs w:val="28"/>
        </w:rPr>
      </w:pPr>
    </w:p>
    <w:sectPr w:rsidR="009A2339" w:rsidRPr="001E03C7" w:rsidSect="00A0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39" w:rsidRDefault="009A2339" w:rsidP="007E7CE9">
      <w:r>
        <w:separator/>
      </w:r>
    </w:p>
  </w:endnote>
  <w:endnote w:type="continuationSeparator" w:id="0">
    <w:p w:rsidR="009A2339" w:rsidRDefault="009A2339" w:rsidP="007E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39" w:rsidRDefault="009A2339" w:rsidP="007E7CE9">
      <w:r>
        <w:separator/>
      </w:r>
    </w:p>
  </w:footnote>
  <w:footnote w:type="continuationSeparator" w:id="0">
    <w:p w:rsidR="009A2339" w:rsidRDefault="009A2339" w:rsidP="007E7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06A"/>
    <w:rsid w:val="000B4B5E"/>
    <w:rsid w:val="000D7975"/>
    <w:rsid w:val="001E03C7"/>
    <w:rsid w:val="0022226E"/>
    <w:rsid w:val="002D7193"/>
    <w:rsid w:val="0053606B"/>
    <w:rsid w:val="00627978"/>
    <w:rsid w:val="00673B36"/>
    <w:rsid w:val="00710BD0"/>
    <w:rsid w:val="00721EE4"/>
    <w:rsid w:val="00794A3B"/>
    <w:rsid w:val="007E7CE9"/>
    <w:rsid w:val="0082506A"/>
    <w:rsid w:val="008B06E0"/>
    <w:rsid w:val="008E008E"/>
    <w:rsid w:val="008F5921"/>
    <w:rsid w:val="0090581A"/>
    <w:rsid w:val="009326D1"/>
    <w:rsid w:val="009A2339"/>
    <w:rsid w:val="00A0119A"/>
    <w:rsid w:val="00A659E4"/>
    <w:rsid w:val="00A82E41"/>
    <w:rsid w:val="00AE3F33"/>
    <w:rsid w:val="00C40BE4"/>
    <w:rsid w:val="00C71C92"/>
    <w:rsid w:val="00C85344"/>
    <w:rsid w:val="00CD3111"/>
    <w:rsid w:val="00EB5CD8"/>
    <w:rsid w:val="00F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7CE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7C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97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173</cp:lastModifiedBy>
  <cp:revision>16</cp:revision>
  <dcterms:created xsi:type="dcterms:W3CDTF">2015-09-30T06:59:00Z</dcterms:created>
  <dcterms:modified xsi:type="dcterms:W3CDTF">2015-10-15T07:28:00Z</dcterms:modified>
</cp:coreProperties>
</file>