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河北建筑工程学院</w:t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硕士研究生入学考试（加试）《水分析化学》考试大纲</w:t>
      </w:r>
    </w:p>
    <w:p>
      <w:pPr>
        <w:shd w:val="solid" w:color="FFFFFF" w:fill="auto"/>
        <w:autoSpaceDN w:val="0"/>
        <w:rPr>
          <w:rFonts w:ascii="宋体" w:eastAsia="宋体"/>
          <w:color w:val="000000"/>
          <w:sz w:val="28"/>
          <w:shd w:val="clear" w:color="auto" w:fill="FFFFFF"/>
        </w:rPr>
      </w:pPr>
    </w:p>
    <w:p>
      <w:pPr>
        <w:shd w:val="solid" w:color="FFFFFF" w:fill="auto"/>
        <w:autoSpaceDN w:val="0"/>
        <w:rPr>
          <w:rFonts w:ascii="宋体" w:eastAsia="宋体"/>
          <w:b/>
          <w:color w:val="000000"/>
          <w:sz w:val="28"/>
          <w:shd w:val="clear" w:color="auto" w:fill="FFFFFF"/>
        </w:rPr>
      </w:pPr>
      <w:r>
        <w:rPr>
          <w:rFonts w:hint="eastAsia" w:ascii="宋体" w:hAnsi="宋体"/>
          <w:b/>
          <w:color w:val="000000"/>
          <w:sz w:val="28"/>
          <w:shd w:val="clear" w:color="auto" w:fill="FFFFFF"/>
        </w:rPr>
        <w:t>一、考试的总体要求</w:t>
      </w:r>
    </w:p>
    <w:p>
      <w:pPr>
        <w:shd w:val="solid" w:color="FFFFFF" w:fill="auto"/>
        <w:autoSpaceDN w:val="0"/>
        <w:ind w:firstLine="638" w:firstLineChars="228"/>
        <w:rPr>
          <w:rFonts w:ascii="宋体" w:eastAsia="宋体"/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hd w:val="clear" w:color="auto" w:fill="FFFFFF"/>
        </w:rPr>
        <w:t>要求考生掌握</w:t>
      </w:r>
      <w:r>
        <w:rPr>
          <w:rFonts w:hint="eastAsia"/>
          <w:sz w:val="32"/>
        </w:rPr>
        <w:t>水分析化学</w:t>
      </w:r>
      <w:r>
        <w:rPr>
          <w:rFonts w:hint="eastAsia" w:ascii="宋体" w:hAnsi="宋体"/>
          <w:color w:val="000000"/>
          <w:sz w:val="28"/>
          <w:shd w:val="clear" w:color="auto" w:fill="FFFFFF"/>
        </w:rPr>
        <w:t>的基本概念、基础理论、研究方法与实验技能；熟悉其在市政工程领域应用的基本研究方向和应用技术。要求考生具备一定的融汇贯通、独立思考、分析与解决问题的能力。</w:t>
      </w:r>
    </w:p>
    <w:p>
      <w:pPr>
        <w:shd w:val="solid" w:color="FFFFFF" w:fill="auto"/>
        <w:autoSpaceDN w:val="0"/>
        <w:rPr>
          <w:rFonts w:ascii="宋体" w:eastAsia="宋体"/>
          <w:b/>
          <w:color w:val="000000"/>
          <w:sz w:val="28"/>
          <w:shd w:val="clear" w:color="auto" w:fill="FFFFFF"/>
        </w:rPr>
      </w:pPr>
      <w:r>
        <w:rPr>
          <w:rFonts w:hint="eastAsia" w:ascii="宋体" w:hAnsi="宋体"/>
          <w:b/>
          <w:color w:val="000000"/>
          <w:sz w:val="28"/>
          <w:shd w:val="clear" w:color="auto" w:fill="FFFFFF"/>
        </w:rPr>
        <w:t>二、考试的内容及比例</w:t>
      </w:r>
    </w:p>
    <w:p>
      <w:pPr>
        <w:shd w:val="solid" w:color="FFFFFF" w:fill="auto"/>
        <w:autoSpaceDN w:val="0"/>
        <w:ind w:firstLine="638" w:firstLineChars="228"/>
        <w:rPr>
          <w:rFonts w:ascii="宋体" w:eastAsia="宋体"/>
          <w:color w:val="000000"/>
          <w:sz w:val="28"/>
          <w:shd w:val="clear" w:color="auto" w:fill="FFFFFF"/>
        </w:rPr>
      </w:pPr>
      <w:r>
        <w:rPr>
          <w:rFonts w:ascii="宋体" w:hAnsi="宋体"/>
          <w:color w:val="000000"/>
          <w:sz w:val="28"/>
          <w:shd w:val="clear" w:color="auto" w:fill="FFFFFF"/>
        </w:rPr>
        <w:t>1.</w:t>
      </w:r>
      <w:r>
        <w:rPr>
          <w:rFonts w:hint="eastAsia" w:ascii="宋体" w:hAnsi="宋体"/>
          <w:color w:val="000000"/>
          <w:sz w:val="28"/>
          <w:shd w:val="clear" w:color="auto" w:fill="FFFFFF"/>
        </w:rPr>
        <w:t>水分析结果的误差及其表示，数据处理，标准溶液与基准物质（约</w:t>
      </w:r>
      <w:r>
        <w:rPr>
          <w:rFonts w:ascii="宋体" w:hAnsi="宋体"/>
          <w:color w:val="000000"/>
          <w:sz w:val="28"/>
          <w:shd w:val="clear" w:color="auto" w:fill="FFFFFF"/>
        </w:rPr>
        <w:t xml:space="preserve"> 2</w:t>
      </w:r>
      <w:r>
        <w:rPr>
          <w:rFonts w:ascii="宋体" w:eastAsia="宋体"/>
          <w:color w:val="000000"/>
          <w:sz w:val="28"/>
          <w:shd w:val="clear" w:color="auto" w:fill="FFFFFF"/>
        </w:rPr>
        <w:t>0</w:t>
      </w:r>
      <w:r>
        <w:rPr>
          <w:rFonts w:hint="eastAsia" w:ascii="宋体" w:hAnsi="宋体"/>
          <w:color w:val="000000"/>
          <w:sz w:val="28"/>
          <w:shd w:val="clear" w:color="auto" w:fill="FFFFFF"/>
        </w:rPr>
        <w:t>﹪）</w:t>
      </w:r>
    </w:p>
    <w:p>
      <w:pPr>
        <w:shd w:val="solid" w:color="FFFFFF" w:fill="auto"/>
        <w:autoSpaceDN w:val="0"/>
        <w:ind w:firstLine="638" w:firstLineChars="228"/>
        <w:rPr>
          <w:rFonts w:ascii="宋体" w:eastAsia="宋体"/>
          <w:color w:val="000000"/>
          <w:sz w:val="28"/>
          <w:shd w:val="clear" w:color="auto" w:fill="FFFFFF"/>
        </w:rPr>
      </w:pPr>
      <w:r>
        <w:rPr>
          <w:rFonts w:ascii="宋体" w:hAnsi="宋体"/>
          <w:color w:val="000000"/>
          <w:sz w:val="28"/>
          <w:shd w:val="clear" w:color="auto" w:fill="FFFFFF"/>
        </w:rPr>
        <w:t>2.</w:t>
      </w:r>
      <w:r>
        <w:rPr>
          <w:rFonts w:hint="eastAsia" w:ascii="宋体" w:hAnsi="宋体"/>
          <w:color w:val="000000"/>
          <w:sz w:val="28"/>
          <w:shd w:val="clear" w:color="auto" w:fill="FFFFFF"/>
        </w:rPr>
        <w:t>四大滴定分析方法（包括酸碱滴定、络合滴定、沉淀滴定、氧化还原滴定）基本理论、滴定原理及其在水质分析的应用。（约</w:t>
      </w:r>
      <w:r>
        <w:rPr>
          <w:rFonts w:ascii="宋体" w:hAnsi="宋体"/>
          <w:color w:val="000000"/>
          <w:sz w:val="28"/>
          <w:shd w:val="clear" w:color="auto" w:fill="FFFFFF"/>
        </w:rPr>
        <w:t xml:space="preserve"> 5</w:t>
      </w:r>
      <w:r>
        <w:rPr>
          <w:rFonts w:ascii="宋体" w:eastAsia="宋体"/>
          <w:color w:val="000000"/>
          <w:sz w:val="28"/>
          <w:shd w:val="clear" w:color="auto" w:fill="FFFFFF"/>
        </w:rPr>
        <w:t>0</w:t>
      </w:r>
      <w:r>
        <w:rPr>
          <w:rFonts w:hint="eastAsia" w:ascii="宋体" w:hAnsi="宋体"/>
          <w:color w:val="000000"/>
          <w:sz w:val="28"/>
          <w:shd w:val="clear" w:color="auto" w:fill="FFFFFF"/>
        </w:rPr>
        <w:t>﹪）</w:t>
      </w:r>
    </w:p>
    <w:p>
      <w:pPr>
        <w:shd w:val="solid" w:color="FFFFFF" w:fill="auto"/>
        <w:autoSpaceDN w:val="0"/>
        <w:ind w:firstLine="638" w:firstLineChars="228"/>
        <w:rPr>
          <w:rFonts w:ascii="宋体" w:eastAsia="宋体"/>
          <w:color w:val="000000"/>
          <w:sz w:val="28"/>
          <w:shd w:val="clear" w:color="auto" w:fill="FFFFFF"/>
        </w:rPr>
      </w:pPr>
      <w:r>
        <w:rPr>
          <w:rFonts w:ascii="宋体" w:hAnsi="宋体"/>
          <w:color w:val="000000"/>
          <w:sz w:val="28"/>
          <w:shd w:val="clear" w:color="auto" w:fill="FFFFFF"/>
        </w:rPr>
        <w:t>3.</w:t>
      </w:r>
      <w:r>
        <w:rPr>
          <w:rFonts w:hint="eastAsia" w:ascii="宋体" w:hAnsi="宋体"/>
          <w:color w:val="000000"/>
          <w:sz w:val="28"/>
          <w:shd w:val="clear" w:color="auto" w:fill="FFFFFF"/>
        </w:rPr>
        <w:t>可见紫外分光光度法：郎伯比尔定律、吸收光谱曲线、定量方法、在水质分析的应用（约</w:t>
      </w:r>
      <w:r>
        <w:rPr>
          <w:rFonts w:ascii="宋体" w:hAnsi="宋体"/>
          <w:color w:val="000000"/>
          <w:sz w:val="28"/>
          <w:shd w:val="clear" w:color="auto" w:fill="FFFFFF"/>
        </w:rPr>
        <w:t xml:space="preserve"> 10</w:t>
      </w:r>
      <w:r>
        <w:rPr>
          <w:rFonts w:hint="eastAsia" w:ascii="宋体" w:hAnsi="宋体"/>
          <w:color w:val="000000"/>
          <w:sz w:val="28"/>
          <w:shd w:val="clear" w:color="auto" w:fill="FFFFFF"/>
        </w:rPr>
        <w:t>﹪）</w:t>
      </w:r>
    </w:p>
    <w:p>
      <w:pPr>
        <w:shd w:val="solid" w:color="FFFFFF" w:fill="auto"/>
        <w:autoSpaceDN w:val="0"/>
        <w:ind w:firstLine="638" w:firstLineChars="228"/>
        <w:rPr>
          <w:rFonts w:ascii="宋体" w:eastAsia="宋体"/>
          <w:color w:val="000000"/>
          <w:sz w:val="28"/>
          <w:shd w:val="clear" w:color="auto" w:fill="FFFFFF"/>
        </w:rPr>
      </w:pPr>
      <w:r>
        <w:rPr>
          <w:rFonts w:ascii="宋体" w:hAnsi="宋体"/>
          <w:color w:val="000000"/>
          <w:sz w:val="28"/>
          <w:shd w:val="clear" w:color="auto" w:fill="FFFFFF"/>
        </w:rPr>
        <w:t xml:space="preserve">4. </w:t>
      </w:r>
      <w:r>
        <w:rPr>
          <w:rFonts w:hint="eastAsia" w:ascii="宋体" w:hAnsi="宋体"/>
          <w:color w:val="000000"/>
          <w:sz w:val="28"/>
          <w:shd w:val="clear" w:color="auto" w:fill="FFFFFF"/>
        </w:rPr>
        <w:t>原子吸收光度法：仪器构造、原理、定量方法、相关计算（约</w:t>
      </w:r>
      <w:r>
        <w:rPr>
          <w:rFonts w:ascii="宋体" w:hAnsi="宋体"/>
          <w:color w:val="000000"/>
          <w:sz w:val="28"/>
          <w:shd w:val="clear" w:color="auto" w:fill="FFFFFF"/>
        </w:rPr>
        <w:t xml:space="preserve"> 1</w:t>
      </w:r>
      <w:r>
        <w:rPr>
          <w:rFonts w:ascii="宋体" w:eastAsia="宋体"/>
          <w:color w:val="000000"/>
          <w:sz w:val="28"/>
          <w:shd w:val="clear" w:color="auto" w:fill="FFFFFF"/>
        </w:rPr>
        <w:t>0</w:t>
      </w:r>
      <w:r>
        <w:rPr>
          <w:rFonts w:hint="eastAsia" w:ascii="宋体" w:hAnsi="宋体"/>
          <w:color w:val="000000"/>
          <w:sz w:val="28"/>
          <w:shd w:val="clear" w:color="auto" w:fill="FFFFFF"/>
        </w:rPr>
        <w:t>﹪）</w:t>
      </w:r>
    </w:p>
    <w:p>
      <w:pPr>
        <w:shd w:val="solid" w:color="FFFFFF" w:fill="auto"/>
        <w:autoSpaceDN w:val="0"/>
        <w:ind w:firstLine="638" w:firstLineChars="228"/>
        <w:rPr>
          <w:rFonts w:ascii="宋体" w:eastAsia="宋体"/>
          <w:color w:val="000000"/>
          <w:sz w:val="28"/>
          <w:shd w:val="clear" w:color="auto" w:fill="FFFFFF"/>
        </w:rPr>
      </w:pPr>
      <w:r>
        <w:rPr>
          <w:rFonts w:ascii="宋体" w:hAnsi="宋体"/>
          <w:color w:val="000000"/>
          <w:sz w:val="28"/>
          <w:shd w:val="clear" w:color="auto" w:fill="FFFFFF"/>
        </w:rPr>
        <w:t xml:space="preserve">5. </w:t>
      </w:r>
      <w:r>
        <w:rPr>
          <w:rFonts w:hint="eastAsia" w:ascii="宋体" w:hAnsi="宋体"/>
          <w:color w:val="000000"/>
          <w:sz w:val="28"/>
          <w:shd w:val="clear" w:color="auto" w:fill="FFFFFF"/>
        </w:rPr>
        <w:t>色谱分析法：测定原理、基本概念、定量定性方法、仪器构造（约</w:t>
      </w:r>
      <w:r>
        <w:rPr>
          <w:rFonts w:ascii="宋体" w:hAnsi="宋体"/>
          <w:color w:val="000000"/>
          <w:sz w:val="28"/>
          <w:shd w:val="clear" w:color="auto" w:fill="FFFFFF"/>
        </w:rPr>
        <w:t xml:space="preserve"> 1</w:t>
      </w:r>
      <w:r>
        <w:rPr>
          <w:rFonts w:ascii="宋体" w:eastAsia="宋体"/>
          <w:color w:val="000000"/>
          <w:sz w:val="28"/>
          <w:shd w:val="clear" w:color="auto" w:fill="FFFFFF"/>
        </w:rPr>
        <w:t>0</w:t>
      </w:r>
      <w:r>
        <w:rPr>
          <w:rFonts w:hint="eastAsia" w:ascii="宋体" w:hAnsi="宋体"/>
          <w:color w:val="000000"/>
          <w:sz w:val="28"/>
          <w:shd w:val="clear" w:color="auto" w:fill="FFFFFF"/>
        </w:rPr>
        <w:t>﹪）</w:t>
      </w:r>
    </w:p>
    <w:p>
      <w:pPr>
        <w:shd w:val="solid" w:color="FFFFFF" w:fill="auto"/>
        <w:autoSpaceDN w:val="0"/>
        <w:rPr>
          <w:rFonts w:ascii="宋体" w:eastAsia="宋体"/>
          <w:b/>
          <w:color w:val="000000"/>
          <w:sz w:val="28"/>
          <w:shd w:val="clear" w:color="auto" w:fill="FFFFFF"/>
        </w:rPr>
      </w:pPr>
      <w:r>
        <w:rPr>
          <w:rFonts w:hint="eastAsia" w:ascii="宋体" w:hAnsi="宋体"/>
          <w:b/>
          <w:color w:val="000000"/>
          <w:sz w:val="28"/>
          <w:shd w:val="clear" w:color="auto" w:fill="FFFFFF"/>
        </w:rPr>
        <w:t>三、试卷题型及比例</w:t>
      </w:r>
    </w:p>
    <w:p>
      <w:pPr>
        <w:shd w:val="solid" w:color="FFFFFF" w:fill="auto"/>
        <w:autoSpaceDN w:val="0"/>
        <w:ind w:firstLine="638" w:firstLineChars="228"/>
        <w:rPr>
          <w:rFonts w:ascii="宋体" w:eastAsia="宋体"/>
          <w:color w:val="000000"/>
          <w:sz w:val="28"/>
          <w:shd w:val="clear" w:color="auto" w:fill="FFFFFF"/>
        </w:rPr>
      </w:pPr>
      <w:r>
        <w:rPr>
          <w:rFonts w:ascii="宋体" w:hAnsi="宋体"/>
          <w:color w:val="000000"/>
          <w:sz w:val="28"/>
          <w:shd w:val="clear" w:color="auto" w:fill="FFFFFF"/>
        </w:rPr>
        <w:t>1.</w:t>
      </w:r>
      <w:r>
        <w:rPr>
          <w:rFonts w:hint="eastAsia" w:ascii="宋体" w:hAnsi="宋体"/>
          <w:color w:val="000000"/>
          <w:sz w:val="28"/>
          <w:shd w:val="clear" w:color="auto" w:fill="FFFFFF"/>
        </w:rPr>
        <w:t>选择题（约</w:t>
      </w:r>
      <w:r>
        <w:rPr>
          <w:rFonts w:ascii="宋体" w:hAnsi="宋体"/>
          <w:color w:val="000000"/>
          <w:sz w:val="28"/>
          <w:shd w:val="clear" w:color="auto" w:fill="FFFFFF"/>
        </w:rPr>
        <w:t xml:space="preserve"> 30 </w:t>
      </w:r>
      <w:r>
        <w:rPr>
          <w:rFonts w:hint="eastAsia" w:ascii="宋体" w:hAnsi="宋体"/>
          <w:color w:val="000000"/>
          <w:sz w:val="28"/>
          <w:shd w:val="clear" w:color="auto" w:fill="FFFFFF"/>
        </w:rPr>
        <w:t>分）</w:t>
      </w:r>
    </w:p>
    <w:p>
      <w:pPr>
        <w:shd w:val="solid" w:color="FFFFFF" w:fill="auto"/>
        <w:autoSpaceDN w:val="0"/>
        <w:ind w:firstLine="638" w:firstLineChars="228"/>
        <w:rPr>
          <w:rFonts w:ascii="宋体" w:eastAsia="宋体"/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hd w:val="clear" w:color="auto" w:fill="FFFFFF"/>
        </w:rPr>
        <w:t>基础理论，基本原理，计算等知识考察。</w:t>
      </w:r>
    </w:p>
    <w:p>
      <w:pPr>
        <w:shd w:val="solid" w:color="FFFFFF" w:fill="auto"/>
        <w:autoSpaceDN w:val="0"/>
        <w:ind w:firstLine="638" w:firstLineChars="228"/>
        <w:rPr>
          <w:rFonts w:ascii="宋体" w:eastAsia="宋体"/>
          <w:color w:val="000000"/>
          <w:sz w:val="28"/>
          <w:shd w:val="clear" w:color="auto" w:fill="FFFFFF"/>
        </w:rPr>
      </w:pPr>
      <w:r>
        <w:rPr>
          <w:rFonts w:ascii="宋体" w:hAnsi="宋体"/>
          <w:color w:val="000000"/>
          <w:sz w:val="28"/>
          <w:shd w:val="clear" w:color="auto" w:fill="FFFFFF"/>
        </w:rPr>
        <w:t>2.</w:t>
      </w:r>
      <w:r>
        <w:rPr>
          <w:rFonts w:hint="eastAsia" w:ascii="宋体" w:hAnsi="宋体"/>
          <w:color w:val="000000"/>
          <w:sz w:val="28"/>
          <w:shd w:val="clear" w:color="auto" w:fill="FFFFFF"/>
        </w:rPr>
        <w:t>问答题（约</w:t>
      </w:r>
      <w:r>
        <w:rPr>
          <w:rFonts w:ascii="宋体" w:hAnsi="宋体"/>
          <w:color w:val="000000"/>
          <w:sz w:val="28"/>
          <w:shd w:val="clear" w:color="auto" w:fill="FFFFFF"/>
        </w:rPr>
        <w:t xml:space="preserve"> 40 </w:t>
      </w:r>
      <w:r>
        <w:rPr>
          <w:rFonts w:hint="eastAsia" w:ascii="宋体" w:hAnsi="宋体"/>
          <w:color w:val="000000"/>
          <w:sz w:val="28"/>
          <w:shd w:val="clear" w:color="auto" w:fill="FFFFFF"/>
        </w:rPr>
        <w:t>分）</w:t>
      </w:r>
    </w:p>
    <w:p>
      <w:pPr>
        <w:shd w:val="solid" w:color="FFFFFF" w:fill="auto"/>
        <w:autoSpaceDN w:val="0"/>
        <w:ind w:firstLine="638" w:firstLineChars="228"/>
        <w:rPr>
          <w:rFonts w:ascii="宋体" w:eastAsia="宋体"/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hd w:val="clear" w:color="auto" w:fill="FFFFFF"/>
        </w:rPr>
        <w:t>原理、概念、测定方法。</w:t>
      </w:r>
    </w:p>
    <w:p>
      <w:pPr>
        <w:shd w:val="solid" w:color="FFFFFF" w:fill="auto"/>
        <w:autoSpaceDN w:val="0"/>
        <w:ind w:firstLine="638" w:firstLineChars="228"/>
        <w:rPr>
          <w:rFonts w:ascii="宋体" w:eastAsia="宋体"/>
          <w:color w:val="000000"/>
          <w:sz w:val="28"/>
          <w:shd w:val="clear" w:color="auto" w:fill="FFFFFF"/>
        </w:rPr>
      </w:pPr>
      <w:r>
        <w:rPr>
          <w:rFonts w:ascii="宋体" w:hAnsi="宋体"/>
          <w:color w:val="000000"/>
          <w:sz w:val="28"/>
          <w:shd w:val="clear" w:color="auto" w:fill="FFFFFF"/>
        </w:rPr>
        <w:t>3.</w:t>
      </w:r>
      <w:r>
        <w:rPr>
          <w:rFonts w:hint="eastAsia" w:ascii="宋体" w:hAnsi="宋体"/>
          <w:color w:val="000000"/>
          <w:sz w:val="28"/>
          <w:shd w:val="clear" w:color="auto" w:fill="FFFFFF"/>
        </w:rPr>
        <w:t>计算题（约</w:t>
      </w:r>
      <w:r>
        <w:rPr>
          <w:rFonts w:ascii="宋体" w:hAnsi="宋体"/>
          <w:color w:val="000000"/>
          <w:sz w:val="28"/>
          <w:shd w:val="clear" w:color="auto" w:fill="FFFFFF"/>
        </w:rPr>
        <w:t xml:space="preserve"> 30 </w:t>
      </w:r>
      <w:r>
        <w:rPr>
          <w:rFonts w:hint="eastAsia" w:ascii="宋体" w:hAnsi="宋体"/>
          <w:color w:val="000000"/>
          <w:sz w:val="28"/>
          <w:shd w:val="clear" w:color="auto" w:fill="FFFFFF"/>
        </w:rPr>
        <w:t>分</w:t>
      </w:r>
      <w:bookmarkStart w:id="0" w:name="_GoBack"/>
      <w:bookmarkEnd w:id="0"/>
    </w:p>
    <w:p>
      <w:pPr>
        <w:shd w:val="solid" w:color="FFFFFF" w:fill="auto"/>
        <w:autoSpaceDN w:val="0"/>
        <w:rPr>
          <w:rFonts w:ascii="宋体" w:eastAsia="宋体"/>
          <w:b/>
          <w:color w:val="000000"/>
          <w:sz w:val="28"/>
          <w:shd w:val="clear" w:color="auto" w:fill="FFFFFF"/>
        </w:rPr>
      </w:pPr>
      <w:r>
        <w:rPr>
          <w:rFonts w:hint="eastAsia" w:ascii="宋体" w:hAnsi="宋体"/>
          <w:b/>
          <w:color w:val="000000"/>
          <w:sz w:val="28"/>
          <w:shd w:val="clear" w:color="auto" w:fill="FFFFFF"/>
        </w:rPr>
        <w:t>四、考试形式及时间</w:t>
      </w:r>
    </w:p>
    <w:p>
      <w:pPr>
        <w:shd w:val="solid" w:color="FFFFFF" w:fill="auto"/>
        <w:autoSpaceDN w:val="0"/>
        <w:ind w:firstLine="638" w:firstLineChars="228"/>
        <w:rPr>
          <w:rFonts w:ascii="宋体" w:eastAsia="宋体"/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hd w:val="clear" w:color="auto" w:fill="FFFFFF"/>
        </w:rPr>
        <w:t>考试形式为笔试，考试时间</w:t>
      </w:r>
      <w:r>
        <w:rPr>
          <w:rFonts w:ascii="宋体" w:hAnsi="宋体"/>
          <w:color w:val="000000"/>
          <w:sz w:val="28"/>
          <w:shd w:val="clear" w:color="auto" w:fill="FFFFFF"/>
        </w:rPr>
        <w:t xml:space="preserve"> </w:t>
      </w:r>
      <w:r>
        <w:rPr>
          <w:rFonts w:hint="eastAsia" w:ascii="宋体" w:hAnsi="宋体"/>
          <w:color w:val="000000"/>
          <w:sz w:val="28"/>
          <w:shd w:val="clear" w:color="auto" w:fill="FFFFFF"/>
          <w:lang w:val="en-US" w:eastAsia="zh-CN"/>
        </w:rPr>
        <w:t>1</w:t>
      </w:r>
      <w:r>
        <w:rPr>
          <w:rFonts w:hint="eastAsia" w:ascii="宋体" w:hAnsi="宋体"/>
          <w:color w:val="000000"/>
          <w:sz w:val="28"/>
          <w:shd w:val="clear" w:color="auto" w:fill="FFFFFF"/>
        </w:rPr>
        <w:t>小时；满分</w:t>
      </w:r>
      <w:r>
        <w:rPr>
          <w:rFonts w:ascii="宋体" w:hAnsi="宋体"/>
          <w:color w:val="000000"/>
          <w:sz w:val="28"/>
          <w:shd w:val="clear" w:color="auto" w:fill="FFFFFF"/>
        </w:rPr>
        <w:t>100</w:t>
      </w:r>
      <w:r>
        <w:rPr>
          <w:rFonts w:hint="eastAsia" w:ascii="宋体" w:hAnsi="宋体"/>
          <w:color w:val="000000"/>
          <w:sz w:val="28"/>
          <w:shd w:val="clear" w:color="auto" w:fill="FFFFFF"/>
        </w:rPr>
        <w:t>分。</w:t>
      </w:r>
    </w:p>
    <w:p>
      <w:pPr>
        <w:widowControl w:val="0"/>
        <w:numPr>
          <w:ilvl w:val="0"/>
          <w:numId w:val="1"/>
        </w:numPr>
        <w:shd w:val="solid" w:color="FFFFFF" w:fill="auto"/>
        <w:autoSpaceDN w:val="0"/>
        <w:adjustRightInd/>
        <w:snapToGrid/>
        <w:spacing w:after="0"/>
        <w:jc w:val="both"/>
        <w:rPr>
          <w:rFonts w:ascii="宋体" w:eastAsia="宋体"/>
          <w:b/>
          <w:color w:val="000000"/>
          <w:sz w:val="28"/>
          <w:shd w:val="clear" w:color="auto" w:fill="FFFFFF"/>
        </w:rPr>
      </w:pPr>
      <w:r>
        <w:rPr>
          <w:rFonts w:hint="eastAsia" w:ascii="宋体" w:hAnsi="宋体"/>
          <w:b/>
          <w:color w:val="000000"/>
          <w:sz w:val="28"/>
          <w:shd w:val="clear" w:color="auto" w:fill="FFFFFF"/>
        </w:rPr>
        <w:t>参考书：</w:t>
      </w:r>
    </w:p>
    <w:p>
      <w:pPr>
        <w:shd w:val="solid" w:color="FFFFFF" w:fill="auto"/>
        <w:autoSpaceDN w:val="0"/>
        <w:ind w:firstLine="638" w:firstLineChars="228"/>
        <w:rPr>
          <w:rFonts w:ascii="宋体" w:eastAsia="宋体"/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hd w:val="clear" w:color="auto" w:fill="FFFFFF"/>
        </w:rPr>
        <w:t>《水分析化学》第四版</w:t>
      </w:r>
      <w:r>
        <w:rPr>
          <w:rFonts w:ascii="宋体" w:hAnsi="宋体"/>
          <w:color w:val="000000"/>
          <w:sz w:val="28"/>
          <w:shd w:val="clear" w:color="auto" w:fill="FFFFFF"/>
        </w:rPr>
        <w:t xml:space="preserve"> </w:t>
      </w:r>
      <w:r>
        <w:rPr>
          <w:rFonts w:hint="eastAsia" w:ascii="宋体" w:hAnsi="宋体"/>
          <w:color w:val="000000"/>
          <w:sz w:val="28"/>
          <w:shd w:val="clear" w:color="auto" w:fill="FFFFFF"/>
        </w:rPr>
        <w:t>黄君礼，范瑾初，中国建筑工业出版社。</w:t>
      </w:r>
    </w:p>
    <w:p>
      <w:pPr>
        <w:spacing w:line="220" w:lineRule="atLeas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00E0D"/>
    <w:multiLevelType w:val="singleLevel"/>
    <w:tmpl w:val="4F400E0D"/>
    <w:lvl w:ilvl="0" w:tentative="0">
      <w:start w:val="5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3042C"/>
    <w:rsid w:val="00123802"/>
    <w:rsid w:val="002C01D2"/>
    <w:rsid w:val="002F2C58"/>
    <w:rsid w:val="00323B43"/>
    <w:rsid w:val="003D37D8"/>
    <w:rsid w:val="00426133"/>
    <w:rsid w:val="004358AB"/>
    <w:rsid w:val="00516398"/>
    <w:rsid w:val="00572E06"/>
    <w:rsid w:val="00583AE6"/>
    <w:rsid w:val="00632C6E"/>
    <w:rsid w:val="007C404C"/>
    <w:rsid w:val="007D3678"/>
    <w:rsid w:val="008712F2"/>
    <w:rsid w:val="008B7726"/>
    <w:rsid w:val="009A4662"/>
    <w:rsid w:val="009A70F5"/>
    <w:rsid w:val="00A04975"/>
    <w:rsid w:val="00D138D3"/>
    <w:rsid w:val="00D31D50"/>
    <w:rsid w:val="00E97774"/>
    <w:rsid w:val="4B42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Header Char"/>
    <w:basedOn w:val="4"/>
    <w:link w:val="3"/>
    <w:semiHidden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Footer Char"/>
    <w:basedOn w:val="4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77</Words>
  <Characters>441</Characters>
  <Lines>0</Lines>
  <Paragraphs>0</Paragraphs>
  <TotalTime>0</TotalTime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张润华</dc:creator>
  <cp:lastModifiedBy>奇奇</cp:lastModifiedBy>
  <dcterms:modified xsi:type="dcterms:W3CDTF">2018-03-06T01:39:40Z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