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</w:rPr>
      </w:pPr>
      <w:bookmarkStart w:id="0" w:name="_Toc375320293"/>
      <w:r>
        <w:rPr>
          <w:rFonts w:ascii="宋体" w:hAnsi="宋体" w:eastAsia="宋体" w:cs="宋体"/>
          <w:sz w:val="24"/>
          <w:szCs w:val="24"/>
        </w:rPr>
        <w:t>607</w:t>
      </w:r>
      <w:r>
        <w:rPr>
          <w:rFonts w:hint="eastAsia" w:ascii="宋体" w:hAnsi="宋体" w:cs="宋体"/>
          <w:b/>
          <w:bCs/>
          <w:kern w:val="0"/>
          <w:sz w:val="27"/>
        </w:rPr>
        <w:t>《</w:t>
      </w:r>
      <w:r>
        <w:rPr>
          <w:rFonts w:ascii="宋体" w:hAnsi="宋体" w:cs="宋体"/>
          <w:b/>
          <w:bCs/>
          <w:kern w:val="0"/>
          <w:sz w:val="27"/>
        </w:rPr>
        <w:t>数字逻辑电路</w:t>
      </w:r>
      <w:r>
        <w:rPr>
          <w:rFonts w:hint="eastAsia" w:ascii="宋体" w:hAnsi="宋体" w:cs="宋体"/>
          <w:b/>
          <w:bCs/>
          <w:kern w:val="0"/>
          <w:sz w:val="27"/>
        </w:rPr>
        <w:t>》课程考试大纲</w:t>
      </w:r>
    </w:p>
    <w:p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一、考试总体要求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本考试大纲适用于报考我校</w:t>
      </w:r>
      <w:r>
        <w:rPr>
          <w:rFonts w:ascii="宋体" w:hAnsi="宋体" w:eastAsia="宋体" w:cs="宋体"/>
          <w:sz w:val="24"/>
          <w:szCs w:val="24"/>
        </w:rPr>
        <w:t>航空宇航科学与技术专业</w:t>
      </w:r>
      <w:r>
        <w:rPr>
          <w:rFonts w:hint="eastAsia" w:ascii="宋体" w:hAnsi="宋体"/>
          <w:sz w:val="24"/>
        </w:rPr>
        <w:t>硕士研究生入学考试。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数字</w:t>
      </w:r>
      <w:r>
        <w:rPr>
          <w:rFonts w:hint="eastAsia" w:ascii="宋体" w:hAnsi="宋体"/>
          <w:sz w:val="24"/>
          <w:lang w:val="en-US" w:eastAsia="zh-CN"/>
        </w:rPr>
        <w:t>逻辑电路</w:t>
      </w:r>
      <w:r>
        <w:rPr>
          <w:rFonts w:hint="eastAsia" w:ascii="宋体" w:hAnsi="宋体"/>
          <w:sz w:val="24"/>
        </w:rPr>
        <w:t>》课程的考试目标是要求学生掌握</w:t>
      </w:r>
      <w:r>
        <w:rPr>
          <w:rFonts w:hint="eastAsia" w:ascii="宋体" w:hAnsi="宋体"/>
          <w:sz w:val="24"/>
          <w:lang w:val="en-US" w:eastAsia="zh-CN"/>
        </w:rPr>
        <w:t>逻辑代数基础知识、掌握</w:t>
      </w:r>
      <w:r>
        <w:rPr>
          <w:rFonts w:hint="eastAsia" w:ascii="宋体" w:hAnsi="宋体"/>
          <w:sz w:val="24"/>
        </w:rPr>
        <w:t>数字逻辑电路的基本概念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基本分析方法</w:t>
      </w:r>
      <w:r>
        <w:rPr>
          <w:rFonts w:hint="eastAsia" w:ascii="宋体" w:hAnsi="宋体"/>
          <w:sz w:val="24"/>
        </w:rPr>
        <w:t>和设计方法。</w:t>
      </w:r>
      <w:r>
        <w:rPr>
          <w:rFonts w:hint="eastAsia" w:ascii="宋体" w:hAnsi="宋体"/>
          <w:sz w:val="24"/>
          <w:lang w:val="en-US" w:eastAsia="zh-CN"/>
        </w:rPr>
        <w:t>了解门电路、触发器及常用中规模器件的内部结构。</w:t>
      </w:r>
    </w:p>
    <w:p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二、考试形式与试卷结构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</w:t>
      </w:r>
      <w:bookmarkStart w:id="1" w:name="_GoBack"/>
      <w:bookmarkEnd w:id="1"/>
      <w:r>
        <w:rPr>
          <w:rFonts w:hint="eastAsia" w:ascii="宋体" w:hAnsi="宋体"/>
          <w:sz w:val="24"/>
        </w:rPr>
        <w:t>考试形式：闭卷、笔试，答题时间60分钟，满分100分。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．试卷结构与题型：填空题、选择题、设计</w:t>
      </w:r>
      <w:r>
        <w:rPr>
          <w:rFonts w:hint="eastAsia" w:ascii="宋体" w:hAnsi="宋体"/>
          <w:sz w:val="24"/>
          <w:lang w:val="en-US" w:eastAsia="zh-CN"/>
        </w:rPr>
        <w:t>题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画波形题</w:t>
      </w:r>
      <w:r>
        <w:rPr>
          <w:rFonts w:hint="eastAsia" w:ascii="宋体" w:hAnsi="宋体"/>
          <w:sz w:val="24"/>
        </w:rPr>
        <w:t>、分析</w:t>
      </w:r>
      <w:r>
        <w:rPr>
          <w:rFonts w:hint="eastAsia" w:ascii="宋体" w:hAnsi="宋体"/>
          <w:sz w:val="24"/>
          <w:lang w:val="en-US" w:eastAsia="zh-CN"/>
        </w:rPr>
        <w:t>题</w:t>
      </w:r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三、考试内容及要求</w:t>
      </w:r>
      <w:bookmarkEnd w:id="0"/>
    </w:p>
    <w:p>
      <w:pPr>
        <w:spacing w:after="1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（一）</w:t>
      </w:r>
      <w:r>
        <w:rPr>
          <w:rFonts w:hint="eastAsia" w:ascii="宋体" w:hAnsi="宋体"/>
          <w:sz w:val="24"/>
        </w:rPr>
        <w:t>逻辑代数基础</w:t>
      </w:r>
      <w:r>
        <w:rPr>
          <w:rFonts w:ascii="宋体" w:hAnsi="宋体"/>
          <w:sz w:val="24"/>
        </w:rPr>
        <w:t xml:space="preserve"> </w:t>
      </w:r>
    </w:p>
    <w:p>
      <w:pPr>
        <w:spacing w:after="120" w:line="440" w:lineRule="exact"/>
        <w:ind w:firstLine="42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１、掌握数制、码制、逻辑代数的基本运算、逻辑函数常用的五种表达式及相互转换方法、逻辑函数的化简方法。</w:t>
      </w:r>
    </w:p>
    <w:p>
      <w:pPr>
        <w:spacing w:line="440" w:lineRule="exact"/>
        <w:ind w:left="42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２、理解逻辑函数的标准表达式，最小项的概念、性质。</w:t>
      </w:r>
    </w:p>
    <w:p>
      <w:pPr>
        <w:spacing w:after="120"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eastAsia="zh-CN"/>
        </w:rPr>
        <w:t>（二）</w:t>
      </w:r>
      <w:r>
        <w:rPr>
          <w:rFonts w:hint="eastAsia" w:ascii="宋体" w:hAnsi="宋体"/>
          <w:sz w:val="24"/>
          <w:lang w:val="en-US" w:eastAsia="zh-CN"/>
        </w:rPr>
        <w:t>门电路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了解二极管、普通三极管、</w:t>
      </w:r>
      <w:r>
        <w:rPr>
          <w:rFonts w:ascii="宋体" w:hAnsi="宋体"/>
          <w:sz w:val="24"/>
        </w:rPr>
        <w:t>CMOS</w:t>
      </w:r>
      <w:r>
        <w:rPr>
          <w:rFonts w:hint="eastAsia" w:ascii="宋体" w:hAnsi="宋体"/>
          <w:sz w:val="24"/>
        </w:rPr>
        <w:t>管开关特性；了解</w:t>
      </w:r>
      <w:r>
        <w:rPr>
          <w:rFonts w:ascii="宋体" w:hAnsi="宋体"/>
          <w:sz w:val="24"/>
        </w:rPr>
        <w:t>TTL</w:t>
      </w:r>
      <w:r>
        <w:rPr>
          <w:rFonts w:hint="eastAsia" w:ascii="宋体" w:hAnsi="宋体"/>
          <w:sz w:val="24"/>
        </w:rPr>
        <w:t>门电路结构，工作原理、主要参数及使用方法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理解</w:t>
      </w:r>
      <w:r>
        <w:rPr>
          <w:rFonts w:ascii="宋体" w:hAnsi="宋体"/>
          <w:sz w:val="24"/>
        </w:rPr>
        <w:t>CMOS</w:t>
      </w:r>
      <w:r>
        <w:rPr>
          <w:rFonts w:hint="eastAsia" w:ascii="宋体" w:hAnsi="宋体"/>
          <w:sz w:val="24"/>
        </w:rPr>
        <w:t>门电路的内部结构、工作原理、主要参数及使用方法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（三）</w:t>
      </w:r>
      <w:r>
        <w:rPr>
          <w:rFonts w:hint="eastAsia" w:ascii="宋体" w:hAnsi="宋体"/>
          <w:sz w:val="24"/>
          <w:lang w:val="en-US" w:eastAsia="zh-CN"/>
        </w:rPr>
        <w:t>组合逻辑电路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常用组合逻辑电路</w:t>
      </w:r>
      <w:r>
        <w:rPr>
          <w:rFonts w:hint="eastAsia" w:ascii="宋体" w:hAnsi="宋体"/>
          <w:sz w:val="24"/>
        </w:rPr>
        <w:t>内部结构、工作原理；了解数字电路的竞争冒险现象及消除方法；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2、掌握组合逻辑电路的</w:t>
      </w:r>
      <w:r>
        <w:rPr>
          <w:rFonts w:hint="eastAsia" w:ascii="宋体" w:hAnsi="宋体"/>
          <w:sz w:val="24"/>
        </w:rPr>
        <w:t>分析方法与设计方法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 xml:space="preserve">掌握常用组合逻辑电路的逻辑功能及使用方法。 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（四）触发器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1、了解各类触发器的内部结构、工作原理。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掌握基本</w:t>
      </w:r>
      <w:r>
        <w:rPr>
          <w:rFonts w:ascii="宋体" w:hAnsi="宋体"/>
          <w:sz w:val="24"/>
        </w:rPr>
        <w:t>RS</w:t>
      </w:r>
      <w:r>
        <w:rPr>
          <w:rFonts w:hint="eastAsia" w:ascii="宋体" w:hAnsi="宋体"/>
          <w:sz w:val="24"/>
        </w:rPr>
        <w:t>触发器及</w:t>
      </w:r>
      <w:r>
        <w:rPr>
          <w:rFonts w:hint="eastAsia" w:ascii="宋体" w:hAnsi="宋体"/>
          <w:sz w:val="24"/>
          <w:lang w:val="en-US" w:eastAsia="zh-CN"/>
        </w:rPr>
        <w:t>边</w:t>
      </w:r>
      <w:r>
        <w:rPr>
          <w:rFonts w:hint="eastAsia" w:ascii="宋体" w:hAnsi="宋体"/>
          <w:sz w:val="24"/>
        </w:rPr>
        <w:t>沿触发的（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T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JK</w:t>
      </w:r>
      <w:r>
        <w:rPr>
          <w:rFonts w:hint="eastAsia" w:ascii="宋体" w:hAnsi="宋体"/>
          <w:sz w:val="24"/>
        </w:rPr>
        <w:t>）触发器的逻辑功能、描述方法</w:t>
      </w:r>
      <w:r>
        <w:rPr>
          <w:rFonts w:hint="eastAsia" w:ascii="宋体" w:hAnsi="宋体"/>
          <w:sz w:val="24"/>
          <w:lang w:val="en-US" w:eastAsia="zh-CN"/>
        </w:rPr>
        <w:t>及动作特点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掌握边沿触发器</w:t>
      </w:r>
      <w:r>
        <w:rPr>
          <w:rFonts w:hint="eastAsia" w:ascii="宋体" w:hAnsi="宋体"/>
          <w:sz w:val="24"/>
        </w:rPr>
        <w:t>时序图的画法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</w:p>
    <w:p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（五）</w:t>
      </w:r>
      <w:r>
        <w:rPr>
          <w:rFonts w:hint="eastAsia" w:ascii="宋体" w:hAnsi="宋体"/>
          <w:sz w:val="24"/>
          <w:lang w:val="en-US" w:eastAsia="zh-CN"/>
        </w:rPr>
        <w:t>时序逻辑电路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了解同步时序电路的设计方法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任意模值计数器</w:t>
      </w:r>
      <w:r>
        <w:rPr>
          <w:rFonts w:hint="eastAsia" w:ascii="宋体" w:hAnsi="宋体"/>
          <w:sz w:val="24"/>
          <w:lang w:val="en-US" w:eastAsia="zh-CN"/>
        </w:rPr>
        <w:t>的改接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寄存器和移位寄存器的逻辑功能。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掌握同步时序电路的分析方法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40" w:lineRule="exact"/>
        <w:ind w:left="29" w:leftChars="14" w:right="30" w:firstLine="480" w:firstLineChars="200"/>
        <w:rPr>
          <w:rFonts w:ascii="宋体"/>
          <w:sz w:val="24"/>
        </w:rPr>
      </w:pPr>
    </w:p>
    <w:p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四、参考书目</w:t>
      </w:r>
    </w:p>
    <w:p>
      <w:pPr>
        <w:ind w:firstLine="360" w:firstLineChars="1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《数字电子技术基础》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第五版</w:t>
      </w:r>
      <w:r>
        <w:rPr>
          <w:rFonts w:ascii="宋体" w:hAnsi="宋体"/>
          <w:sz w:val="24"/>
        </w:rPr>
        <w:t xml:space="preserve">)   </w:t>
      </w:r>
      <w:r>
        <w:rPr>
          <w:rFonts w:hint="eastAsia" w:ascii="宋体" w:hAnsi="宋体"/>
          <w:sz w:val="24"/>
        </w:rPr>
        <w:t>阎石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高教出版社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1552"/>
    <w:multiLevelType w:val="singleLevel"/>
    <w:tmpl w:val="379A15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C4"/>
    <w:rsid w:val="00015B2C"/>
    <w:rsid w:val="00042B58"/>
    <w:rsid w:val="0017111B"/>
    <w:rsid w:val="002A7953"/>
    <w:rsid w:val="00325E35"/>
    <w:rsid w:val="00392834"/>
    <w:rsid w:val="00552ACB"/>
    <w:rsid w:val="005D1BC4"/>
    <w:rsid w:val="00620C53"/>
    <w:rsid w:val="006F0DCA"/>
    <w:rsid w:val="0085675B"/>
    <w:rsid w:val="009315C0"/>
    <w:rsid w:val="00955DC4"/>
    <w:rsid w:val="009F59FE"/>
    <w:rsid w:val="00B350A1"/>
    <w:rsid w:val="00B830C2"/>
    <w:rsid w:val="00BF4773"/>
    <w:rsid w:val="00C868D7"/>
    <w:rsid w:val="00D46075"/>
    <w:rsid w:val="00E3703B"/>
    <w:rsid w:val="00E568D5"/>
    <w:rsid w:val="00F407C2"/>
    <w:rsid w:val="00F55C1A"/>
    <w:rsid w:val="00FB4A91"/>
    <w:rsid w:val="00FE5B6B"/>
    <w:rsid w:val="08357BC2"/>
    <w:rsid w:val="1D5A3005"/>
    <w:rsid w:val="2CF173A5"/>
    <w:rsid w:val="344938CA"/>
    <w:rsid w:val="58C560D6"/>
    <w:rsid w:val="70DD1DFA"/>
    <w:rsid w:val="72DC763E"/>
    <w:rsid w:val="797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99"/>
    <w:pPr>
      <w:ind w:firstLine="420" w:firstLineChars="200"/>
      <w:jc w:val="left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136EC2"/>
      <w:u w:val="single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正文文本缩进 Char"/>
    <w:basedOn w:val="7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4"/>
    <w:basedOn w:val="1"/>
    <w:qFormat/>
    <w:uiPriority w:val="99"/>
    <w:pPr>
      <w:ind w:firstLine="425"/>
    </w:pPr>
    <w:rPr>
      <w:rFonts w:ascii="Arial" w:hAnsi="Arial" w:eastAsia="黑体"/>
      <w:szCs w:val="21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177</Words>
  <Characters>1010</Characters>
  <Lines>8</Lines>
  <Paragraphs>2</Paragraphs>
  <TotalTime>10</TotalTime>
  <ScaleCrop>false</ScaleCrop>
  <LinksUpToDate>false</LinksUpToDate>
  <CharactersWithSpaces>1185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2016-02-25T07:25:00Z</dcterms:created>
  <dc:creator>cui</dc:creator>
  <cp:lastModifiedBy>瑞雪</cp:lastModifiedBy>
  <dcterms:modified xsi:type="dcterms:W3CDTF">2020-02-16T03:01:41Z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