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FE" w:rsidRPr="00C868D7" w:rsidRDefault="009F59FE" w:rsidP="006F0DCA">
      <w:pPr>
        <w:jc w:val="center"/>
        <w:rPr>
          <w:rFonts w:ascii="宋体"/>
        </w:rPr>
      </w:pPr>
      <w:bookmarkStart w:id="0" w:name="_Toc375320293"/>
      <w:r w:rsidRPr="00C868D7">
        <w:rPr>
          <w:rFonts w:ascii="宋体" w:hAnsi="宋体" w:cs="宋体" w:hint="eastAsia"/>
          <w:b/>
          <w:bCs/>
          <w:kern w:val="0"/>
          <w:sz w:val="27"/>
        </w:rPr>
        <w:t>《数字电子技术》（含</w:t>
      </w:r>
      <w:r w:rsidRPr="00C868D7">
        <w:rPr>
          <w:rFonts w:ascii="宋体" w:hAnsi="宋体" w:cs="宋体"/>
          <w:b/>
          <w:bCs/>
          <w:kern w:val="0"/>
          <w:sz w:val="27"/>
        </w:rPr>
        <w:t>EDA</w:t>
      </w:r>
      <w:r w:rsidRPr="00C868D7">
        <w:rPr>
          <w:rFonts w:ascii="宋体" w:hAnsi="宋体" w:cs="宋体" w:hint="eastAsia"/>
          <w:b/>
          <w:bCs/>
          <w:kern w:val="0"/>
          <w:sz w:val="27"/>
        </w:rPr>
        <w:t>技术）课程考试大纲</w:t>
      </w:r>
    </w:p>
    <w:p w:rsidR="009F59FE" w:rsidRDefault="009F59FE" w:rsidP="00C868D7">
      <w:pPr>
        <w:widowControl/>
        <w:spacing w:line="360" w:lineRule="auto"/>
        <w:jc w:val="left"/>
        <w:rPr>
          <w:rFonts w:ascii="宋体"/>
          <w:b/>
          <w:color w:val="000000"/>
          <w:sz w:val="24"/>
        </w:rPr>
      </w:pPr>
      <w:r w:rsidRPr="00C868D7">
        <w:rPr>
          <w:rFonts w:ascii="宋体" w:hAnsi="宋体" w:hint="eastAsia"/>
          <w:b/>
          <w:color w:val="000000"/>
          <w:sz w:val="24"/>
        </w:rPr>
        <w:t>一、考试总体要求</w:t>
      </w:r>
    </w:p>
    <w:p w:rsidR="009F59FE" w:rsidRPr="00B830C2" w:rsidRDefault="009F59FE" w:rsidP="00B830C2">
      <w:pPr>
        <w:widowControl/>
        <w:spacing w:line="360" w:lineRule="auto"/>
        <w:ind w:firstLineChars="200" w:firstLine="31680"/>
        <w:jc w:val="left"/>
        <w:rPr>
          <w:rFonts w:ascii="宋体"/>
          <w:color w:val="000000"/>
          <w:sz w:val="24"/>
        </w:rPr>
      </w:pPr>
      <w:r>
        <w:rPr>
          <w:rFonts w:ascii="宋体" w:hAnsi="宋体" w:hint="eastAsia"/>
          <w:sz w:val="24"/>
        </w:rPr>
        <w:t>本考试大纲适用于报考我校电子与通信工程专业硕士研究生入学考试。</w:t>
      </w:r>
    </w:p>
    <w:p w:rsidR="009F59FE" w:rsidRPr="00C868D7" w:rsidRDefault="009F59FE" w:rsidP="00B830C2">
      <w:pPr>
        <w:widowControl/>
        <w:shd w:val="clear" w:color="auto" w:fill="FFFFFF"/>
        <w:spacing w:line="440" w:lineRule="exact"/>
        <w:ind w:firstLineChars="200" w:firstLine="31680"/>
        <w:jc w:val="left"/>
        <w:rPr>
          <w:rFonts w:ascii="宋体"/>
          <w:sz w:val="24"/>
        </w:rPr>
      </w:pPr>
      <w:r w:rsidRPr="00C868D7">
        <w:rPr>
          <w:rFonts w:ascii="宋体" w:hAnsi="宋体" w:hint="eastAsia"/>
          <w:sz w:val="24"/>
        </w:rPr>
        <w:t>《数字电子技术》（含ＥＤＡ技术）课程的考试目标是要求学生掌握经典的数字逻辑电路的基本概念和设计方法；了解高密度可编程逻辑器件的基本原理及开发过程，掌握</w:t>
      </w:r>
      <w:r w:rsidRPr="00C868D7">
        <w:rPr>
          <w:rFonts w:ascii="宋体" w:hAnsi="宋体"/>
          <w:sz w:val="24"/>
        </w:rPr>
        <w:t>EDA</w:t>
      </w:r>
      <w:r w:rsidRPr="00C868D7">
        <w:rPr>
          <w:rFonts w:ascii="宋体" w:hAnsi="宋体" w:hint="eastAsia"/>
          <w:sz w:val="24"/>
        </w:rPr>
        <w:t>设计工具，培养学生设计数字电路的能力。</w:t>
      </w:r>
    </w:p>
    <w:p w:rsidR="009F59FE" w:rsidRPr="00C868D7" w:rsidRDefault="009F59FE" w:rsidP="00955DC4">
      <w:pPr>
        <w:widowControl/>
        <w:spacing w:line="360" w:lineRule="auto"/>
        <w:jc w:val="left"/>
        <w:rPr>
          <w:rFonts w:ascii="宋体"/>
          <w:b/>
          <w:color w:val="000000"/>
          <w:sz w:val="24"/>
        </w:rPr>
      </w:pPr>
      <w:r w:rsidRPr="00C868D7">
        <w:rPr>
          <w:rFonts w:ascii="宋体" w:hAnsi="宋体" w:hint="eastAsia"/>
          <w:b/>
          <w:color w:val="000000"/>
          <w:sz w:val="24"/>
        </w:rPr>
        <w:t>二、考试形式与试卷结构</w:t>
      </w:r>
    </w:p>
    <w:p w:rsidR="009F59FE" w:rsidRPr="00C868D7" w:rsidRDefault="009F59FE" w:rsidP="00B830C2">
      <w:pPr>
        <w:widowControl/>
        <w:shd w:val="clear" w:color="auto" w:fill="FFFFFF"/>
        <w:spacing w:line="440" w:lineRule="exact"/>
        <w:ind w:firstLineChars="200" w:firstLine="31680"/>
        <w:jc w:val="left"/>
        <w:rPr>
          <w:rFonts w:ascii="宋体"/>
          <w:sz w:val="24"/>
        </w:rPr>
      </w:pPr>
      <w:r w:rsidRPr="00C868D7">
        <w:rPr>
          <w:rFonts w:ascii="宋体" w:hAnsi="宋体"/>
          <w:sz w:val="24"/>
        </w:rPr>
        <w:t>1</w:t>
      </w:r>
      <w:r w:rsidRPr="00C868D7">
        <w:rPr>
          <w:rFonts w:ascii="宋体" w:hAnsi="宋体" w:hint="eastAsia"/>
          <w:sz w:val="24"/>
        </w:rPr>
        <w:t>．考试形式：闭卷、笔试，答题时间</w:t>
      </w:r>
      <w:r w:rsidRPr="00C868D7">
        <w:rPr>
          <w:rFonts w:ascii="宋体" w:hAnsi="宋体"/>
          <w:sz w:val="24"/>
        </w:rPr>
        <w:t>90</w:t>
      </w:r>
      <w:r w:rsidRPr="00C868D7">
        <w:rPr>
          <w:rFonts w:ascii="宋体" w:hAnsi="宋体" w:hint="eastAsia"/>
          <w:sz w:val="24"/>
        </w:rPr>
        <w:t>分钟，满分</w:t>
      </w:r>
      <w:r w:rsidRPr="00C868D7">
        <w:rPr>
          <w:rFonts w:ascii="宋体" w:hAnsi="宋体"/>
          <w:sz w:val="24"/>
        </w:rPr>
        <w:t>100</w:t>
      </w:r>
      <w:r w:rsidRPr="00C868D7">
        <w:rPr>
          <w:rFonts w:ascii="宋体" w:hAnsi="宋体" w:hint="eastAsia"/>
          <w:sz w:val="24"/>
        </w:rPr>
        <w:t>分。</w:t>
      </w:r>
    </w:p>
    <w:p w:rsidR="009F59FE" w:rsidRPr="00C868D7" w:rsidRDefault="009F59FE" w:rsidP="00B830C2">
      <w:pPr>
        <w:widowControl/>
        <w:shd w:val="clear" w:color="auto" w:fill="FFFFFF"/>
        <w:spacing w:line="440" w:lineRule="exact"/>
        <w:ind w:firstLineChars="200" w:firstLine="31680"/>
        <w:jc w:val="left"/>
        <w:rPr>
          <w:rFonts w:ascii="宋体"/>
          <w:sz w:val="24"/>
        </w:rPr>
      </w:pPr>
      <w:r w:rsidRPr="00C868D7">
        <w:rPr>
          <w:rFonts w:ascii="宋体" w:hAnsi="宋体"/>
          <w:sz w:val="24"/>
        </w:rPr>
        <w:t>2</w:t>
      </w:r>
      <w:r w:rsidRPr="00C868D7">
        <w:rPr>
          <w:rFonts w:ascii="宋体" w:hAnsi="宋体" w:hint="eastAsia"/>
          <w:sz w:val="24"/>
        </w:rPr>
        <w:t>．试卷结构与题型：填空题、选择题、组合电路设计、触发器、同步时序电路分析、同步时序电路设计、综合题、</w:t>
      </w:r>
      <w:r w:rsidRPr="00C868D7">
        <w:rPr>
          <w:rFonts w:ascii="宋体" w:hAnsi="宋体"/>
          <w:sz w:val="24"/>
        </w:rPr>
        <w:t xml:space="preserve">VHDL </w:t>
      </w:r>
      <w:r w:rsidRPr="00C868D7">
        <w:rPr>
          <w:rFonts w:ascii="宋体" w:hAnsi="宋体" w:hint="eastAsia"/>
          <w:sz w:val="24"/>
        </w:rPr>
        <w:t>或Ｖｅｒｉｌｏｇ　语言编程等。</w:t>
      </w:r>
    </w:p>
    <w:p w:rsidR="009F59FE" w:rsidRPr="00C868D7" w:rsidRDefault="009F59FE" w:rsidP="0085675B">
      <w:pPr>
        <w:widowControl/>
        <w:spacing w:line="360" w:lineRule="auto"/>
        <w:jc w:val="left"/>
        <w:rPr>
          <w:rFonts w:ascii="宋体"/>
          <w:szCs w:val="21"/>
        </w:rPr>
      </w:pPr>
      <w:r w:rsidRPr="00C868D7">
        <w:rPr>
          <w:rFonts w:ascii="宋体" w:hAnsi="宋体" w:hint="eastAsia"/>
          <w:b/>
          <w:color w:val="000000"/>
          <w:sz w:val="24"/>
        </w:rPr>
        <w:t>三、考试内容及要求</w:t>
      </w:r>
      <w:bookmarkEnd w:id="0"/>
    </w:p>
    <w:p w:rsidR="009F59FE" w:rsidRPr="00C868D7" w:rsidRDefault="009F59FE" w:rsidP="00B830C2">
      <w:pPr>
        <w:spacing w:after="120"/>
        <w:ind w:firstLineChars="200" w:firstLine="31680"/>
        <w:rPr>
          <w:rFonts w:ascii="宋体" w:hAnsi="宋体"/>
          <w:sz w:val="24"/>
        </w:rPr>
      </w:pPr>
      <w:r w:rsidRPr="00C868D7">
        <w:rPr>
          <w:rFonts w:ascii="宋体" w:hAnsi="宋体" w:hint="eastAsia"/>
          <w:sz w:val="24"/>
        </w:rPr>
        <w:t>第一部分</w:t>
      </w:r>
      <w:r w:rsidRPr="00C868D7">
        <w:rPr>
          <w:rFonts w:ascii="宋体" w:hAnsi="宋体"/>
          <w:sz w:val="24"/>
        </w:rPr>
        <w:t xml:space="preserve"> </w:t>
      </w:r>
      <w:r w:rsidRPr="00C868D7">
        <w:rPr>
          <w:rFonts w:ascii="宋体" w:hAnsi="宋体" w:hint="eastAsia"/>
          <w:sz w:val="24"/>
        </w:rPr>
        <w:t>逻辑代数基础</w:t>
      </w:r>
      <w:r w:rsidRPr="00C868D7">
        <w:rPr>
          <w:rFonts w:ascii="宋体" w:hAnsi="宋体"/>
          <w:sz w:val="24"/>
        </w:rPr>
        <w:t xml:space="preserve"> </w:t>
      </w:r>
    </w:p>
    <w:p w:rsidR="009F59FE" w:rsidRPr="00C868D7" w:rsidRDefault="009F59FE" w:rsidP="00FE5B6B">
      <w:pPr>
        <w:spacing w:after="120" w:line="440" w:lineRule="exact"/>
        <w:ind w:firstLine="420"/>
        <w:rPr>
          <w:rFonts w:ascii="宋体"/>
          <w:sz w:val="24"/>
        </w:rPr>
      </w:pPr>
      <w:r w:rsidRPr="00C868D7">
        <w:rPr>
          <w:rFonts w:ascii="宋体" w:hAnsi="宋体" w:hint="eastAsia"/>
          <w:sz w:val="24"/>
        </w:rPr>
        <w:t>１、掌握数制、码制、逻辑代数的基本运算、逻辑函数的标准表达式、常用的五种表达式及相互转换方法、逻辑函数的化简方法。</w:t>
      </w:r>
    </w:p>
    <w:p w:rsidR="009F59FE" w:rsidRPr="00C868D7" w:rsidRDefault="009F59FE" w:rsidP="00FE5B6B">
      <w:pPr>
        <w:spacing w:line="440" w:lineRule="exact"/>
        <w:ind w:left="420"/>
        <w:rPr>
          <w:rFonts w:ascii="宋体"/>
          <w:sz w:val="24"/>
        </w:rPr>
      </w:pPr>
      <w:r w:rsidRPr="00C868D7">
        <w:rPr>
          <w:rFonts w:ascii="宋体" w:hAnsi="宋体" w:hint="eastAsia"/>
          <w:sz w:val="24"/>
        </w:rPr>
        <w:t>２、理解逻辑函数的标准表达式，最小项的概念、性质。</w:t>
      </w:r>
    </w:p>
    <w:p w:rsidR="009F59FE" w:rsidRPr="00C868D7" w:rsidRDefault="009F59FE" w:rsidP="00B830C2">
      <w:pPr>
        <w:spacing w:after="120" w:line="440" w:lineRule="exact"/>
        <w:ind w:firstLineChars="200" w:firstLine="31680"/>
        <w:rPr>
          <w:rFonts w:ascii="宋体"/>
          <w:sz w:val="24"/>
        </w:rPr>
      </w:pPr>
      <w:r w:rsidRPr="00C868D7">
        <w:rPr>
          <w:rFonts w:ascii="宋体" w:hAnsi="宋体" w:hint="eastAsia"/>
          <w:sz w:val="24"/>
        </w:rPr>
        <w:t>第二部分</w:t>
      </w:r>
      <w:r w:rsidRPr="00C868D7">
        <w:rPr>
          <w:rFonts w:ascii="宋体" w:hAnsi="宋体"/>
          <w:sz w:val="24"/>
        </w:rPr>
        <w:t xml:space="preserve"> </w:t>
      </w:r>
      <w:r w:rsidRPr="00C868D7">
        <w:rPr>
          <w:rFonts w:ascii="宋体" w:hAnsi="宋体" w:hint="eastAsia"/>
          <w:sz w:val="24"/>
        </w:rPr>
        <w:t>经典数字电路</w:t>
      </w:r>
    </w:p>
    <w:p w:rsidR="009F59FE" w:rsidRPr="00C868D7" w:rsidRDefault="009F59FE" w:rsidP="00B830C2">
      <w:pPr>
        <w:spacing w:line="440" w:lineRule="exact"/>
        <w:ind w:firstLineChars="200" w:firstLine="31680"/>
        <w:rPr>
          <w:rFonts w:ascii="宋体"/>
          <w:sz w:val="24"/>
        </w:rPr>
      </w:pPr>
      <w:r w:rsidRPr="00C868D7">
        <w:rPr>
          <w:rFonts w:ascii="宋体" w:hAnsi="宋体" w:hint="eastAsia"/>
          <w:sz w:val="24"/>
        </w:rPr>
        <w:t>了解二极管、普通三极管、</w:t>
      </w:r>
      <w:r w:rsidRPr="00C868D7">
        <w:rPr>
          <w:rFonts w:ascii="宋体" w:hAnsi="宋体"/>
          <w:sz w:val="24"/>
        </w:rPr>
        <w:t>CMOS</w:t>
      </w:r>
      <w:r w:rsidRPr="00C868D7">
        <w:rPr>
          <w:rFonts w:ascii="宋体" w:hAnsi="宋体" w:hint="eastAsia"/>
          <w:sz w:val="24"/>
        </w:rPr>
        <w:t>管开关特性；了解</w:t>
      </w:r>
      <w:r w:rsidRPr="00C868D7">
        <w:rPr>
          <w:rFonts w:ascii="宋体" w:hAnsi="宋体"/>
          <w:sz w:val="24"/>
        </w:rPr>
        <w:t>TTL</w:t>
      </w:r>
      <w:r w:rsidRPr="00C868D7">
        <w:rPr>
          <w:rFonts w:ascii="宋体" w:hAnsi="宋体" w:hint="eastAsia"/>
          <w:sz w:val="24"/>
        </w:rPr>
        <w:t>门电路结构，工作原理、主要参数及使用方法；了解中规模集成电路内部结构、工作原理及使用方法；了解由</w:t>
      </w:r>
      <w:r w:rsidRPr="00C868D7">
        <w:rPr>
          <w:rFonts w:ascii="宋体" w:hAnsi="宋体"/>
          <w:sz w:val="24"/>
        </w:rPr>
        <w:t>MSI</w:t>
      </w:r>
      <w:r w:rsidRPr="00C868D7">
        <w:rPr>
          <w:rFonts w:ascii="宋体" w:hAnsi="宋体" w:hint="eastAsia"/>
          <w:sz w:val="24"/>
        </w:rPr>
        <w:t>器件构成数字电路的设计方法和分析方法；了解数字电路的竞争冒险现象及消除方法；了解异步时序电路的主要特点。</w:t>
      </w:r>
    </w:p>
    <w:p w:rsidR="009F59FE" w:rsidRPr="00C868D7" w:rsidRDefault="009F59FE" w:rsidP="00B830C2">
      <w:pPr>
        <w:spacing w:after="120" w:line="440" w:lineRule="exact"/>
        <w:ind w:firstLineChars="200" w:firstLine="31680"/>
        <w:rPr>
          <w:rFonts w:ascii="宋体"/>
          <w:sz w:val="24"/>
        </w:rPr>
      </w:pPr>
      <w:r w:rsidRPr="00C868D7">
        <w:rPr>
          <w:rFonts w:ascii="宋体" w:hAnsi="宋体" w:hint="eastAsia"/>
          <w:sz w:val="24"/>
        </w:rPr>
        <w:t>理解</w:t>
      </w:r>
      <w:r w:rsidRPr="00C868D7">
        <w:rPr>
          <w:rFonts w:ascii="宋体" w:hAnsi="宋体"/>
          <w:sz w:val="24"/>
        </w:rPr>
        <w:t>CMOS</w:t>
      </w:r>
      <w:r w:rsidRPr="00C868D7">
        <w:rPr>
          <w:rFonts w:ascii="宋体" w:hAnsi="宋体" w:hint="eastAsia"/>
          <w:sz w:val="24"/>
        </w:rPr>
        <w:t>门电路的内部结构、工作原理、主要参数及使用方法；常用</w:t>
      </w:r>
      <w:r w:rsidRPr="00C868D7">
        <w:rPr>
          <w:rFonts w:ascii="宋体" w:hAnsi="宋体"/>
          <w:sz w:val="24"/>
        </w:rPr>
        <w:t>MSI</w:t>
      </w:r>
      <w:r w:rsidRPr="00C868D7">
        <w:rPr>
          <w:rFonts w:ascii="宋体" w:hAnsi="宋体" w:hint="eastAsia"/>
          <w:sz w:val="24"/>
        </w:rPr>
        <w:t>组合逻辑部件（变量译码器、数据选择器）的逻辑功能，扩展方法及应用；理解以</w:t>
      </w:r>
      <w:r w:rsidRPr="00C868D7">
        <w:rPr>
          <w:rFonts w:ascii="宋体" w:hAnsi="宋体"/>
          <w:sz w:val="24"/>
        </w:rPr>
        <w:t>MSI</w:t>
      </w:r>
      <w:r w:rsidRPr="00C868D7">
        <w:rPr>
          <w:rFonts w:ascii="宋体" w:hAnsi="宋体" w:hint="eastAsia"/>
          <w:sz w:val="24"/>
        </w:rPr>
        <w:t>为主的典型同步时序电路的分析方法与设计方法：任意模值计数器；移位型计数器；序列码发生器。</w:t>
      </w:r>
    </w:p>
    <w:p w:rsidR="009F59FE" w:rsidRPr="00C868D7" w:rsidRDefault="009F59FE" w:rsidP="00B830C2">
      <w:pPr>
        <w:spacing w:after="120" w:line="440" w:lineRule="exact"/>
        <w:ind w:firstLineChars="200" w:firstLine="31680"/>
        <w:rPr>
          <w:rFonts w:ascii="宋体"/>
          <w:sz w:val="24"/>
        </w:rPr>
      </w:pPr>
      <w:r w:rsidRPr="00C868D7">
        <w:rPr>
          <w:rFonts w:ascii="宋体" w:hAnsi="宋体" w:hint="eastAsia"/>
          <w:sz w:val="24"/>
        </w:rPr>
        <w:t>掌握集成组件的逻辑功能；掌握基本</w:t>
      </w:r>
      <w:r w:rsidRPr="00C868D7">
        <w:rPr>
          <w:rFonts w:ascii="宋体" w:hAnsi="宋体"/>
          <w:sz w:val="24"/>
        </w:rPr>
        <w:t>RS</w:t>
      </w:r>
      <w:r w:rsidRPr="00C868D7">
        <w:rPr>
          <w:rFonts w:ascii="宋体" w:hAnsi="宋体" w:hint="eastAsia"/>
          <w:sz w:val="24"/>
        </w:rPr>
        <w:t>触发器及常用沿触发的（</w:t>
      </w:r>
      <w:r w:rsidRPr="00C868D7">
        <w:rPr>
          <w:rFonts w:ascii="宋体" w:hAnsi="宋体"/>
          <w:sz w:val="24"/>
        </w:rPr>
        <w:t>D</w:t>
      </w:r>
      <w:r w:rsidRPr="00C868D7">
        <w:rPr>
          <w:rFonts w:ascii="宋体" w:hAnsi="宋体" w:hint="eastAsia"/>
          <w:sz w:val="24"/>
        </w:rPr>
        <w:t>、</w:t>
      </w:r>
      <w:r w:rsidRPr="00C868D7">
        <w:rPr>
          <w:rFonts w:ascii="宋体" w:hAnsi="宋体"/>
          <w:sz w:val="24"/>
        </w:rPr>
        <w:t>T</w:t>
      </w:r>
      <w:r w:rsidRPr="00C868D7">
        <w:rPr>
          <w:rFonts w:ascii="宋体" w:hAnsi="宋体" w:hint="eastAsia"/>
          <w:sz w:val="24"/>
        </w:rPr>
        <w:t>、</w:t>
      </w:r>
      <w:r w:rsidRPr="00C868D7">
        <w:rPr>
          <w:rFonts w:ascii="宋体" w:hAnsi="宋体"/>
          <w:sz w:val="24"/>
        </w:rPr>
        <w:t>JK</w:t>
      </w:r>
      <w:r w:rsidRPr="00C868D7">
        <w:rPr>
          <w:rFonts w:ascii="宋体" w:hAnsi="宋体" w:hint="eastAsia"/>
          <w:sz w:val="24"/>
        </w:rPr>
        <w:t>）触发器的逻辑功能、描述方法及集成触发器时序图的画法；掌握同步时序电路的分析方法、组合逻辑电路、时序逻辑电路的设计方法；掌握</w:t>
      </w:r>
      <w:r w:rsidRPr="00C868D7">
        <w:rPr>
          <w:rFonts w:ascii="宋体" w:hAnsi="宋体"/>
          <w:sz w:val="24"/>
        </w:rPr>
        <w:t>555</w:t>
      </w:r>
      <w:r w:rsidRPr="00C868D7">
        <w:rPr>
          <w:rFonts w:ascii="宋体" w:hAnsi="宋体" w:hint="eastAsia"/>
          <w:sz w:val="24"/>
        </w:rPr>
        <w:t>定时器的基本工作原理及典型应用，掌握晶体振荡器，施密特单稳集成电路的基本原理及使用方法。</w:t>
      </w:r>
    </w:p>
    <w:p w:rsidR="009F59FE" w:rsidRPr="00C868D7" w:rsidRDefault="009F59FE" w:rsidP="00B830C2">
      <w:pPr>
        <w:spacing w:after="120" w:line="440" w:lineRule="exact"/>
        <w:ind w:firstLineChars="200" w:firstLine="31680"/>
        <w:rPr>
          <w:rFonts w:ascii="宋体"/>
          <w:sz w:val="24"/>
        </w:rPr>
      </w:pPr>
      <w:r w:rsidRPr="00C868D7">
        <w:rPr>
          <w:rFonts w:ascii="宋体" w:hAnsi="宋体" w:hint="eastAsia"/>
          <w:sz w:val="24"/>
        </w:rPr>
        <w:t>第三部分：现代数字电路</w:t>
      </w:r>
    </w:p>
    <w:p w:rsidR="009F59FE" w:rsidRPr="00C868D7" w:rsidRDefault="009F59FE" w:rsidP="00B830C2">
      <w:pPr>
        <w:spacing w:after="120" w:line="440" w:lineRule="exact"/>
        <w:ind w:firstLineChars="200" w:firstLine="31680"/>
        <w:rPr>
          <w:rFonts w:ascii="宋体"/>
          <w:sz w:val="24"/>
        </w:rPr>
      </w:pPr>
      <w:r w:rsidRPr="00C868D7">
        <w:rPr>
          <w:rFonts w:ascii="宋体" w:hAnsi="宋体" w:hint="eastAsia"/>
          <w:sz w:val="24"/>
        </w:rPr>
        <w:t>了解静态</w:t>
      </w:r>
      <w:r w:rsidRPr="00C868D7">
        <w:rPr>
          <w:rFonts w:ascii="宋体" w:hAnsi="宋体"/>
          <w:sz w:val="24"/>
        </w:rPr>
        <w:t>RAM</w:t>
      </w:r>
      <w:r w:rsidRPr="00C868D7">
        <w:rPr>
          <w:rFonts w:ascii="宋体" w:hAnsi="宋体" w:hint="eastAsia"/>
          <w:sz w:val="24"/>
        </w:rPr>
        <w:t>和动态</w:t>
      </w:r>
      <w:r w:rsidRPr="00C868D7">
        <w:rPr>
          <w:rFonts w:ascii="宋体" w:hAnsi="宋体"/>
          <w:sz w:val="24"/>
        </w:rPr>
        <w:t>RAM</w:t>
      </w:r>
      <w:r w:rsidRPr="00C868D7">
        <w:rPr>
          <w:rFonts w:ascii="宋体" w:hAnsi="宋体" w:hint="eastAsia"/>
          <w:sz w:val="24"/>
        </w:rPr>
        <w:t>的基本工作原理；了解</w:t>
      </w:r>
      <w:r w:rsidRPr="00C868D7">
        <w:rPr>
          <w:rFonts w:ascii="宋体" w:hAnsi="宋体"/>
          <w:sz w:val="24"/>
        </w:rPr>
        <w:t>EDA</w:t>
      </w:r>
      <w:r w:rsidRPr="00C868D7">
        <w:rPr>
          <w:rFonts w:ascii="宋体" w:hAnsi="宋体" w:hint="eastAsia"/>
          <w:sz w:val="24"/>
        </w:rPr>
        <w:t>技术发展进程及其构成要素；了解可编程器件的内部结构特点</w:t>
      </w:r>
      <w:r w:rsidRPr="00C868D7">
        <w:rPr>
          <w:rFonts w:ascii="宋体" w:hAnsi="宋体"/>
          <w:sz w:val="24"/>
        </w:rPr>
        <w:t xml:space="preserve">, </w:t>
      </w:r>
      <w:r w:rsidRPr="00C868D7">
        <w:rPr>
          <w:rFonts w:ascii="宋体" w:hAnsi="宋体" w:hint="eastAsia"/>
          <w:sz w:val="24"/>
        </w:rPr>
        <w:t>可用资源</w:t>
      </w:r>
      <w:r w:rsidRPr="00C868D7">
        <w:rPr>
          <w:rFonts w:ascii="宋体" w:hAnsi="宋体"/>
          <w:sz w:val="24"/>
        </w:rPr>
        <w:t xml:space="preserve">, </w:t>
      </w:r>
      <w:r w:rsidRPr="00C868D7">
        <w:rPr>
          <w:rFonts w:ascii="宋体" w:hAnsi="宋体" w:hint="eastAsia"/>
          <w:sz w:val="24"/>
        </w:rPr>
        <w:t>主要参数和选型依据；了解</w:t>
      </w:r>
      <w:r w:rsidRPr="00C868D7">
        <w:rPr>
          <w:rFonts w:ascii="宋体" w:hAnsi="宋体"/>
          <w:sz w:val="24"/>
        </w:rPr>
        <w:t>Quartus</w:t>
      </w:r>
      <w:r w:rsidRPr="00C868D7">
        <w:rPr>
          <w:rFonts w:ascii="宋体" w:hAnsi="宋体" w:hint="eastAsia"/>
          <w:sz w:val="24"/>
        </w:rPr>
        <w:t>Ⅱ的特点；了解</w:t>
      </w:r>
      <w:r w:rsidRPr="00C868D7">
        <w:rPr>
          <w:rFonts w:ascii="宋体" w:hAnsi="宋体"/>
          <w:sz w:val="24"/>
        </w:rPr>
        <w:t>VHDL</w:t>
      </w:r>
      <w:r w:rsidRPr="00C868D7">
        <w:rPr>
          <w:rFonts w:ascii="宋体" w:hAnsi="宋体" w:hint="eastAsia"/>
          <w:sz w:val="24"/>
        </w:rPr>
        <w:t>或Ｖｅｒｉｌｏｇ的描述风格。</w:t>
      </w:r>
    </w:p>
    <w:p w:rsidR="009F59FE" w:rsidRPr="00C868D7" w:rsidRDefault="009F59FE" w:rsidP="00B830C2">
      <w:pPr>
        <w:spacing w:line="440" w:lineRule="exact"/>
        <w:ind w:firstLineChars="200" w:firstLine="31680"/>
        <w:rPr>
          <w:rFonts w:ascii="宋体" w:hAnsi="宋体"/>
          <w:sz w:val="24"/>
        </w:rPr>
      </w:pPr>
      <w:r w:rsidRPr="00C868D7">
        <w:rPr>
          <w:rFonts w:ascii="宋体" w:hAnsi="宋体" w:hint="eastAsia"/>
          <w:sz w:val="24"/>
        </w:rPr>
        <w:t>理解基于</w:t>
      </w:r>
      <w:r w:rsidRPr="00C868D7">
        <w:rPr>
          <w:rFonts w:ascii="宋体" w:hAnsi="宋体"/>
          <w:sz w:val="24"/>
        </w:rPr>
        <w:t>CPLD/FPGA</w:t>
      </w:r>
      <w:r w:rsidRPr="00C868D7">
        <w:rPr>
          <w:rFonts w:ascii="宋体" w:hAnsi="宋体" w:hint="eastAsia"/>
          <w:sz w:val="24"/>
        </w:rPr>
        <w:t>的数字系统设计规则、在系统可编程</w:t>
      </w:r>
      <w:r w:rsidRPr="00C868D7">
        <w:rPr>
          <w:rFonts w:ascii="宋体" w:hAnsi="宋体"/>
          <w:sz w:val="24"/>
        </w:rPr>
        <w:t>(ISP)</w:t>
      </w:r>
      <w:r w:rsidRPr="00C868D7">
        <w:rPr>
          <w:rFonts w:ascii="宋体" w:hAnsi="宋体" w:hint="eastAsia"/>
          <w:sz w:val="24"/>
        </w:rPr>
        <w:t>技术与</w:t>
      </w:r>
      <w:r w:rsidRPr="00C868D7">
        <w:rPr>
          <w:rFonts w:ascii="宋体" w:hAnsi="宋体"/>
          <w:sz w:val="24"/>
        </w:rPr>
        <w:t>ispLSI</w:t>
      </w:r>
      <w:r w:rsidRPr="00C868D7">
        <w:rPr>
          <w:rFonts w:ascii="宋体" w:hAnsi="宋体" w:hint="eastAsia"/>
          <w:sz w:val="24"/>
        </w:rPr>
        <w:t>逻辑器件、边界扫描测试技术；理解可编程逻辑器件的编程工艺。</w:t>
      </w:r>
      <w:r w:rsidRPr="00C868D7">
        <w:rPr>
          <w:rFonts w:ascii="宋体" w:hAnsi="宋体"/>
          <w:sz w:val="24"/>
        </w:rPr>
        <w:t xml:space="preserve"> </w:t>
      </w:r>
    </w:p>
    <w:p w:rsidR="009F59FE" w:rsidRPr="00C868D7" w:rsidRDefault="009F59FE" w:rsidP="00B830C2">
      <w:pPr>
        <w:spacing w:line="440" w:lineRule="exact"/>
        <w:ind w:leftChars="14" w:left="31680" w:right="30" w:firstLineChars="200" w:firstLine="31680"/>
        <w:rPr>
          <w:rFonts w:ascii="宋体"/>
          <w:sz w:val="24"/>
        </w:rPr>
      </w:pPr>
      <w:bookmarkStart w:id="1" w:name="_GoBack"/>
      <w:bookmarkEnd w:id="1"/>
      <w:r w:rsidRPr="00C868D7">
        <w:rPr>
          <w:rFonts w:ascii="宋体" w:hAnsi="宋体" w:hint="eastAsia"/>
          <w:sz w:val="24"/>
        </w:rPr>
        <w:t>掌握在</w:t>
      </w:r>
      <w:r w:rsidRPr="00C868D7">
        <w:rPr>
          <w:rFonts w:ascii="宋体" w:hAnsi="宋体"/>
          <w:sz w:val="24"/>
        </w:rPr>
        <w:t>Quartus</w:t>
      </w:r>
      <w:r w:rsidRPr="00C868D7">
        <w:rPr>
          <w:rFonts w:ascii="宋体" w:hAnsi="宋体" w:hint="eastAsia"/>
          <w:sz w:val="24"/>
        </w:rPr>
        <w:t>Ⅱ软件及</w:t>
      </w:r>
      <w:r w:rsidRPr="00C868D7">
        <w:rPr>
          <w:rFonts w:ascii="宋体" w:hAnsi="宋体"/>
          <w:sz w:val="24"/>
        </w:rPr>
        <w:t>Quartus</w:t>
      </w:r>
      <w:r w:rsidRPr="00C868D7">
        <w:rPr>
          <w:rFonts w:ascii="宋体" w:hAnsi="宋体" w:hint="eastAsia"/>
          <w:sz w:val="24"/>
        </w:rPr>
        <w:t>Ⅱ软件平台上进行逻辑设计的几种输入方法、掌握设计项目的编译、综合、仿真、适配、器件编程</w:t>
      </w:r>
      <w:r w:rsidRPr="00C868D7">
        <w:rPr>
          <w:rFonts w:ascii="宋体" w:hAnsi="宋体"/>
          <w:sz w:val="24"/>
        </w:rPr>
        <w:t>/</w:t>
      </w:r>
      <w:r w:rsidRPr="00C868D7">
        <w:rPr>
          <w:rFonts w:ascii="宋体" w:hAnsi="宋体" w:hint="eastAsia"/>
          <w:sz w:val="24"/>
        </w:rPr>
        <w:t>下载和硬件调试等常规操作技术。掌握</w:t>
      </w:r>
      <w:r w:rsidRPr="00C868D7">
        <w:rPr>
          <w:rFonts w:ascii="宋体" w:hAnsi="宋体"/>
          <w:sz w:val="24"/>
        </w:rPr>
        <w:t>VHDL</w:t>
      </w:r>
      <w:r w:rsidRPr="00C868D7">
        <w:rPr>
          <w:rFonts w:ascii="宋体" w:hAnsi="宋体" w:hint="eastAsia"/>
          <w:sz w:val="24"/>
        </w:rPr>
        <w:t>或Ｖｅｒｉｌｏｇ的基本数据类型、基本描述语句，在此基础上利用</w:t>
      </w:r>
      <w:r w:rsidRPr="00C868D7">
        <w:rPr>
          <w:rFonts w:ascii="宋体" w:hAnsi="宋体"/>
          <w:sz w:val="24"/>
        </w:rPr>
        <w:t>VHDL</w:t>
      </w:r>
      <w:r w:rsidRPr="00C868D7">
        <w:rPr>
          <w:rFonts w:ascii="宋体" w:hAnsi="宋体" w:hint="eastAsia"/>
          <w:sz w:val="24"/>
        </w:rPr>
        <w:t>或Ｖｅｒｉｌｏｇ语言进行简单的电路设计。</w:t>
      </w:r>
    </w:p>
    <w:p w:rsidR="009F59FE" w:rsidRPr="00C868D7" w:rsidRDefault="009F59FE" w:rsidP="00325E35">
      <w:pPr>
        <w:widowControl/>
        <w:spacing w:line="360" w:lineRule="auto"/>
        <w:jc w:val="left"/>
        <w:rPr>
          <w:rFonts w:ascii="宋体"/>
          <w:b/>
          <w:color w:val="000000"/>
          <w:sz w:val="24"/>
        </w:rPr>
      </w:pPr>
      <w:r w:rsidRPr="00C868D7">
        <w:rPr>
          <w:rFonts w:ascii="宋体" w:hAnsi="宋体" w:hint="eastAsia"/>
          <w:b/>
          <w:color w:val="000000"/>
          <w:sz w:val="24"/>
        </w:rPr>
        <w:t>四、参考书目</w:t>
      </w:r>
    </w:p>
    <w:p w:rsidR="009F59FE" w:rsidRPr="00C868D7" w:rsidRDefault="009F59FE" w:rsidP="00B830C2">
      <w:pPr>
        <w:ind w:firstLineChars="150" w:firstLine="31680"/>
        <w:rPr>
          <w:rFonts w:ascii="宋体"/>
          <w:sz w:val="24"/>
        </w:rPr>
      </w:pPr>
      <w:r w:rsidRPr="00C868D7">
        <w:rPr>
          <w:rFonts w:ascii="宋体" w:hAnsi="宋体" w:hint="eastAsia"/>
          <w:sz w:val="24"/>
        </w:rPr>
        <w:t>《数字电子技术基础》</w:t>
      </w:r>
      <w:r w:rsidRPr="00C868D7">
        <w:rPr>
          <w:rFonts w:ascii="宋体" w:hAnsi="宋体"/>
          <w:sz w:val="24"/>
        </w:rPr>
        <w:t>(</w:t>
      </w:r>
      <w:r w:rsidRPr="00C868D7">
        <w:rPr>
          <w:rFonts w:ascii="宋体" w:hAnsi="宋体" w:hint="eastAsia"/>
          <w:sz w:val="24"/>
        </w:rPr>
        <w:t>第五版</w:t>
      </w:r>
      <w:r w:rsidRPr="00C868D7">
        <w:rPr>
          <w:rFonts w:ascii="宋体" w:hAnsi="宋体"/>
          <w:sz w:val="24"/>
        </w:rPr>
        <w:t xml:space="preserve">)   </w:t>
      </w:r>
      <w:r w:rsidRPr="00C868D7">
        <w:rPr>
          <w:rFonts w:ascii="宋体" w:hAnsi="宋体" w:hint="eastAsia"/>
          <w:sz w:val="24"/>
        </w:rPr>
        <w:t>阎石</w:t>
      </w:r>
      <w:r w:rsidRPr="00C868D7">
        <w:rPr>
          <w:rFonts w:ascii="宋体" w:hAnsi="宋体"/>
          <w:sz w:val="24"/>
        </w:rPr>
        <w:t xml:space="preserve">   </w:t>
      </w:r>
      <w:r w:rsidRPr="00C868D7">
        <w:rPr>
          <w:rFonts w:ascii="宋体" w:hAnsi="宋体" w:hint="eastAsia"/>
          <w:sz w:val="24"/>
        </w:rPr>
        <w:t>高教出版社</w:t>
      </w:r>
    </w:p>
    <w:p w:rsidR="009F59FE" w:rsidRPr="00C868D7" w:rsidRDefault="009F59FE" w:rsidP="00E568D5">
      <w:pPr>
        <w:spacing w:line="440" w:lineRule="exact"/>
        <w:ind w:leftChars="14" w:left="31680" w:right="30" w:firstLineChars="200" w:firstLine="31680"/>
        <w:rPr>
          <w:rFonts w:ascii="宋体"/>
          <w:sz w:val="24"/>
        </w:rPr>
      </w:pPr>
      <w:r w:rsidRPr="00C868D7">
        <w:rPr>
          <w:rFonts w:ascii="宋体" w:hAnsi="宋体" w:hint="eastAsia"/>
          <w:sz w:val="24"/>
        </w:rPr>
        <w:t>《</w:t>
      </w:r>
      <w:r w:rsidRPr="00C868D7">
        <w:rPr>
          <w:rFonts w:ascii="宋体" w:hAnsi="宋体"/>
          <w:sz w:val="24"/>
        </w:rPr>
        <w:t>EDA</w:t>
      </w:r>
      <w:r w:rsidRPr="00C868D7">
        <w:rPr>
          <w:rFonts w:ascii="宋体" w:hAnsi="宋体" w:hint="eastAsia"/>
          <w:sz w:val="24"/>
        </w:rPr>
        <w:t>技术与实验》</w:t>
      </w:r>
      <w:r w:rsidRPr="00C868D7">
        <w:rPr>
          <w:rFonts w:ascii="宋体" w:hAnsi="宋体"/>
          <w:sz w:val="24"/>
        </w:rPr>
        <w:t xml:space="preserve">  </w:t>
      </w:r>
      <w:r w:rsidRPr="00C868D7">
        <w:rPr>
          <w:rFonts w:ascii="宋体" w:hAnsi="宋体" w:hint="eastAsia"/>
          <w:sz w:val="24"/>
        </w:rPr>
        <w:t>李国洪</w:t>
      </w:r>
      <w:r w:rsidRPr="00C868D7">
        <w:rPr>
          <w:rFonts w:ascii="宋体" w:hAnsi="宋体"/>
          <w:sz w:val="24"/>
        </w:rPr>
        <w:t xml:space="preserve">  </w:t>
      </w:r>
      <w:r w:rsidRPr="00C868D7">
        <w:rPr>
          <w:rFonts w:ascii="宋体" w:hAnsi="宋体" w:hint="eastAsia"/>
          <w:sz w:val="24"/>
        </w:rPr>
        <w:t>机械工业出版社</w:t>
      </w:r>
    </w:p>
    <w:sectPr w:rsidR="009F59FE" w:rsidRPr="00C868D7" w:rsidSect="005D1B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Century"/>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5DC4"/>
    <w:rsid w:val="00015B2C"/>
    <w:rsid w:val="00042B58"/>
    <w:rsid w:val="0017111B"/>
    <w:rsid w:val="002A7953"/>
    <w:rsid w:val="00325E35"/>
    <w:rsid w:val="00392834"/>
    <w:rsid w:val="005D1BC4"/>
    <w:rsid w:val="006F0DCA"/>
    <w:rsid w:val="0085675B"/>
    <w:rsid w:val="009315C0"/>
    <w:rsid w:val="00955DC4"/>
    <w:rsid w:val="009F59FE"/>
    <w:rsid w:val="00B350A1"/>
    <w:rsid w:val="00B830C2"/>
    <w:rsid w:val="00BF4773"/>
    <w:rsid w:val="00C868D7"/>
    <w:rsid w:val="00D46075"/>
    <w:rsid w:val="00E568D5"/>
    <w:rsid w:val="00F407C2"/>
    <w:rsid w:val="00F55C1A"/>
    <w:rsid w:val="00FB4A91"/>
    <w:rsid w:val="00FE5B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C4"/>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955DC4"/>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5DC4"/>
    <w:rPr>
      <w:rFonts w:ascii="Times New Roman" w:eastAsia="宋体" w:hAnsi="Times New Roman" w:cs="Times New Roman"/>
      <w:b/>
      <w:bCs/>
      <w:kern w:val="44"/>
      <w:sz w:val="44"/>
      <w:szCs w:val="44"/>
    </w:rPr>
  </w:style>
  <w:style w:type="paragraph" w:styleId="BodyTextIndent">
    <w:name w:val="Body Text Indent"/>
    <w:basedOn w:val="Normal"/>
    <w:link w:val="BodyTextIndentChar"/>
    <w:uiPriority w:val="99"/>
    <w:rsid w:val="00955DC4"/>
    <w:pPr>
      <w:ind w:firstLineChars="200" w:firstLine="420"/>
      <w:jc w:val="left"/>
    </w:pPr>
  </w:style>
  <w:style w:type="character" w:customStyle="1" w:styleId="BodyTextIndentChar">
    <w:name w:val="Body Text Indent Char"/>
    <w:basedOn w:val="DefaultParagraphFont"/>
    <w:link w:val="BodyTextIndent"/>
    <w:uiPriority w:val="99"/>
    <w:locked/>
    <w:rsid w:val="00955DC4"/>
    <w:rPr>
      <w:rFonts w:ascii="Times New Roman" w:eastAsia="宋体" w:hAnsi="Times New Roman" w:cs="Times New Roman"/>
      <w:sz w:val="24"/>
      <w:szCs w:val="24"/>
    </w:rPr>
  </w:style>
  <w:style w:type="character" w:styleId="Hyperlink">
    <w:name w:val="Hyperlink"/>
    <w:basedOn w:val="DefaultParagraphFont"/>
    <w:uiPriority w:val="99"/>
    <w:rsid w:val="00955DC4"/>
    <w:rPr>
      <w:rFonts w:cs="Times New Roman"/>
      <w:color w:val="136EC2"/>
      <w:u w:val="single"/>
      <w:effect w:val="none"/>
    </w:rPr>
  </w:style>
  <w:style w:type="paragraph" w:customStyle="1" w:styleId="4">
    <w:name w:val="4"/>
    <w:basedOn w:val="Normal"/>
    <w:uiPriority w:val="99"/>
    <w:rsid w:val="00955DC4"/>
    <w:pPr>
      <w:ind w:firstLine="425"/>
    </w:pPr>
    <w:rPr>
      <w:rFonts w:ascii="Arial" w:eastAsia="黑体" w:hAnsi="Arial"/>
      <w:szCs w:val="21"/>
    </w:rPr>
  </w:style>
</w:styles>
</file>

<file path=word/webSettings.xml><?xml version="1.0" encoding="utf-8"?>
<w:webSettings xmlns:r="http://schemas.openxmlformats.org/officeDocument/2006/relationships" xmlns:w="http://schemas.openxmlformats.org/wordprocessingml/2006/main">
  <w:divs>
    <w:div w:id="1204905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176</Words>
  <Characters>1008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dc:creator>
  <cp:keywords/>
  <dc:description/>
  <cp:lastModifiedBy>User</cp:lastModifiedBy>
  <cp:revision>7</cp:revision>
  <dcterms:created xsi:type="dcterms:W3CDTF">2016-02-25T07:25:00Z</dcterms:created>
  <dcterms:modified xsi:type="dcterms:W3CDTF">2016-02-26T06:04:00Z</dcterms:modified>
</cp:coreProperties>
</file>