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13" w:rsidRPr="004B42F8" w:rsidRDefault="00723013">
      <w:pPr>
        <w:pStyle w:val="NormalWeb"/>
        <w:spacing w:before="0" w:beforeAutospacing="0" w:after="0" w:afterAutospacing="0" w:line="360" w:lineRule="auto"/>
        <w:jc w:val="center"/>
        <w:rPr>
          <w:b/>
          <w:sz w:val="32"/>
          <w:szCs w:val="32"/>
        </w:rPr>
      </w:pPr>
      <w:r>
        <w:rPr>
          <w:rFonts w:hint="eastAsia"/>
          <w:b/>
          <w:color w:val="000000"/>
          <w:sz w:val="32"/>
          <w:szCs w:val="32"/>
        </w:rPr>
        <w:t>中</w:t>
      </w:r>
      <w:r w:rsidRPr="004B42F8">
        <w:rPr>
          <w:rFonts w:hint="eastAsia"/>
          <w:b/>
          <w:sz w:val="32"/>
          <w:szCs w:val="32"/>
        </w:rPr>
        <w:t>南大学</w:t>
      </w:r>
      <w:r w:rsidRPr="004B42F8">
        <w:rPr>
          <w:b/>
          <w:sz w:val="32"/>
          <w:szCs w:val="32"/>
        </w:rPr>
        <w:t>2017</w:t>
      </w:r>
      <w:r w:rsidRPr="004B42F8">
        <w:rPr>
          <w:rFonts w:hint="eastAsia"/>
          <w:b/>
          <w:sz w:val="32"/>
          <w:szCs w:val="32"/>
        </w:rPr>
        <w:t>年全国硕士研究生入学考试</w:t>
      </w:r>
    </w:p>
    <w:p w:rsidR="00723013" w:rsidRPr="004B42F8" w:rsidRDefault="00723013">
      <w:pPr>
        <w:pStyle w:val="NormalWeb"/>
        <w:spacing w:before="0" w:beforeAutospacing="0" w:after="0" w:afterAutospacing="0" w:line="360" w:lineRule="auto"/>
        <w:jc w:val="center"/>
        <w:rPr>
          <w:b/>
          <w:sz w:val="32"/>
          <w:szCs w:val="32"/>
        </w:rPr>
      </w:pPr>
      <w:r w:rsidRPr="004B42F8">
        <w:rPr>
          <w:rFonts w:hint="eastAsia"/>
          <w:b/>
          <w:sz w:val="32"/>
          <w:szCs w:val="32"/>
        </w:rPr>
        <w:t>《材料力学》（</w:t>
      </w:r>
      <w:r w:rsidRPr="004B42F8">
        <w:rPr>
          <w:b/>
          <w:sz w:val="32"/>
          <w:szCs w:val="32"/>
        </w:rPr>
        <w:t>T</w:t>
      </w:r>
      <w:r w:rsidRPr="004B42F8">
        <w:rPr>
          <w:rFonts w:hint="eastAsia"/>
          <w:b/>
          <w:sz w:val="32"/>
          <w:szCs w:val="32"/>
        </w:rPr>
        <w:t>交通运输工程学院）考试大纲</w:t>
      </w:r>
    </w:p>
    <w:p w:rsidR="00723013" w:rsidRPr="004B42F8" w:rsidRDefault="00723013">
      <w:pPr>
        <w:pStyle w:val="NormalWeb"/>
        <w:spacing w:before="0" w:beforeAutospacing="0" w:after="0" w:afterAutospacing="0" w:line="360" w:lineRule="auto"/>
      </w:pPr>
    </w:p>
    <w:p w:rsidR="00723013" w:rsidRPr="004B42F8" w:rsidRDefault="00723013" w:rsidP="004B0FC4">
      <w:pPr>
        <w:pStyle w:val="NormalWeb"/>
        <w:spacing w:before="0" w:beforeAutospacing="0" w:after="0" w:afterAutospacing="0" w:line="360" w:lineRule="auto"/>
        <w:ind w:firstLineChars="200" w:firstLine="31680"/>
        <w:rPr>
          <w:b/>
        </w:rPr>
      </w:pPr>
    </w:p>
    <w:p w:rsidR="00723013" w:rsidRPr="004B42F8" w:rsidRDefault="00723013" w:rsidP="004B0FC4">
      <w:pPr>
        <w:pStyle w:val="NormalWeb"/>
        <w:spacing w:before="0" w:beforeAutospacing="0" w:after="0" w:afterAutospacing="0" w:line="360" w:lineRule="auto"/>
        <w:ind w:firstLineChars="200" w:firstLine="31680"/>
        <w:rPr>
          <w:b/>
        </w:rPr>
      </w:pPr>
      <w:r w:rsidRPr="004B42F8">
        <w:rPr>
          <w:rFonts w:hint="eastAsia"/>
        </w:rPr>
        <w:t>本考试大纲由交通运输工程学院教授委员会于</w:t>
      </w:r>
      <w:r w:rsidRPr="004B42F8">
        <w:t>2016</w:t>
      </w:r>
      <w:r w:rsidRPr="004B42F8">
        <w:rPr>
          <w:rFonts w:hint="eastAsia"/>
        </w:rPr>
        <w:t>年</w:t>
      </w:r>
      <w:r w:rsidRPr="004B42F8">
        <w:t>7</w:t>
      </w:r>
      <w:r w:rsidRPr="004B42F8">
        <w:rPr>
          <w:rFonts w:hint="eastAsia"/>
        </w:rPr>
        <w:t>月</w:t>
      </w:r>
      <w:r w:rsidRPr="004B42F8">
        <w:t>11</w:t>
      </w:r>
      <w:r w:rsidRPr="004B42F8">
        <w:rPr>
          <w:rFonts w:hint="eastAsia"/>
        </w:rPr>
        <w:t>日通过。</w:t>
      </w:r>
    </w:p>
    <w:p w:rsidR="00723013" w:rsidRPr="004B42F8" w:rsidRDefault="00723013" w:rsidP="004B0FC4">
      <w:pPr>
        <w:pStyle w:val="NormalWeb"/>
        <w:spacing w:before="0" w:beforeAutospacing="0" w:after="0" w:afterAutospacing="0" w:line="360" w:lineRule="auto"/>
        <w:ind w:firstLineChars="200" w:firstLine="31680"/>
        <w:rPr>
          <w:b/>
        </w:rPr>
      </w:pPr>
    </w:p>
    <w:p w:rsidR="00723013" w:rsidRDefault="00723013" w:rsidP="004B0FC4">
      <w:pPr>
        <w:pStyle w:val="NormalWeb"/>
        <w:spacing w:before="0" w:beforeAutospacing="0" w:after="0" w:afterAutospacing="0" w:line="360" w:lineRule="auto"/>
        <w:ind w:firstLineChars="200" w:firstLine="31680"/>
        <w:rPr>
          <w:b/>
          <w:color w:val="000000"/>
        </w:rPr>
      </w:pPr>
      <w:r>
        <w:rPr>
          <w:b/>
          <w:color w:val="000000"/>
        </w:rPr>
        <w:t>I.</w:t>
      </w:r>
      <w:r>
        <w:rPr>
          <w:rFonts w:hint="eastAsia"/>
          <w:b/>
          <w:color w:val="000000"/>
        </w:rPr>
        <w:t>考试性质</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ascii="Arial" w:hAnsi="Arial" w:cs="Arial" w:hint="eastAsia"/>
        </w:rPr>
        <w:t>材料力学考试是为测试</w:t>
      </w:r>
      <w:r>
        <w:rPr>
          <w:rFonts w:hint="eastAsia"/>
          <w:color w:val="000000"/>
        </w:rPr>
        <w:t>所招收硕士研究生</w:t>
      </w:r>
      <w:r>
        <w:rPr>
          <w:rFonts w:ascii="Arial" w:hAnsi="Arial" w:cs="Arial" w:hint="eastAsia"/>
        </w:rPr>
        <w:t>掌握材料力学基本概念和计算方法的水平的考试，</w:t>
      </w:r>
      <w:r>
        <w:rPr>
          <w:rFonts w:hint="eastAsia"/>
          <w:color w:val="000000"/>
        </w:rPr>
        <w:t>其目的是科学、公平、有效地测试学生大学本科阶段所掌握的材料力学</w:t>
      </w:r>
      <w:r>
        <w:rPr>
          <w:rFonts w:hint="eastAsia"/>
        </w:rPr>
        <w:t>基本理论和基本计算</w:t>
      </w:r>
      <w:r>
        <w:rPr>
          <w:rFonts w:hint="eastAsia"/>
          <w:color w:val="000000"/>
        </w:rPr>
        <w:t>，以及初步运用相关原理进行实验和实际工程问题的分析</w:t>
      </w:r>
      <w:r>
        <w:rPr>
          <w:rFonts w:hint="eastAsia"/>
        </w:rPr>
        <w:t>能力</w:t>
      </w:r>
      <w:r>
        <w:rPr>
          <w:rFonts w:hint="eastAsia"/>
          <w:color w:val="000000"/>
        </w:rPr>
        <w:t>，评价的标准是高等学校本科毕业生能达到的及格或及格以上水平，以保证被录取者具有基本的专业基础，并有利于学校在专业上进行择优选拔。</w:t>
      </w:r>
    </w:p>
    <w:p w:rsidR="00723013" w:rsidRDefault="00723013" w:rsidP="004B0FC4">
      <w:pPr>
        <w:pStyle w:val="NormalWeb"/>
        <w:spacing w:before="0" w:beforeAutospacing="0" w:after="0" w:afterAutospacing="0" w:line="360" w:lineRule="auto"/>
        <w:ind w:firstLineChars="200" w:firstLine="31680"/>
        <w:rPr>
          <w:color w:val="000000"/>
        </w:rPr>
      </w:pPr>
      <w:r>
        <w:rPr>
          <w:b/>
          <w:color w:val="000000"/>
        </w:rPr>
        <w:t>II.</w:t>
      </w:r>
      <w:r>
        <w:rPr>
          <w:rFonts w:hint="eastAsia"/>
          <w:b/>
          <w:color w:val="000000"/>
        </w:rPr>
        <w:t>考查目标</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szCs w:val="21"/>
        </w:rPr>
        <w:t>本科目的考试内容涵盖材料力学的基本概念，轴向拉伸、压缩与剪切，扭转，弯曲内力，弯曲应力，弯曲变形，截面几何性质，应力和应变分析与强度理论，组合变形，压杆稳定，能量方法，超静定结构等部分。</w:t>
      </w:r>
      <w:r>
        <w:rPr>
          <w:rFonts w:hint="eastAsia"/>
          <w:color w:val="000000"/>
        </w:rPr>
        <w:t>着重观察其基本概念和基本方法熟练程度，也注意辨析其计算能力和掌握初步的实验分析能力的情况。要求考生：</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．对材料力学的基本概念和分析方法有明确的认识；</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．具有对常见的构件简化为力学简图的初步能力；</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．能够分析杆件在拉或压、剪切、扭转、弯曲时的内力，作出相应的内力图，并对其应力、位移、强度和刚度进行计算；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w:t>
      </w:r>
      <w:r>
        <w:rPr>
          <w:rFonts w:hint="eastAsia"/>
        </w:rPr>
        <w:t>对应力状态和强度理论有明确的认识，并能将其应用于组合变形下杆件的强度计算；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5</w:t>
      </w:r>
      <w:r>
        <w:rPr>
          <w:rFonts w:hint="eastAsia"/>
          <w:color w:val="000000"/>
        </w:rPr>
        <w:t>．能够正确运用强度、刚度和稳定性条件对构件进行计算；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6</w:t>
      </w:r>
      <w:r>
        <w:rPr>
          <w:rFonts w:hint="eastAsia"/>
          <w:color w:val="000000"/>
        </w:rPr>
        <w:t>．掌握简单超静定问题的求解方法。</w:t>
      </w:r>
    </w:p>
    <w:p w:rsidR="00723013" w:rsidRDefault="00723013" w:rsidP="004B0FC4">
      <w:pPr>
        <w:pStyle w:val="NormalWeb"/>
        <w:spacing w:before="0" w:beforeAutospacing="0" w:after="0" w:afterAutospacing="0" w:line="360" w:lineRule="auto"/>
        <w:ind w:firstLineChars="200" w:firstLine="31680"/>
        <w:rPr>
          <w:b/>
          <w:color w:val="000000"/>
        </w:rPr>
      </w:pPr>
      <w:r>
        <w:rPr>
          <w:rFonts w:hint="eastAsia"/>
          <w:b/>
          <w:color w:val="000000"/>
        </w:rPr>
        <w:t>Ⅲ</w:t>
      </w:r>
      <w:r>
        <w:rPr>
          <w:b/>
          <w:color w:val="000000"/>
        </w:rPr>
        <w:t>.</w:t>
      </w:r>
      <w:r>
        <w:rPr>
          <w:rFonts w:hint="eastAsia"/>
          <w:b/>
          <w:color w:val="000000"/>
        </w:rPr>
        <w:t>考试形式和试卷结构</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．试卷满分及考试时间</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本试卷满分为</w:t>
      </w:r>
      <w:r>
        <w:rPr>
          <w:color w:val="000000"/>
        </w:rPr>
        <w:t>150</w:t>
      </w:r>
      <w:r>
        <w:rPr>
          <w:rFonts w:hint="eastAsia"/>
          <w:color w:val="000000"/>
        </w:rPr>
        <w:t>分，考试时间为</w:t>
      </w:r>
      <w:r>
        <w:rPr>
          <w:color w:val="000000"/>
        </w:rPr>
        <w:t>180</w:t>
      </w:r>
      <w:r>
        <w:rPr>
          <w:rFonts w:hint="eastAsia"/>
          <w:color w:val="000000"/>
        </w:rPr>
        <w:t>分钟。</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．答题方式</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答题方式为闭卷，笔试。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．试卷内容结构</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w:t>
      </w:r>
      <w:r>
        <w:rPr>
          <w:color w:val="000000"/>
        </w:rPr>
        <w:t>1</w:t>
      </w:r>
      <w:r>
        <w:rPr>
          <w:rFonts w:hint="eastAsia"/>
          <w:color w:val="000000"/>
        </w:rPr>
        <w:t>）轴向拉伸与压缩、剪切与扭转约</w:t>
      </w:r>
      <w:r>
        <w:rPr>
          <w:color w:val="000000"/>
        </w:rPr>
        <w:t>15%</w:t>
      </w:r>
      <w:r>
        <w:rPr>
          <w:rFonts w:hint="eastAsia"/>
          <w:color w:val="000000"/>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w:t>
      </w:r>
      <w:r>
        <w:rPr>
          <w:color w:val="000000"/>
        </w:rPr>
        <w:t>2</w:t>
      </w:r>
      <w:r>
        <w:rPr>
          <w:rFonts w:hint="eastAsia"/>
          <w:color w:val="000000"/>
        </w:rPr>
        <w:t>）截面几何性质约</w:t>
      </w:r>
      <w:r>
        <w:rPr>
          <w:color w:val="000000"/>
        </w:rPr>
        <w:t>5%</w:t>
      </w:r>
      <w:r>
        <w:rPr>
          <w:rFonts w:hint="eastAsia"/>
          <w:color w:val="000000"/>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w:t>
      </w:r>
      <w:r>
        <w:rPr>
          <w:color w:val="000000"/>
        </w:rPr>
        <w:t>3</w:t>
      </w:r>
      <w:r>
        <w:rPr>
          <w:rFonts w:hint="eastAsia"/>
          <w:color w:val="000000"/>
        </w:rPr>
        <w:t>）弯曲内力、弯曲应力、弯曲变形约</w:t>
      </w:r>
      <w:r>
        <w:rPr>
          <w:color w:val="000000"/>
        </w:rPr>
        <w:t>30%</w:t>
      </w:r>
      <w:r>
        <w:rPr>
          <w:rFonts w:hint="eastAsia"/>
          <w:color w:val="000000"/>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w:t>
      </w:r>
      <w:r>
        <w:rPr>
          <w:color w:val="000000"/>
        </w:rPr>
        <w:t>4</w:t>
      </w:r>
      <w:r>
        <w:rPr>
          <w:rFonts w:hint="eastAsia"/>
          <w:color w:val="000000"/>
        </w:rPr>
        <w:t>）组合变形、应力和应变状态分析、强度理论约</w:t>
      </w:r>
      <w:r>
        <w:rPr>
          <w:color w:val="000000"/>
        </w:rPr>
        <w:t>30%</w:t>
      </w:r>
      <w:r>
        <w:rPr>
          <w:rFonts w:hint="eastAsia"/>
          <w:color w:val="000000"/>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w:t>
      </w:r>
      <w:r>
        <w:rPr>
          <w:color w:val="000000"/>
        </w:rPr>
        <w:t>5</w:t>
      </w:r>
      <w:r>
        <w:rPr>
          <w:rFonts w:hint="eastAsia"/>
          <w:color w:val="000000"/>
        </w:rPr>
        <w:t>）压杆稳定约</w:t>
      </w:r>
      <w:r>
        <w:rPr>
          <w:color w:val="000000"/>
        </w:rPr>
        <w:t>10%</w:t>
      </w:r>
      <w:r>
        <w:rPr>
          <w:rFonts w:hint="eastAsia"/>
          <w:color w:val="000000"/>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w:t>
      </w:r>
      <w:r>
        <w:rPr>
          <w:color w:val="000000"/>
        </w:rPr>
        <w:t>6</w:t>
      </w:r>
      <w:r>
        <w:rPr>
          <w:rFonts w:hint="eastAsia"/>
          <w:color w:val="000000"/>
        </w:rPr>
        <w:t>）能量方法、超静定结构约</w:t>
      </w:r>
      <w:r>
        <w:rPr>
          <w:color w:val="000000"/>
        </w:rPr>
        <w:t>10%</w:t>
      </w:r>
      <w:r>
        <w:rPr>
          <w:rFonts w:hint="eastAsia"/>
          <w:color w:val="000000"/>
        </w:rPr>
        <w:t>。</w:t>
      </w:r>
    </w:p>
    <w:p w:rsidR="00723013" w:rsidRDefault="00723013" w:rsidP="004B0FC4">
      <w:pPr>
        <w:pStyle w:val="NormalWeb"/>
        <w:spacing w:before="0" w:beforeAutospacing="0" w:after="0" w:afterAutospacing="0" w:line="360" w:lineRule="auto"/>
        <w:ind w:firstLineChars="200" w:firstLine="31680"/>
        <w:rPr>
          <w:b/>
          <w:color w:val="000000"/>
        </w:rPr>
      </w:pPr>
      <w:r>
        <w:rPr>
          <w:rFonts w:hint="eastAsia"/>
          <w:b/>
          <w:color w:val="000000"/>
        </w:rPr>
        <w:t>Ⅳ</w:t>
      </w:r>
      <w:r>
        <w:rPr>
          <w:b/>
          <w:color w:val="000000"/>
        </w:rPr>
        <w:t>.</w:t>
      </w:r>
      <w:r>
        <w:rPr>
          <w:rFonts w:hint="eastAsia"/>
          <w:b/>
          <w:color w:val="000000"/>
        </w:rPr>
        <w:t>试卷题型结构（</w:t>
      </w:r>
      <w:r w:rsidRPr="00694B3D">
        <w:rPr>
          <w:rFonts w:hint="eastAsia"/>
          <w:b/>
        </w:rPr>
        <w:t>可适当调整</w:t>
      </w:r>
      <w:r>
        <w:rPr>
          <w:rFonts w:hint="eastAsia"/>
          <w:b/>
          <w:color w:val="000000"/>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．作图题</w:t>
      </w:r>
      <w:r>
        <w:rPr>
          <w:color w:val="000000"/>
        </w:rPr>
        <w:t xml:space="preserve">               20</w:t>
      </w:r>
      <w:r>
        <w:rPr>
          <w:rFonts w:hint="eastAsia"/>
          <w:color w:val="000000"/>
        </w:rPr>
        <w:t>分（</w:t>
      </w:r>
      <w:r>
        <w:rPr>
          <w:color w:val="000000"/>
        </w:rPr>
        <w:t>2</w:t>
      </w:r>
      <w:r>
        <w:rPr>
          <w:rFonts w:hint="eastAsia"/>
          <w:color w:val="000000"/>
        </w:rPr>
        <w:t>小题，每小题</w:t>
      </w:r>
      <w:r>
        <w:rPr>
          <w:color w:val="000000"/>
        </w:rPr>
        <w:t>10</w:t>
      </w:r>
      <w:r>
        <w:rPr>
          <w:rFonts w:hint="eastAsia"/>
          <w:color w:val="000000"/>
        </w:rPr>
        <w:t>分）</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．计算题</w:t>
      </w:r>
      <w:r>
        <w:rPr>
          <w:color w:val="000000"/>
        </w:rPr>
        <w:t xml:space="preserve">               130</w:t>
      </w:r>
      <w:r>
        <w:rPr>
          <w:rFonts w:hint="eastAsia"/>
          <w:color w:val="000000"/>
        </w:rPr>
        <w:t>分（</w:t>
      </w:r>
      <w:r>
        <w:rPr>
          <w:color w:val="000000"/>
        </w:rPr>
        <w:t>7</w:t>
      </w:r>
      <w:r>
        <w:rPr>
          <w:rFonts w:hint="eastAsia"/>
          <w:color w:val="000000"/>
        </w:rPr>
        <w:t>小题，每小题</w:t>
      </w:r>
      <w:r>
        <w:rPr>
          <w:color w:val="000000"/>
        </w:rPr>
        <w:t>10-20</w:t>
      </w:r>
      <w:r>
        <w:rPr>
          <w:rFonts w:hint="eastAsia"/>
          <w:color w:val="000000"/>
        </w:rPr>
        <w:t>分）</w:t>
      </w:r>
    </w:p>
    <w:p w:rsidR="00723013" w:rsidRDefault="00723013" w:rsidP="00D569BF">
      <w:pPr>
        <w:pStyle w:val="NormalWeb"/>
        <w:spacing w:before="0" w:beforeAutospacing="0" w:after="0" w:afterAutospacing="0" w:line="360" w:lineRule="auto"/>
        <w:ind w:firstLineChars="200" w:firstLine="31680"/>
        <w:rPr>
          <w:b/>
          <w:color w:val="000000"/>
        </w:rPr>
      </w:pPr>
      <w:bookmarkStart w:id="0" w:name="OLE_LINK1"/>
      <w:r>
        <w:rPr>
          <w:rFonts w:hint="eastAsia"/>
          <w:b/>
          <w:color w:val="000000"/>
        </w:rPr>
        <w:t>Ⅴ</w:t>
      </w:r>
      <w:bookmarkStart w:id="1" w:name="OLE_LINK2"/>
      <w:bookmarkEnd w:id="0"/>
      <w:r>
        <w:rPr>
          <w:b/>
          <w:color w:val="000000"/>
        </w:rPr>
        <w:t>.</w:t>
      </w:r>
      <w:r>
        <w:rPr>
          <w:rFonts w:hint="eastAsia"/>
          <w:b/>
          <w:color w:val="000000"/>
        </w:rPr>
        <w:t>考查内容</w:t>
      </w:r>
    </w:p>
    <w:bookmarkEnd w:id="1"/>
    <w:p w:rsidR="00723013" w:rsidRDefault="00723013" w:rsidP="004B0FC4">
      <w:pPr>
        <w:pStyle w:val="NormalWeb"/>
        <w:spacing w:before="0" w:beforeAutospacing="0" w:after="0" w:afterAutospacing="0" w:line="360" w:lineRule="auto"/>
        <w:ind w:firstLineChars="200" w:firstLine="31680"/>
      </w:pPr>
      <w:r>
        <w:rPr>
          <w:rFonts w:hint="eastAsia"/>
          <w:color w:val="000000"/>
        </w:rPr>
        <w:t>（一）绪论及基本概念</w:t>
      </w:r>
      <w:r>
        <w:rPr>
          <w:rFonts w:hint="eastAsia"/>
        </w:rPr>
        <w:t>：</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．构件承载能力的强度、刚度和稳定性的概念。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．理解变形固体的基本假设。</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．了解截面法和内力，应力、变形、应变的概念。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．了解材料力学研究对象及杆件变形基本形式。</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（二）轴向拉伸、压缩与剪切：</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．理解轴向拉压杆的外力及变形特征。熟练掌握用截面法计算轴力，以及画轴力图。</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．初步了解对工程实际中梁的简化方法；掌握平面弯曲的概念；了解单跨静定梁的三种形式</w:t>
      </w:r>
      <w:r>
        <w:rPr>
          <w:color w:val="000000"/>
        </w:rPr>
        <w:t>(</w:t>
      </w:r>
      <w:r>
        <w:rPr>
          <w:rFonts w:hint="eastAsia"/>
          <w:color w:val="000000"/>
        </w:rPr>
        <w:t>简支梁、外伸梁、悬臂梁</w:t>
      </w:r>
      <w:r>
        <w:rPr>
          <w:color w:val="000000"/>
        </w:rPr>
        <w:t>)</w:t>
      </w:r>
      <w:r>
        <w:rPr>
          <w:rFonts w:hint="eastAsia"/>
          <w:color w:val="000000"/>
        </w:rPr>
        <w:t>；熟练掌握截面法求梁的内力的方法；熟练掌握弯曲内力图</w:t>
      </w:r>
      <w:r>
        <w:rPr>
          <w:color w:val="000000"/>
        </w:rPr>
        <w:t>——</w:t>
      </w:r>
      <w:r>
        <w:rPr>
          <w:rFonts w:hint="eastAsia"/>
          <w:color w:val="000000"/>
        </w:rPr>
        <w:t>剪力图和弯矩图的画法，理解和掌握载荷集度、剪力和弯矩之间的关系。掌握平面刚架和平面曲杆的内力计算。了解叠加法作弯曲内力图。</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．了解并掌握解决杆件应力计算的思路和步骤。</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．熟练掌握轴向拉伸、压缩和剪切杆横截面上的应力计算。了解圣维南原理和应力集中现象。理解轴向拉</w:t>
      </w:r>
      <w:r>
        <w:rPr>
          <w:color w:val="000000"/>
        </w:rPr>
        <w:t>(</w:t>
      </w:r>
      <w:r>
        <w:rPr>
          <w:rFonts w:hint="eastAsia"/>
          <w:color w:val="000000"/>
        </w:rPr>
        <w:t>压</w:t>
      </w:r>
      <w:r>
        <w:rPr>
          <w:color w:val="000000"/>
        </w:rPr>
        <w:t>)</w:t>
      </w:r>
      <w:r>
        <w:rPr>
          <w:rFonts w:hint="eastAsia"/>
          <w:color w:val="000000"/>
        </w:rPr>
        <w:t>杆斜截面上的应力，理解极限应力和许用应力的概念，了解安全系数选择的原则。掌握轴向拉</w:t>
      </w:r>
      <w:r>
        <w:rPr>
          <w:color w:val="000000"/>
        </w:rPr>
        <w:t>(</w:t>
      </w:r>
      <w:r>
        <w:rPr>
          <w:rFonts w:hint="eastAsia"/>
          <w:color w:val="000000"/>
        </w:rPr>
        <w:t>压</w:t>
      </w:r>
      <w:r>
        <w:rPr>
          <w:color w:val="000000"/>
        </w:rPr>
        <w:t>)</w:t>
      </w:r>
      <w:r>
        <w:rPr>
          <w:rFonts w:hint="eastAsia"/>
          <w:color w:val="000000"/>
        </w:rPr>
        <w:t>杆的强度条件，并能熟练地运用强度条件来解决工程实际构件的强度计算的三类问题：强度校核、截面设计和确定许可荷载。</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5</w:t>
      </w:r>
      <w:r>
        <w:rPr>
          <w:rFonts w:hint="eastAsia"/>
          <w:color w:val="000000"/>
        </w:rPr>
        <w:t>．熟练掌握杆件在轴向拉伸和压缩时的轴向变形和横向变形的计算；了解超静定结构的特点；熟练掌握拉压超静定问题</w:t>
      </w:r>
      <w:r>
        <w:rPr>
          <w:color w:val="000000"/>
        </w:rPr>
        <w:t>(</w:t>
      </w:r>
      <w:r>
        <w:rPr>
          <w:rFonts w:hint="eastAsia"/>
          <w:color w:val="000000"/>
        </w:rPr>
        <w:t>包括温度应力和装配应力</w:t>
      </w:r>
      <w:r>
        <w:rPr>
          <w:color w:val="000000"/>
        </w:rPr>
        <w:t>)</w:t>
      </w:r>
      <w:r>
        <w:rPr>
          <w:rFonts w:hint="eastAsia"/>
          <w:color w:val="000000"/>
        </w:rPr>
        <w:t>的解法。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6</w:t>
      </w:r>
      <w:r>
        <w:rPr>
          <w:rFonts w:hint="eastAsia"/>
          <w:color w:val="000000"/>
        </w:rPr>
        <w:t>．了解并掌握典型的塑性材料</w:t>
      </w:r>
      <w:r>
        <w:rPr>
          <w:color w:val="000000"/>
        </w:rPr>
        <w:t>——</w:t>
      </w:r>
      <w:r>
        <w:rPr>
          <w:rFonts w:hint="eastAsia"/>
          <w:color w:val="000000"/>
        </w:rPr>
        <w:t>低碳钢在常温静载下拉伸时的力学性能，了解低碳钢试件的拉伸图与名义应力</w:t>
      </w:r>
      <w:r>
        <w:rPr>
          <w:color w:val="000000"/>
        </w:rPr>
        <w:t>-</w:t>
      </w:r>
      <w:r>
        <w:rPr>
          <w:rFonts w:hint="eastAsia"/>
          <w:color w:val="000000"/>
        </w:rPr>
        <w:t>名义应变图的意义；掌握曲线的四个阶段：弹性阶段、屈服阶段、强化阶段和局部变形阶段以及各阶段的应力特征点：比例极限、弹性极限、屈服极限和强度极限；掌握在弹性阶段的胡克定律以及在强化阶段的卸载规律和冷作硬化现象对材料性能的影响；了解塑性指标</w:t>
      </w:r>
      <w:r>
        <w:rPr>
          <w:color w:val="000000"/>
        </w:rPr>
        <w:t>(</w:t>
      </w:r>
      <w:r>
        <w:rPr>
          <w:rFonts w:hint="eastAsia"/>
          <w:color w:val="000000"/>
        </w:rPr>
        <w:t>延伸率和截面收缩率</w:t>
      </w:r>
      <w:r>
        <w:rPr>
          <w:color w:val="000000"/>
        </w:rPr>
        <w:t>)</w:t>
      </w:r>
      <w:r>
        <w:rPr>
          <w:rFonts w:hint="eastAsia"/>
          <w:color w:val="000000"/>
        </w:rPr>
        <w:t>的定义以及材料的分类方法。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7</w:t>
      </w:r>
      <w:r>
        <w:rPr>
          <w:rFonts w:hint="eastAsia"/>
          <w:color w:val="000000"/>
        </w:rPr>
        <w:t>．了解并掌握典型的脆性材料</w:t>
      </w:r>
      <w:r>
        <w:rPr>
          <w:color w:val="000000"/>
        </w:rPr>
        <w:t>——</w:t>
      </w:r>
      <w:r>
        <w:rPr>
          <w:rFonts w:hint="eastAsia"/>
          <w:color w:val="000000"/>
        </w:rPr>
        <w:t>铸铁的拉伸时的力学性能：了解其他没有明显屈服点的塑性材料在拉伸时的力学性能及名义屈服极限的定义。了解并掌握低碳钢、铸铁等材料在压缩时的力学性能；了解低碳钢和铸铁在拉伸与压缩时力学性能的异同点。</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8</w:t>
      </w:r>
      <w:r>
        <w:rPr>
          <w:rFonts w:hint="eastAsia"/>
          <w:color w:val="000000"/>
        </w:rPr>
        <w:t>．理解实用计算的概念，熟练掌握工程实际中联接件的剪切与挤压实用计算。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（三）扭转：</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．理解圆轴扭转的内力特点，熟练掌握计算外力偶矩和扭矩。</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．了解纯剪切应力状态，掌握剪应力互等定理和剪切胡克定律。</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．熟练掌握圆轴扭转时横截面上的剪应力计算公式和强度条件。</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．理解并掌握圆轴扭转时的相对扭转角和剪应变的概念以及计算方法，熟练掌握圆轴扭转的刚度条件。</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（四）截面图形的几何性质：</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．理解和掌握平面几何图形的几何性能</w:t>
      </w:r>
      <w:r>
        <w:rPr>
          <w:color w:val="000000"/>
        </w:rPr>
        <w:t>(</w:t>
      </w:r>
      <w:r>
        <w:rPr>
          <w:rFonts w:hint="eastAsia"/>
          <w:color w:val="000000"/>
        </w:rPr>
        <w:t>包括静矩、极惯性矩、惯性矩和惯性积</w:t>
      </w:r>
      <w:r>
        <w:rPr>
          <w:color w:val="000000"/>
        </w:rPr>
        <w:t>)</w:t>
      </w:r>
      <w:r>
        <w:rPr>
          <w:rFonts w:hint="eastAsia"/>
          <w:color w:val="000000"/>
        </w:rPr>
        <w:t>，掌握惯性矩的平行移轴公式，了解惯性矩的转轴公式。</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．掌握组合截面的惯性矩和惯性积；截面的主惯性轴和主惯性矩。</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（五）弯曲应力与变形</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．熟练掌握平面弯曲时，梁横截面上的正应力计算，熟练掌握梁的弯曲正应力强度计算，理解提高梁抗弯强度的措施。</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．掌握工程中常见的几种截面</w:t>
      </w:r>
      <w:r>
        <w:rPr>
          <w:color w:val="000000"/>
        </w:rPr>
        <w:t>(</w:t>
      </w:r>
      <w:r>
        <w:rPr>
          <w:rFonts w:hint="eastAsia"/>
          <w:color w:val="000000"/>
        </w:rPr>
        <w:t>矩形、工字形等</w:t>
      </w:r>
      <w:r>
        <w:rPr>
          <w:color w:val="000000"/>
        </w:rPr>
        <w:t>)</w:t>
      </w:r>
      <w:r>
        <w:rPr>
          <w:rFonts w:hint="eastAsia"/>
          <w:color w:val="000000"/>
        </w:rPr>
        <w:t>梁横截面上剪应力分布规律及计算；掌握梁的弯曲剪应力强度计算，了解和掌握弯曲中心的概念与开口薄壁截面梁的弯曲剪应力计算。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．理解挠曲线近似微分方程，熟练运用积分法和叠加法求梁的变形，熟练掌握梁的刚度计算。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w:t>
      </w:r>
      <w:r>
        <w:rPr>
          <w:rFonts w:hint="eastAsia"/>
          <w:color w:val="000000"/>
        </w:rPr>
        <w:t>六</w:t>
      </w:r>
      <w:r>
        <w:rPr>
          <w:color w:val="000000"/>
        </w:rPr>
        <w:t>)</w:t>
      </w:r>
      <w:r>
        <w:rPr>
          <w:rFonts w:hint="eastAsia"/>
          <w:color w:val="000000"/>
        </w:rPr>
        <w:t>应力、应变分析与强度理论：</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．掌握一点的应力状态的概念，掌握单元体分析方法，掌握主平面、主方向、主应力的概念。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．熟练掌握解析法和图解法分析平面应力状态、任意斜截面的应力、主应力、主平面和最大剪应力及其作用平面等。</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．了解空间应力状态的概念。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．熟练掌握广义胡克定律。</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5</w:t>
      </w:r>
      <w:r>
        <w:rPr>
          <w:rFonts w:hint="eastAsia"/>
          <w:color w:val="000000"/>
        </w:rPr>
        <w:t>．理解复杂应力状态下的体积应变以及变形比能。</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6</w:t>
      </w:r>
      <w:r>
        <w:rPr>
          <w:rFonts w:hint="eastAsia"/>
          <w:color w:val="000000"/>
        </w:rPr>
        <w:t>．理解强度理论的概念，了解材料破坏的基本形式及其主要影响因素；理解复杂应力状态下的强度条件建立方法。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7</w:t>
      </w:r>
      <w:r>
        <w:rPr>
          <w:rFonts w:hint="eastAsia"/>
          <w:color w:val="000000"/>
        </w:rPr>
        <w:t>．掌握工程常用的四个经典的强度理论</w:t>
      </w:r>
      <w:r>
        <w:rPr>
          <w:color w:val="000000"/>
        </w:rPr>
        <w:t>(</w:t>
      </w:r>
      <w:r>
        <w:rPr>
          <w:rFonts w:hint="eastAsia"/>
          <w:color w:val="000000"/>
        </w:rPr>
        <w:t>第一、二、三、四强度理论</w:t>
      </w:r>
      <w:r>
        <w:rPr>
          <w:color w:val="000000"/>
        </w:rPr>
        <w:t>)</w:t>
      </w:r>
      <w:r>
        <w:rPr>
          <w:rFonts w:hint="eastAsia"/>
          <w:color w:val="000000"/>
        </w:rPr>
        <w:t>及其适用条件。</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（七）组合变形：</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．了解组合变形的概念，掌握叠加原理分析组合变形的方法。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．掌握斜弯曲时梁的应力和强度计算。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．掌握拉</w:t>
      </w:r>
      <w:r>
        <w:rPr>
          <w:color w:val="000000"/>
        </w:rPr>
        <w:t>(</w:t>
      </w:r>
      <w:r>
        <w:rPr>
          <w:rFonts w:hint="eastAsia"/>
          <w:color w:val="000000"/>
        </w:rPr>
        <w:t>压</w:t>
      </w:r>
      <w:r>
        <w:rPr>
          <w:color w:val="000000"/>
        </w:rPr>
        <w:t>)</w:t>
      </w:r>
      <w:r>
        <w:rPr>
          <w:rFonts w:hint="eastAsia"/>
          <w:color w:val="000000"/>
        </w:rPr>
        <w:t>弯组合变形</w:t>
      </w:r>
      <w:r>
        <w:rPr>
          <w:color w:val="000000"/>
        </w:rPr>
        <w:t>(</w:t>
      </w:r>
      <w:r>
        <w:rPr>
          <w:rFonts w:hint="eastAsia"/>
          <w:color w:val="000000"/>
        </w:rPr>
        <w:t>包括偏心压缩</w:t>
      </w:r>
      <w:r>
        <w:rPr>
          <w:color w:val="000000"/>
        </w:rPr>
        <w:t>)</w:t>
      </w:r>
      <w:r>
        <w:rPr>
          <w:rFonts w:hint="eastAsia"/>
          <w:color w:val="000000"/>
        </w:rPr>
        <w:t>构件的强度计算。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．掌握弯扭组合变形构件的强度计算。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（八）压杆稳定：</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．掌握压杆稳定的概念。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．熟练掌握用欧拉公式计算在各种约束条件下压杆的临界载荷。</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．理解长度系数，柔度的概念以及与临界应力的关系；掌握欧拉公式的适用范围和临界应力总图。</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．熟练运用安全系数法对压杆进行稳定计算，了解压杆稳定计算的折减系数法。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5</w:t>
      </w:r>
      <w:r>
        <w:rPr>
          <w:rFonts w:hint="eastAsia"/>
          <w:color w:val="000000"/>
        </w:rPr>
        <w:t>．了解工程上提高压杆稳定性的措施。</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（九）动载荷：</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．熟悉构件作等加速度运动和匀速转动的应力计算。</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．掌握冲击应力和变形的计算方法。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．了解冲击韧度的概念，掌握提高构件抗冲击能力的措施。</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（十）交变应力：</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．了解疲劳破坏的特点和基本概念。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．了解</w:t>
      </w:r>
      <w:r>
        <w:rPr>
          <w:color w:val="000000"/>
        </w:rPr>
        <w:t>S</w:t>
      </w:r>
      <w:r>
        <w:rPr>
          <w:rFonts w:hint="eastAsia"/>
          <w:color w:val="000000"/>
        </w:rPr>
        <w:t>－</w:t>
      </w:r>
      <w:r>
        <w:rPr>
          <w:color w:val="000000"/>
        </w:rPr>
        <w:t>N</w:t>
      </w:r>
      <w:r>
        <w:rPr>
          <w:rFonts w:hint="eastAsia"/>
          <w:color w:val="000000"/>
        </w:rPr>
        <w:t>曲线、材料的疲劳极限以及影响构件疲劳极限的主要因素。</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（十一）能量方法：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．了解线性材料与非线性材料的基本特点。</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．理解应变能以及余能的基本概念和一般表示方法。</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．理解和掌握虚功原理。</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4</w:t>
      </w:r>
      <w:r>
        <w:rPr>
          <w:rFonts w:hint="eastAsia"/>
          <w:color w:val="000000"/>
        </w:rPr>
        <w:t>．熟练掌握卡氏第二定理、单位载荷法和图乘法求结构的位移。</w:t>
      </w:r>
    </w:p>
    <w:p w:rsidR="00723013" w:rsidRDefault="00723013" w:rsidP="004B0FC4">
      <w:pPr>
        <w:pStyle w:val="NormalWeb"/>
        <w:spacing w:before="0" w:beforeAutospacing="0" w:after="0" w:afterAutospacing="0" w:line="360" w:lineRule="auto"/>
        <w:ind w:firstLineChars="200" w:firstLine="31680"/>
        <w:jc w:val="both"/>
        <w:rPr>
          <w:color w:val="000000"/>
        </w:rPr>
      </w:pPr>
      <w:r>
        <w:rPr>
          <w:rFonts w:hint="eastAsia"/>
          <w:color w:val="000000"/>
        </w:rPr>
        <w:t>（十二）超静定结构：</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1</w:t>
      </w:r>
      <w:r>
        <w:rPr>
          <w:rFonts w:hint="eastAsia"/>
          <w:color w:val="000000"/>
        </w:rPr>
        <w:t>．理解超静定结构的有关概念。</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2</w:t>
      </w:r>
      <w:r>
        <w:rPr>
          <w:rFonts w:hint="eastAsia"/>
          <w:color w:val="000000"/>
        </w:rPr>
        <w:t>．理解拉压、扭转超静定问题和超静定梁的相关问题。</w:t>
      </w:r>
    </w:p>
    <w:p w:rsidR="00723013" w:rsidRDefault="00723013" w:rsidP="004B0FC4">
      <w:pPr>
        <w:pStyle w:val="NormalWeb"/>
        <w:spacing w:before="0" w:beforeAutospacing="0" w:after="0" w:afterAutospacing="0" w:line="360" w:lineRule="auto"/>
        <w:ind w:firstLineChars="200" w:firstLine="31680"/>
        <w:jc w:val="both"/>
        <w:rPr>
          <w:color w:val="000000"/>
        </w:rPr>
      </w:pPr>
      <w:r>
        <w:rPr>
          <w:color w:val="000000"/>
        </w:rPr>
        <w:t>3</w:t>
      </w:r>
      <w:r>
        <w:rPr>
          <w:rFonts w:hint="eastAsia"/>
          <w:color w:val="000000"/>
        </w:rPr>
        <w:t>．掌握力法求解超静定结构的方法，熟练利用结构对称及反对称性质。</w:t>
      </w:r>
    </w:p>
    <w:p w:rsidR="00723013" w:rsidRDefault="00723013" w:rsidP="004B0FC4">
      <w:pPr>
        <w:pStyle w:val="NormalWeb"/>
        <w:spacing w:before="0" w:beforeAutospacing="0" w:after="0" w:afterAutospacing="0" w:line="360" w:lineRule="auto"/>
        <w:ind w:leftChars="200" w:left="31680" w:hangingChars="50" w:firstLine="31680"/>
        <w:rPr>
          <w:b/>
          <w:color w:val="000000"/>
        </w:rPr>
      </w:pPr>
      <w:r>
        <w:rPr>
          <w:rFonts w:hint="eastAsia"/>
          <w:b/>
          <w:color w:val="000000"/>
        </w:rPr>
        <w:t>Ⅵ</w:t>
      </w:r>
      <w:r>
        <w:rPr>
          <w:b/>
          <w:color w:val="000000"/>
        </w:rPr>
        <w:t>.</w:t>
      </w:r>
      <w:r>
        <w:rPr>
          <w:rFonts w:hint="eastAsia"/>
          <w:b/>
          <w:color w:val="000000"/>
        </w:rPr>
        <w:t>参考书目</w:t>
      </w:r>
    </w:p>
    <w:p w:rsidR="00723013" w:rsidRDefault="00723013" w:rsidP="004B0FC4">
      <w:pPr>
        <w:pStyle w:val="NormalWeb"/>
        <w:spacing w:before="0" w:beforeAutospacing="0" w:after="0" w:afterAutospacing="0" w:line="360" w:lineRule="auto"/>
        <w:ind w:leftChars="200" w:left="31680" w:hangingChars="50" w:firstLine="31680"/>
        <w:rPr>
          <w:color w:val="000000"/>
        </w:rPr>
      </w:pPr>
      <w:r>
        <w:rPr>
          <w:color w:val="000000"/>
        </w:rPr>
        <w:t>1</w:t>
      </w:r>
      <w:r>
        <w:rPr>
          <w:rFonts w:hint="eastAsia"/>
          <w:color w:val="000000"/>
        </w:rPr>
        <w:t>．《材料力学（Ⅰ、Ⅱ）》第五版，刘鸿文，高等教育出版社，</w:t>
      </w:r>
      <w:r>
        <w:rPr>
          <w:color w:val="000000"/>
        </w:rPr>
        <w:t>2011</w:t>
      </w:r>
      <w:r>
        <w:rPr>
          <w:rFonts w:hint="eastAsia"/>
          <w:color w:val="000000"/>
        </w:rPr>
        <w:t>年。</w:t>
      </w:r>
    </w:p>
    <w:p w:rsidR="00723013" w:rsidRPr="00771730" w:rsidRDefault="00723013" w:rsidP="00D569BF">
      <w:pPr>
        <w:pStyle w:val="NormalWeb"/>
        <w:spacing w:before="0" w:beforeAutospacing="0" w:after="0" w:afterAutospacing="0" w:line="360" w:lineRule="auto"/>
        <w:ind w:leftChars="200" w:left="31680" w:hangingChars="50" w:firstLine="31680"/>
        <w:rPr>
          <w:b/>
          <w:color w:val="000000"/>
        </w:rPr>
      </w:pPr>
      <w:bookmarkStart w:id="2" w:name="_GoBack"/>
      <w:bookmarkEnd w:id="2"/>
    </w:p>
    <w:sectPr w:rsidR="00723013" w:rsidRPr="00771730" w:rsidSect="003E5D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630DA"/>
    <w:multiLevelType w:val="hybridMultilevel"/>
    <w:tmpl w:val="AB161C2C"/>
    <w:lvl w:ilvl="0" w:tplc="0409000F">
      <w:start w:val="1"/>
      <w:numFmt w:val="decimal"/>
      <w:lvlText w:val="%1."/>
      <w:lvlJc w:val="left"/>
      <w:pPr>
        <w:tabs>
          <w:tab w:val="num" w:pos="660"/>
        </w:tabs>
        <w:ind w:left="660" w:hanging="420"/>
      </w:pPr>
      <w:rPr>
        <w:rFonts w:cs="Times New Roman"/>
      </w:rPr>
    </w:lvl>
    <w:lvl w:ilvl="1" w:tplc="04090019">
      <w:start w:val="1"/>
      <w:numFmt w:val="lowerLetter"/>
      <w:lvlText w:val="%2)"/>
      <w:lvlJc w:val="left"/>
      <w:pPr>
        <w:tabs>
          <w:tab w:val="num" w:pos="1080"/>
        </w:tabs>
        <w:ind w:left="1080" w:hanging="420"/>
      </w:pPr>
      <w:rPr>
        <w:rFonts w:cs="Times New Roman"/>
      </w:rPr>
    </w:lvl>
    <w:lvl w:ilvl="2" w:tplc="0409001B">
      <w:start w:val="1"/>
      <w:numFmt w:val="lowerRoman"/>
      <w:lvlText w:val="%3."/>
      <w:lvlJc w:val="righ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9">
      <w:start w:val="1"/>
      <w:numFmt w:val="lowerLetter"/>
      <w:lvlText w:val="%5)"/>
      <w:lvlJc w:val="left"/>
      <w:pPr>
        <w:tabs>
          <w:tab w:val="num" w:pos="2340"/>
        </w:tabs>
        <w:ind w:left="2340" w:hanging="420"/>
      </w:pPr>
      <w:rPr>
        <w:rFonts w:cs="Times New Roman"/>
      </w:rPr>
    </w:lvl>
    <w:lvl w:ilvl="5" w:tplc="0409001B">
      <w:start w:val="1"/>
      <w:numFmt w:val="lowerRoman"/>
      <w:lvlText w:val="%6."/>
      <w:lvlJc w:val="righ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9">
      <w:start w:val="1"/>
      <w:numFmt w:val="lowerLetter"/>
      <w:lvlText w:val="%8)"/>
      <w:lvlJc w:val="left"/>
      <w:pPr>
        <w:tabs>
          <w:tab w:val="num" w:pos="3600"/>
        </w:tabs>
        <w:ind w:left="3600" w:hanging="420"/>
      </w:pPr>
      <w:rPr>
        <w:rFonts w:cs="Times New Roman"/>
      </w:rPr>
    </w:lvl>
    <w:lvl w:ilvl="8" w:tplc="0409001B">
      <w:start w:val="1"/>
      <w:numFmt w:val="lowerRoman"/>
      <w:lvlText w:val="%9."/>
      <w:lvlJc w:val="right"/>
      <w:pPr>
        <w:tabs>
          <w:tab w:val="num" w:pos="4020"/>
        </w:tabs>
        <w:ind w:left="402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C7042D"/>
    <w:rsid w:val="001E02F0"/>
    <w:rsid w:val="001E7C17"/>
    <w:rsid w:val="0023164A"/>
    <w:rsid w:val="00362872"/>
    <w:rsid w:val="003C6030"/>
    <w:rsid w:val="003E5D2D"/>
    <w:rsid w:val="0045341D"/>
    <w:rsid w:val="004920A7"/>
    <w:rsid w:val="004B0FC4"/>
    <w:rsid w:val="004B42F8"/>
    <w:rsid w:val="004F6159"/>
    <w:rsid w:val="005772E0"/>
    <w:rsid w:val="005B33AF"/>
    <w:rsid w:val="00694B3D"/>
    <w:rsid w:val="006F329B"/>
    <w:rsid w:val="0070692A"/>
    <w:rsid w:val="00707E95"/>
    <w:rsid w:val="00723013"/>
    <w:rsid w:val="00771730"/>
    <w:rsid w:val="007E61D8"/>
    <w:rsid w:val="0080598C"/>
    <w:rsid w:val="0082588C"/>
    <w:rsid w:val="00835D16"/>
    <w:rsid w:val="00912560"/>
    <w:rsid w:val="00976528"/>
    <w:rsid w:val="00A57813"/>
    <w:rsid w:val="00AC7969"/>
    <w:rsid w:val="00B16500"/>
    <w:rsid w:val="00BA22CB"/>
    <w:rsid w:val="00D569BF"/>
    <w:rsid w:val="00FD36E3"/>
    <w:rsid w:val="00FD78CD"/>
    <w:rsid w:val="0D810ED7"/>
    <w:rsid w:val="0FC7042D"/>
    <w:rsid w:val="304B66B9"/>
    <w:rsid w:val="7B3C45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5D2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5D2D"/>
    <w:pPr>
      <w:widowControl/>
      <w:spacing w:before="100" w:beforeAutospacing="1" w:after="100" w:afterAutospacing="1"/>
      <w:jc w:val="left"/>
    </w:pPr>
    <w:rPr>
      <w:rFonts w:ascii="宋体" w:hAnsi="宋体" w:cs="宋体"/>
      <w:kern w:val="0"/>
      <w:sz w:val="24"/>
    </w:rPr>
  </w:style>
  <w:style w:type="character" w:styleId="FollowedHyperlink">
    <w:name w:val="FollowedHyperlink"/>
    <w:basedOn w:val="DefaultParagraphFont"/>
    <w:uiPriority w:val="99"/>
    <w:rsid w:val="003E5D2D"/>
    <w:rPr>
      <w:rFonts w:cs="Times New Roman"/>
      <w:color w:val="000000"/>
      <w:u w:val="none"/>
    </w:rPr>
  </w:style>
  <w:style w:type="character" w:styleId="Hyperlink">
    <w:name w:val="Hyperlink"/>
    <w:basedOn w:val="DefaultParagraphFont"/>
    <w:uiPriority w:val="99"/>
    <w:rsid w:val="003E5D2D"/>
    <w:rPr>
      <w:rFonts w:cs="Times New Roman"/>
      <w:color w:val="000000"/>
      <w:u w:val="none"/>
    </w:rPr>
  </w:style>
  <w:style w:type="character" w:customStyle="1" w:styleId="itemauthor">
    <w:name w:val="itemauthor"/>
    <w:basedOn w:val="DefaultParagraphFont"/>
    <w:uiPriority w:val="99"/>
    <w:rsid w:val="003E5D2D"/>
    <w:rPr>
      <w:rFonts w:cs="Times New Roman"/>
    </w:rPr>
  </w:style>
  <w:style w:type="character" w:customStyle="1" w:styleId="catitemvideo">
    <w:name w:val="catitemvideo"/>
    <w:basedOn w:val="DefaultParagraphFont"/>
    <w:uiPriority w:val="99"/>
    <w:rsid w:val="003E5D2D"/>
    <w:rPr>
      <w:rFonts w:cs="Times New Roman"/>
    </w:rPr>
  </w:style>
  <w:style w:type="character" w:customStyle="1" w:styleId="latestitemsuseremail">
    <w:name w:val="latestitemsuseremail"/>
    <w:basedOn w:val="DefaultParagraphFont"/>
    <w:uiPriority w:val="99"/>
    <w:rsid w:val="003E5D2D"/>
    <w:rPr>
      <w:rFonts w:cs="Times New Roman"/>
      <w:b/>
      <w:color w:val="555555"/>
    </w:rPr>
  </w:style>
  <w:style w:type="character" w:customStyle="1" w:styleId="genericitemdatecreated">
    <w:name w:val="genericitemdatecreated"/>
    <w:basedOn w:val="DefaultParagraphFont"/>
    <w:uiPriority w:val="99"/>
    <w:rsid w:val="003E5D2D"/>
    <w:rPr>
      <w:rFonts w:cs="Times New Roman"/>
      <w:color w:val="999999"/>
      <w:sz w:val="16"/>
      <w:szCs w:val="16"/>
    </w:rPr>
  </w:style>
  <w:style w:type="character" w:customStyle="1" w:styleId="bcseparator">
    <w:name w:val="bcseparator"/>
    <w:basedOn w:val="DefaultParagraphFont"/>
    <w:uiPriority w:val="99"/>
    <w:rsid w:val="003E5D2D"/>
    <w:rPr>
      <w:rFonts w:cs="Times New Roman"/>
      <w:sz w:val="21"/>
      <w:szCs w:val="21"/>
    </w:rPr>
  </w:style>
  <w:style w:type="character" w:customStyle="1" w:styleId="itemimage">
    <w:name w:val="itemimage"/>
    <w:basedOn w:val="DefaultParagraphFont"/>
    <w:uiPriority w:val="99"/>
    <w:rsid w:val="003E5D2D"/>
    <w:rPr>
      <w:rFonts w:cs="Times New Roman"/>
    </w:rPr>
  </w:style>
  <w:style w:type="character" w:customStyle="1" w:styleId="ubuseremail">
    <w:name w:val="ubuseremail"/>
    <w:basedOn w:val="DefaultParagraphFont"/>
    <w:uiPriority w:val="99"/>
    <w:rsid w:val="003E5D2D"/>
    <w:rPr>
      <w:rFonts w:cs="Times New Roman"/>
    </w:rPr>
  </w:style>
  <w:style w:type="character" w:customStyle="1" w:styleId="quoteiconleft">
    <w:name w:val="quoteiconleft"/>
    <w:basedOn w:val="DefaultParagraphFont"/>
    <w:uiPriority w:val="99"/>
    <w:rsid w:val="003E5D2D"/>
    <w:rPr>
      <w:rFonts w:cs="Times New Roman"/>
      <w:b/>
      <w:i/>
      <w:color w:val="135CAE"/>
      <w:sz w:val="60"/>
      <w:szCs w:val="60"/>
    </w:rPr>
  </w:style>
  <w:style w:type="character" w:customStyle="1" w:styleId="userurl">
    <w:name w:val="userurl"/>
    <w:basedOn w:val="DefaultParagraphFont"/>
    <w:uiPriority w:val="99"/>
    <w:rsid w:val="003E5D2D"/>
    <w:rPr>
      <w:rFonts w:cs="Times New Roman"/>
      <w:b/>
      <w:color w:val="555555"/>
    </w:rPr>
  </w:style>
  <w:style w:type="character" w:customStyle="1" w:styleId="siteroot">
    <w:name w:val="siteroot"/>
    <w:basedOn w:val="DefaultParagraphFont"/>
    <w:uiPriority w:val="99"/>
    <w:rsid w:val="003E5D2D"/>
    <w:rPr>
      <w:rFonts w:cs="Times New Roman"/>
      <w:vanish/>
    </w:rPr>
  </w:style>
  <w:style w:type="character" w:customStyle="1" w:styleId="itemdatecreated">
    <w:name w:val="itemdatecreated"/>
    <w:basedOn w:val="DefaultParagraphFont"/>
    <w:uiPriority w:val="99"/>
    <w:rsid w:val="003E5D2D"/>
    <w:rPr>
      <w:rFonts w:cs="Times New Roman"/>
      <w:color w:val="999999"/>
      <w:sz w:val="16"/>
      <w:szCs w:val="16"/>
    </w:rPr>
  </w:style>
  <w:style w:type="character" w:customStyle="1" w:styleId="itemimagecaption">
    <w:name w:val="itemimagecaption"/>
    <w:basedOn w:val="DefaultParagraphFont"/>
    <w:uiPriority w:val="99"/>
    <w:rsid w:val="003E5D2D"/>
    <w:rPr>
      <w:rFonts w:cs="Times New Roman"/>
      <w:color w:val="666666"/>
      <w:sz w:val="16"/>
      <w:szCs w:val="16"/>
    </w:rPr>
  </w:style>
  <w:style w:type="character" w:customStyle="1" w:styleId="itemextrafieldslabel">
    <w:name w:val="itemextrafieldslabel"/>
    <w:basedOn w:val="DefaultParagraphFont"/>
    <w:uiPriority w:val="99"/>
    <w:rsid w:val="003E5D2D"/>
    <w:rPr>
      <w:rFonts w:cs="Times New Roman"/>
      <w:b/>
    </w:rPr>
  </w:style>
  <w:style w:type="character" w:customStyle="1" w:styleId="itemimagecredits">
    <w:name w:val="itemimagecredits"/>
    <w:basedOn w:val="DefaultParagraphFont"/>
    <w:uiPriority w:val="99"/>
    <w:rsid w:val="003E5D2D"/>
    <w:rPr>
      <w:rFonts w:cs="Times New Roman"/>
      <w:i/>
      <w:color w:val="999999"/>
      <w:sz w:val="16"/>
      <w:szCs w:val="16"/>
    </w:rPr>
  </w:style>
  <w:style w:type="character" w:customStyle="1" w:styleId="itemhits">
    <w:name w:val="itemhits"/>
    <w:basedOn w:val="DefaultParagraphFont"/>
    <w:uiPriority w:val="99"/>
    <w:rsid w:val="003E5D2D"/>
    <w:rPr>
      <w:rFonts w:cs="Times New Roman"/>
    </w:rPr>
  </w:style>
  <w:style w:type="character" w:customStyle="1" w:styleId="itemauthorurl">
    <w:name w:val="itemauthorurl"/>
    <w:basedOn w:val="DefaultParagraphFont"/>
    <w:uiPriority w:val="99"/>
    <w:rsid w:val="003E5D2D"/>
    <w:rPr>
      <w:rFonts w:cs="Times New Roman"/>
      <w:b/>
      <w:color w:val="555555"/>
    </w:rPr>
  </w:style>
  <w:style w:type="character" w:customStyle="1" w:styleId="itemauthoremail">
    <w:name w:val="itemauthoremail"/>
    <w:basedOn w:val="DefaultParagraphFont"/>
    <w:uiPriority w:val="99"/>
    <w:rsid w:val="003E5D2D"/>
    <w:rPr>
      <w:rFonts w:cs="Times New Roman"/>
      <w:b/>
      <w:color w:val="555555"/>
    </w:rPr>
  </w:style>
  <w:style w:type="character" w:customStyle="1" w:styleId="itemvideo">
    <w:name w:val="itemvideo"/>
    <w:basedOn w:val="DefaultParagraphFont"/>
    <w:uiPriority w:val="99"/>
    <w:rsid w:val="003E5D2D"/>
    <w:rPr>
      <w:rFonts w:cs="Times New Roman"/>
    </w:rPr>
  </w:style>
  <w:style w:type="character" w:customStyle="1" w:styleId="itemvideocaption">
    <w:name w:val="itemvideocaption"/>
    <w:basedOn w:val="DefaultParagraphFont"/>
    <w:uiPriority w:val="99"/>
    <w:rsid w:val="003E5D2D"/>
    <w:rPr>
      <w:rFonts w:cs="Times New Roman"/>
      <w:b/>
      <w:color w:val="EEEEEE"/>
      <w:sz w:val="16"/>
      <w:szCs w:val="16"/>
    </w:rPr>
  </w:style>
  <w:style w:type="character" w:customStyle="1" w:styleId="itemvideocredits">
    <w:name w:val="itemvideocredits"/>
    <w:basedOn w:val="DefaultParagraphFont"/>
    <w:uiPriority w:val="99"/>
    <w:rsid w:val="003E5D2D"/>
    <w:rPr>
      <w:rFonts w:cs="Times New Roman"/>
      <w:i/>
      <w:color w:val="EEEEEE"/>
      <w:sz w:val="16"/>
      <w:szCs w:val="16"/>
    </w:rPr>
  </w:style>
  <w:style w:type="character" w:customStyle="1" w:styleId="itemnavigationtitle">
    <w:name w:val="itemnavigationtitle"/>
    <w:basedOn w:val="DefaultParagraphFont"/>
    <w:uiPriority w:val="99"/>
    <w:rsid w:val="003E5D2D"/>
    <w:rPr>
      <w:rFonts w:cs="Times New Roman"/>
      <w:color w:val="999999"/>
    </w:rPr>
  </w:style>
  <w:style w:type="character" w:customStyle="1" w:styleId="commentdate">
    <w:name w:val="commentdate"/>
    <w:basedOn w:val="DefaultParagraphFont"/>
    <w:uiPriority w:val="99"/>
    <w:rsid w:val="003E5D2D"/>
    <w:rPr>
      <w:rFonts w:cs="Times New Roman"/>
      <w:b/>
      <w:sz w:val="21"/>
      <w:szCs w:val="21"/>
    </w:rPr>
  </w:style>
  <w:style w:type="character" w:customStyle="1" w:styleId="commentauthorname">
    <w:name w:val="commentauthorname"/>
    <w:basedOn w:val="DefaultParagraphFont"/>
    <w:uiPriority w:val="99"/>
    <w:rsid w:val="003E5D2D"/>
    <w:rPr>
      <w:rFonts w:cs="Times New Roman"/>
      <w:b/>
      <w:sz w:val="21"/>
      <w:szCs w:val="21"/>
    </w:rPr>
  </w:style>
  <w:style w:type="character" w:customStyle="1" w:styleId="commentauthoremail">
    <w:name w:val="commentauthoremail"/>
    <w:basedOn w:val="DefaultParagraphFont"/>
    <w:uiPriority w:val="99"/>
    <w:rsid w:val="003E5D2D"/>
    <w:rPr>
      <w:rFonts w:cs="Times New Roman"/>
      <w:vanish/>
    </w:rPr>
  </w:style>
  <w:style w:type="character" w:customStyle="1" w:styleId="commenttoolbarloading">
    <w:name w:val="commenttoolbarloading"/>
    <w:basedOn w:val="DefaultParagraphFont"/>
    <w:uiPriority w:val="99"/>
    <w:rsid w:val="003E5D2D"/>
    <w:rPr>
      <w:rFonts w:cs="Times New Roman"/>
    </w:rPr>
  </w:style>
  <w:style w:type="character" w:customStyle="1" w:styleId="pagination">
    <w:name w:val="pagination"/>
    <w:basedOn w:val="DefaultParagraphFont"/>
    <w:uiPriority w:val="99"/>
    <w:rsid w:val="003E5D2D"/>
    <w:rPr>
      <w:rFonts w:cs="Times New Roman"/>
    </w:rPr>
  </w:style>
  <w:style w:type="character" w:customStyle="1" w:styleId="quoteiconright">
    <w:name w:val="quoteiconright"/>
    <w:basedOn w:val="DefaultParagraphFont"/>
    <w:uiPriority w:val="99"/>
    <w:rsid w:val="003E5D2D"/>
    <w:rPr>
      <w:rFonts w:cs="Times New Roman"/>
      <w:b/>
      <w:i/>
      <w:color w:val="135CAE"/>
      <w:sz w:val="60"/>
      <w:szCs w:val="60"/>
    </w:rPr>
  </w:style>
  <w:style w:type="character" w:customStyle="1" w:styleId="thecomment">
    <w:name w:val="thecomment"/>
    <w:basedOn w:val="DefaultParagraphFont"/>
    <w:uiPriority w:val="99"/>
    <w:rsid w:val="003E5D2D"/>
    <w:rPr>
      <w:rFonts w:ascii="Georgia" w:hAnsi="Georgia" w:cs="Georgia"/>
      <w:i/>
      <w:color w:val="000000"/>
      <w:sz w:val="18"/>
      <w:szCs w:val="18"/>
    </w:rPr>
  </w:style>
  <w:style w:type="character" w:customStyle="1" w:styleId="catitemdatecreated">
    <w:name w:val="catitemdatecreated"/>
    <w:basedOn w:val="DefaultParagraphFont"/>
    <w:uiPriority w:val="99"/>
    <w:rsid w:val="003E5D2D"/>
    <w:rPr>
      <w:rFonts w:cs="Times New Roman"/>
      <w:color w:val="999999"/>
      <w:sz w:val="16"/>
      <w:szCs w:val="16"/>
    </w:rPr>
  </w:style>
  <w:style w:type="character" w:customStyle="1" w:styleId="catitemauthor">
    <w:name w:val="catitemauthor"/>
    <w:basedOn w:val="DefaultParagraphFont"/>
    <w:uiPriority w:val="99"/>
    <w:rsid w:val="003E5D2D"/>
    <w:rPr>
      <w:rFonts w:cs="Times New Roman"/>
    </w:rPr>
  </w:style>
  <w:style w:type="character" w:customStyle="1" w:styleId="catitemimage">
    <w:name w:val="catitemimage"/>
    <w:basedOn w:val="DefaultParagraphFont"/>
    <w:uiPriority w:val="99"/>
    <w:rsid w:val="003E5D2D"/>
    <w:rPr>
      <w:rFonts w:cs="Times New Roman"/>
    </w:rPr>
  </w:style>
  <w:style w:type="character" w:customStyle="1" w:styleId="catitemextrafieldslabel">
    <w:name w:val="catitemextrafieldslabel"/>
    <w:basedOn w:val="DefaultParagraphFont"/>
    <w:uiPriority w:val="99"/>
    <w:rsid w:val="003E5D2D"/>
    <w:rPr>
      <w:rFonts w:cs="Times New Roman"/>
      <w:b/>
    </w:rPr>
  </w:style>
  <w:style w:type="character" w:customStyle="1" w:styleId="genericitemextrafieldslabel">
    <w:name w:val="genericitemextrafieldslabel"/>
    <w:basedOn w:val="DefaultParagraphFont"/>
    <w:uiPriority w:val="99"/>
    <w:rsid w:val="003E5D2D"/>
    <w:rPr>
      <w:rFonts w:cs="Times New Roman"/>
      <w:b/>
    </w:rPr>
  </w:style>
  <w:style w:type="character" w:customStyle="1" w:styleId="catitemdatemodified">
    <w:name w:val="catitemdatemodified"/>
    <w:basedOn w:val="DefaultParagraphFont"/>
    <w:uiPriority w:val="99"/>
    <w:rsid w:val="003E5D2D"/>
    <w:rPr>
      <w:rFonts w:cs="Times New Roman"/>
      <w:color w:val="999999"/>
    </w:rPr>
  </w:style>
  <w:style w:type="character" w:customStyle="1" w:styleId="latestitemdatecreated">
    <w:name w:val="latestitemdatecreated"/>
    <w:basedOn w:val="DefaultParagraphFont"/>
    <w:uiPriority w:val="99"/>
    <w:rsid w:val="003E5D2D"/>
    <w:rPr>
      <w:rFonts w:cs="Times New Roman"/>
      <w:color w:val="999999"/>
      <w:sz w:val="16"/>
      <w:szCs w:val="16"/>
    </w:rPr>
  </w:style>
  <w:style w:type="character" w:customStyle="1" w:styleId="useremail">
    <w:name w:val="useremail"/>
    <w:basedOn w:val="DefaultParagraphFont"/>
    <w:uiPriority w:val="99"/>
    <w:rsid w:val="003E5D2D"/>
    <w:rPr>
      <w:rFonts w:cs="Times New Roman"/>
      <w:b/>
      <w:color w:val="555555"/>
    </w:rPr>
  </w:style>
  <w:style w:type="character" w:customStyle="1" w:styleId="useritemdatecreated">
    <w:name w:val="useritemdatecreated"/>
    <w:basedOn w:val="DefaultParagraphFont"/>
    <w:uiPriority w:val="99"/>
    <w:rsid w:val="003E5D2D"/>
    <w:rPr>
      <w:rFonts w:cs="Times New Roman"/>
      <w:color w:val="999999"/>
      <w:sz w:val="16"/>
      <w:szCs w:val="16"/>
    </w:rPr>
  </w:style>
  <w:style w:type="character" w:customStyle="1" w:styleId="useritemimage">
    <w:name w:val="useritemimage"/>
    <w:basedOn w:val="DefaultParagraphFont"/>
    <w:uiPriority w:val="99"/>
    <w:rsid w:val="003E5D2D"/>
    <w:rPr>
      <w:rFonts w:cs="Times New Roman"/>
    </w:rPr>
  </w:style>
  <w:style w:type="character" w:customStyle="1" w:styleId="genericitemimage">
    <w:name w:val="genericitemimage"/>
    <w:basedOn w:val="DefaultParagraphFont"/>
    <w:uiPriority w:val="99"/>
    <w:rsid w:val="003E5D2D"/>
    <w:rPr>
      <w:rFonts w:cs="Times New Roman"/>
    </w:rPr>
  </w:style>
  <w:style w:type="character" w:customStyle="1" w:styleId="tagitemdatecreated">
    <w:name w:val="tagitemdatecreated"/>
    <w:basedOn w:val="DefaultParagraphFont"/>
    <w:uiPriority w:val="99"/>
    <w:rsid w:val="003E5D2D"/>
    <w:rPr>
      <w:rFonts w:cs="Times New Roman"/>
      <w:color w:val="999999"/>
      <w:sz w:val="16"/>
      <w:szCs w:val="16"/>
    </w:rPr>
  </w:style>
  <w:style w:type="character" w:customStyle="1" w:styleId="tagitemimage">
    <w:name w:val="tagitemimage"/>
    <w:basedOn w:val="DefaultParagraphFont"/>
    <w:uiPriority w:val="99"/>
    <w:rsid w:val="003E5D2D"/>
    <w:rPr>
      <w:rFonts w:cs="Times New Roman"/>
    </w:rPr>
  </w:style>
  <w:style w:type="character" w:customStyle="1" w:styleId="latestitemsuserurl">
    <w:name w:val="latestitemsuserurl"/>
    <w:basedOn w:val="DefaultParagraphFont"/>
    <w:uiPriority w:val="99"/>
    <w:rsid w:val="003E5D2D"/>
    <w:rPr>
      <w:rFonts w:cs="Times New Roman"/>
      <w:b/>
      <w:color w:val="555555"/>
    </w:rPr>
  </w:style>
  <w:style w:type="character" w:customStyle="1" w:styleId="disabled">
    <w:name w:val="disabled"/>
    <w:basedOn w:val="DefaultParagraphFont"/>
    <w:uiPriority w:val="99"/>
    <w:rsid w:val="003E5D2D"/>
    <w:rPr>
      <w:rFonts w:cs="Times New Roman"/>
      <w:color w:val="000000"/>
    </w:rPr>
  </w:style>
  <w:style w:type="character" w:customStyle="1" w:styleId="latestitemimage">
    <w:name w:val="latestitemimage"/>
    <w:basedOn w:val="DefaultParagraphFont"/>
    <w:uiPriority w:val="99"/>
    <w:rsid w:val="003E5D2D"/>
    <w:rPr>
      <w:rFonts w:cs="Times New Roman"/>
    </w:rPr>
  </w:style>
  <w:style w:type="character" w:customStyle="1" w:styleId="latestitemvideo">
    <w:name w:val="latestitemvideo"/>
    <w:basedOn w:val="DefaultParagraphFont"/>
    <w:uiPriority w:val="99"/>
    <w:rsid w:val="003E5D2D"/>
    <w:rPr>
      <w:rFonts w:cs="Times New Roman"/>
    </w:rPr>
  </w:style>
  <w:style w:type="character" w:customStyle="1" w:styleId="lccommentdate">
    <w:name w:val="lccommentdate"/>
    <w:basedOn w:val="DefaultParagraphFont"/>
    <w:uiPriority w:val="99"/>
    <w:rsid w:val="003E5D2D"/>
    <w:rPr>
      <w:rFonts w:cs="Times New Roman"/>
      <w:color w:val="999999"/>
    </w:rPr>
  </w:style>
  <w:style w:type="character" w:customStyle="1" w:styleId="tclatestcommentdate">
    <w:name w:val="tclatestcommentdate"/>
    <w:basedOn w:val="DefaultParagraphFont"/>
    <w:uiPriority w:val="99"/>
    <w:rsid w:val="003E5D2D"/>
    <w:rPr>
      <w:rFonts w:cs="Times New Roman"/>
      <w:color w:val="999999"/>
    </w:rPr>
  </w:style>
  <w:style w:type="character" w:customStyle="1" w:styleId="moduleitemhits">
    <w:name w:val="moduleitemhits"/>
    <w:basedOn w:val="DefaultParagraphFont"/>
    <w:uiPriority w:val="99"/>
    <w:rsid w:val="003E5D2D"/>
    <w:rPr>
      <w:rFonts w:cs="Times New Roman"/>
    </w:rPr>
  </w:style>
  <w:style w:type="character" w:customStyle="1" w:styleId="moduleitemextrafieldslabel">
    <w:name w:val="moduleitemextrafieldslabel"/>
    <w:basedOn w:val="DefaultParagraphFont"/>
    <w:uiPriority w:val="99"/>
    <w:rsid w:val="003E5D2D"/>
    <w:rPr>
      <w:rFonts w:cs="Times New Roman"/>
      <w:b/>
    </w:rPr>
  </w:style>
  <w:style w:type="character" w:customStyle="1" w:styleId="ubname">
    <w:name w:val="ubname"/>
    <w:basedOn w:val="DefaultParagraphFont"/>
    <w:uiPriority w:val="99"/>
    <w:rsid w:val="003E5D2D"/>
    <w:rPr>
      <w:rFonts w:cs="Times New Roman"/>
      <w:b/>
      <w:sz w:val="21"/>
      <w:szCs w:val="21"/>
    </w:rPr>
  </w:style>
  <w:style w:type="character" w:customStyle="1" w:styleId="bctitle">
    <w:name w:val="bctitle"/>
    <w:basedOn w:val="DefaultParagraphFont"/>
    <w:uiPriority w:val="99"/>
    <w:rsid w:val="003E5D2D"/>
    <w:rPr>
      <w:rFonts w:cs="Times New Roman"/>
      <w:color w:val="999999"/>
    </w:rPr>
  </w:style>
  <w:style w:type="character" w:customStyle="1" w:styleId="cattitle">
    <w:name w:val="cattitle"/>
    <w:basedOn w:val="DefaultParagraphFont"/>
    <w:uiPriority w:val="99"/>
    <w:rsid w:val="003E5D2D"/>
    <w:rPr>
      <w:rFonts w:cs="Times New Roman"/>
    </w:rPr>
  </w:style>
  <w:style w:type="character" w:customStyle="1" w:styleId="hideattachmentstoken">
    <w:name w:val="hide_attachments_token"/>
    <w:basedOn w:val="DefaultParagraphFont"/>
    <w:uiPriority w:val="99"/>
    <w:rsid w:val="003E5D2D"/>
    <w:rPr>
      <w:rFonts w:cs="Times New Roman"/>
      <w:vanish/>
    </w:rPr>
  </w:style>
  <w:style w:type="character" w:customStyle="1" w:styleId="current">
    <w:name w:val="current"/>
    <w:basedOn w:val="DefaultParagraphFont"/>
    <w:uiPriority w:val="99"/>
    <w:rsid w:val="003E5D2D"/>
    <w:rPr>
      <w:rFonts w:cs="Times New Roman"/>
      <w:b/>
      <w:color w:val="000000"/>
    </w:rPr>
  </w:style>
  <w:style w:type="character" w:customStyle="1" w:styleId="syeig">
    <w:name w:val="syeig"/>
    <w:basedOn w:val="DefaultParagraphFont"/>
    <w:uiPriority w:val="99"/>
    <w:rsid w:val="003E5D2D"/>
    <w:rPr>
      <w:rFonts w:cs="Times New Roman"/>
    </w:rPr>
  </w:style>
</w:styles>
</file>

<file path=word/webSettings.xml><?xml version="1.0" encoding="utf-8"?>
<w:webSettings xmlns:r="http://schemas.openxmlformats.org/officeDocument/2006/relationships" xmlns:w="http://schemas.openxmlformats.org/wordprocessingml/2006/main">
  <w:divs>
    <w:div w:id="1330793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463</Words>
  <Characters>2641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中南大学2017年全国硕士研究生入学考试</dc:title>
  <dc:subject/>
  <dc:creator>Administrator</dc:creator>
  <cp:keywords/>
  <dc:description/>
  <cp:lastModifiedBy>微软用户</cp:lastModifiedBy>
  <cp:revision>5</cp:revision>
  <dcterms:created xsi:type="dcterms:W3CDTF">2016-09-19T08:11:00Z</dcterms:created>
  <dcterms:modified xsi:type="dcterms:W3CDTF">2016-09-19T08:18:00Z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