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eastAsia="黑体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建筑学院招收20</w:t>
      </w:r>
      <w:r>
        <w:rPr>
          <w:rFonts w:hint="eastAsia" w:asci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sz w:val="36"/>
          <w:szCs w:val="36"/>
        </w:rPr>
        <w:t>年推荐免试研究生复试</w:t>
      </w:r>
      <w:r>
        <w:rPr>
          <w:rFonts w:hint="eastAsia" w:ascii="黑体" w:eastAsia="黑体"/>
          <w:sz w:val="36"/>
          <w:szCs w:val="36"/>
          <w:lang w:eastAsia="zh-CN"/>
        </w:rPr>
        <w:t>细则</w:t>
      </w:r>
    </w:p>
    <w:p>
      <w:pPr>
        <w:spacing w:line="240" w:lineRule="atLeast"/>
      </w:pPr>
    </w:p>
    <w:p>
      <w:pPr>
        <w:pStyle w:val="7"/>
        <w:spacing w:line="360" w:lineRule="auto"/>
        <w:rPr>
          <w:u w:val="single"/>
        </w:rPr>
      </w:pPr>
      <w:r>
        <w:rPr>
          <w:rFonts w:hint="eastAsia"/>
          <w:u w:val="single"/>
        </w:rPr>
        <w:t>一、申请条件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 xml:space="preserve">   20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届普通全日制本科毕业生，取得本科所在学校的推荐免试生资格，有科研潜力，道德品质良好，有创新意识，在校期间未受过任何纪律处分，身心健康，并符合申请学院规定的申请条件。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2019年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9月24日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eastAsia="zh-CN"/>
        </w:rPr>
        <w:t>前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，申请人登录“</w:t>
      </w:r>
      <w:r>
        <w:fldChar w:fldCharType="begin"/>
      </w:r>
      <w:r>
        <w:instrText xml:space="preserve"> HYPERLINK "http://yjs.hnu.cn/zsxt/tmsgl/register.aspx" \t "_self" </w:instrText>
      </w:r>
      <w:r>
        <w:fldChar w:fldCharType="separate"/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湖南大学推荐免试硕士研究生预报名系统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”进行网上预报名。9月2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日开始，登录“教育部推免服务系统”进行报名。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</w:rPr>
        <w:t>二、招收专业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 xml:space="preserve">   建筑学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081300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085100，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城乡规划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083300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﹑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城市规划085300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均接收推免生。实际招生人数以最后确认录取人数为准。</w:t>
      </w:r>
    </w:p>
    <w:p>
      <w:pPr>
        <w:pStyle w:val="7"/>
        <w:spacing w:line="360" w:lineRule="auto"/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</w:rPr>
        <w:t>三 复试时需携带的材料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  <w:lang w:eastAsia="zh-CN"/>
        </w:rPr>
        <w:t>（资格审核）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</w:rPr>
        <w:t>：</w:t>
      </w:r>
    </w:p>
    <w:p>
      <w:pPr>
        <w:pStyle w:val="7"/>
        <w:spacing w:line="360" w:lineRule="auto"/>
        <w:rPr>
          <w:rFonts w:hint="default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1.出示学生证﹑身份证和本科成绩单原件（学校教务处盖章），交复印件；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．学术科研成果（公开发表的论文、出版的专著等）和获奖证书；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．外语水平证明（大学英语四级、六级考试、托福、雅思、PETS等成绩单）；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. 参加社会实践、公益事业等证明；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. 其他可反映自身能力和水平的相关材料，如专业学术论文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﹑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设计作品集等。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</w:rPr>
        <w:t>四  复试考核内容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1.专业素质和能力：全面考察学生的大学阶段学习情况及成绩，外语听说能力；考核学生对本学科(专业)理论知识和应用技能掌握程度，利用所学理论发现、分析和解决问题的能力，以及对本学科发展动态的了解以及在本专业领域发展的潜力；考察学生的创新精神和创新能力；理工科专业将加强对学生的实验和操作技能的考核。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2.综合素质和能力：思想政治素质和道德品质等；本学科（专业）以外的学习、科研、社会实践或实际工作表现等方面的情况；事业心、责任感、纪律性、协作性和心理健康情况；人文素养，举止、表达和礼仪等。</w:t>
      </w:r>
    </w:p>
    <w:p>
      <w:pPr>
        <w:pStyle w:val="7"/>
        <w:spacing w:line="360" w:lineRule="auto"/>
        <w:rPr>
          <w:rFonts w:hint="eastAsia" w:ascii="仿宋" w:hAnsi="仿宋" w:eastAsia="仿宋"/>
          <w:color w:val="000000"/>
          <w:sz w:val="29"/>
          <w:szCs w:val="29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3.思想政治素质和道德品质考核不作量化计入复试成绩，但考核结果不合格者不予录取</w:t>
      </w:r>
      <w:r>
        <w:rPr>
          <w:rFonts w:hint="eastAsia" w:ascii="仿宋" w:hAnsi="仿宋" w:eastAsia="仿宋"/>
          <w:color w:val="000000"/>
          <w:sz w:val="29"/>
          <w:szCs w:val="29"/>
        </w:rPr>
        <w:t>。</w:t>
      </w:r>
    </w:p>
    <w:p>
      <w:pPr>
        <w:spacing w:line="460" w:lineRule="exact"/>
        <w:rPr>
          <w:rFonts w:hint="eastAsia" w:asciiTheme="majorEastAsia" w:hAnsiTheme="majorEastAsia" w:eastAsiaTheme="maj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color w:val="000000"/>
          <w:kern w:val="2"/>
          <w:sz w:val="24"/>
          <w:szCs w:val="24"/>
          <w:lang w:val="en-US" w:eastAsia="zh-CN" w:bidi="ar-SA"/>
        </w:rPr>
        <w:t>分值：</w:t>
      </w:r>
    </w:p>
    <w:p>
      <w:pPr>
        <w:spacing w:line="360" w:lineRule="atLeast"/>
        <w:ind w:firstLine="480" w:firstLineChars="200"/>
        <w:rPr>
          <w:rFonts w:hint="eastAsia" w:asciiTheme="majorEastAsia" w:hAnsiTheme="majorEastAsia" w:eastAsiaTheme="maj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color w:val="000000"/>
          <w:kern w:val="2"/>
          <w:sz w:val="24"/>
          <w:szCs w:val="24"/>
          <w:lang w:val="en-US" w:eastAsia="zh-CN" w:bidi="ar-SA"/>
        </w:rPr>
        <w:t>面试总分分值140分，主要考核内容：</w:t>
      </w:r>
    </w:p>
    <w:p>
      <w:pPr>
        <w:spacing w:line="360" w:lineRule="atLeast"/>
        <w:ind w:left="328" w:leftChars="156"/>
        <w:rPr>
          <w:rFonts w:hint="eastAsia" w:asciiTheme="majorEastAsia" w:hAnsiTheme="majorEastAsia" w:eastAsiaTheme="maj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color w:val="000000"/>
          <w:kern w:val="2"/>
          <w:sz w:val="24"/>
          <w:szCs w:val="24"/>
          <w:lang w:val="en-US" w:eastAsia="zh-CN" w:bidi="ar-SA"/>
        </w:rPr>
        <w:t>①对考生德智体等各方面全面考察，突出对专业素质、实践能力以及创新精神等方面的考核。考生可以展示自己的作品集或论文等。</w:t>
      </w:r>
    </w:p>
    <w:p>
      <w:pPr>
        <w:spacing w:line="360" w:lineRule="atLeast"/>
        <w:ind w:firstLine="480" w:firstLineChars="200"/>
        <w:rPr>
          <w:rFonts w:hint="eastAsia" w:asciiTheme="majorEastAsia" w:hAnsiTheme="majorEastAsia" w:eastAsiaTheme="maj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color w:val="000000"/>
          <w:kern w:val="2"/>
          <w:sz w:val="24"/>
          <w:szCs w:val="24"/>
          <w:lang w:val="en-US" w:eastAsia="zh-CN" w:bidi="ar-SA"/>
        </w:rPr>
        <w:t>②思想政治素质和道德品质考核不作量化计入复试成绩，但考核结果不合格者不予录取。</w:t>
      </w:r>
    </w:p>
    <w:p>
      <w:pPr>
        <w:spacing w:line="360" w:lineRule="atLeast"/>
        <w:ind w:firstLine="480" w:firstLineChars="200"/>
        <w:rPr>
          <w:rFonts w:hint="eastAsia" w:hAnsi="Verdana" w:cs="宋体"/>
          <w:sz w:val="24"/>
        </w:rPr>
      </w:pPr>
      <w:r>
        <w:rPr>
          <w:rFonts w:hint="eastAsia" w:hAnsi="Verdana" w:cs="宋体"/>
          <w:sz w:val="24"/>
        </w:rPr>
        <w:t>③</w:t>
      </w:r>
      <w:r>
        <w:rPr>
          <w:rFonts w:hAnsi="Verdana" w:cs="宋体"/>
          <w:sz w:val="24"/>
        </w:rPr>
        <w:t>外语听力和口语测试</w:t>
      </w:r>
      <w:r>
        <w:rPr>
          <w:rFonts w:hint="eastAsia" w:hAnsi="Verdana" w:cs="宋体"/>
          <w:sz w:val="24"/>
        </w:rPr>
        <w:t>统一进行，测试方式以考官提问考生回答的形式进行，成绩计入复试总成绩中。</w:t>
      </w:r>
    </w:p>
    <w:p>
      <w:pPr>
        <w:spacing w:line="360" w:lineRule="atLeast"/>
        <w:ind w:firstLine="480" w:firstLineChars="200"/>
        <w:rPr>
          <w:rFonts w:hint="eastAsia" w:hAnsi="Verdana" w:cs="宋体"/>
          <w:sz w:val="24"/>
        </w:rPr>
      </w:pPr>
      <w:r>
        <w:rPr>
          <w:rFonts w:hint="eastAsia" w:hAnsi="Verdana" w:cs="宋体"/>
          <w:sz w:val="24"/>
        </w:rPr>
        <w:t>④每个考生必须完成专业综合面试和英语听力与口语的测试。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</w:rPr>
        <w:t>五、复试时间（第一批）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201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年9月1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日（星期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eastAsia="zh-CN"/>
        </w:rPr>
        <w:t>四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）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资格审核时间地点：建筑学院二楼教务办  上午10:00---11:30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 xml:space="preserve">面试时间地点：下午14:30   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eastAsia="zh-CN"/>
        </w:rPr>
        <w:t>建筑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学院楼各教室</w:t>
      </w:r>
    </w:p>
    <w:p>
      <w:pPr>
        <w:pStyle w:val="7"/>
        <w:spacing w:line="360" w:lineRule="auto"/>
        <w:rPr>
          <w:rFonts w:asciiTheme="majorEastAsia" w:hAnsiTheme="majorEastAsia" w:eastAsiaTheme="majorEastAsia"/>
          <w:color w:val="00000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</w:rPr>
        <w:t>六、录取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color w:val="000000"/>
          <w:kern w:val="2"/>
          <w:sz w:val="24"/>
          <w:szCs w:val="24"/>
          <w:lang w:val="en-US" w:eastAsia="zh-CN" w:bidi="ar-SA"/>
        </w:rPr>
        <w:t xml:space="preserve">    录取类别为非定向就业。对弄虚作假者，不论何时，一经查实，即按有关规定取消报考资格、录取资格或学籍。根据当年我院招生计划和考生复试成绩，结合考生平时学习成绩和思想政治表现、业务素质、身体健康状况择优确定拟录取名单。我们将在建筑学院网站进行拟录取名单公示。联系方式：0731-88822679</w:t>
      </w:r>
    </w:p>
    <w:p>
      <w:pPr>
        <w:pStyle w:val="7"/>
        <w:spacing w:line="360" w:lineRule="auto"/>
        <w:rPr>
          <w:rFonts w:hint="eastAsia" w:asciiTheme="majorEastAsia" w:hAnsiTheme="majorEastAsia" w:eastAsiaTheme="majorEastAsia"/>
          <w:color w:val="00000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  <w:lang w:eastAsia="zh-CN"/>
        </w:rPr>
        <w:t>（说明：参加过暑期夏令营获得优秀营员的考生需完成预推免网上流程，不需再前来面试！必须在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  <w:lang w:val="en-US" w:eastAsia="zh-CN"/>
        </w:rPr>
        <w:t>9月22日左右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</w:rPr>
        <w:t>登录“教育部推免服务系统”报名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  <w:lang w:eastAsia="zh-CN"/>
        </w:rPr>
        <w:t>并完成拟录取环节！）</w:t>
      </w:r>
    </w:p>
    <w:p>
      <w:pPr>
        <w:pStyle w:val="7"/>
        <w:spacing w:line="360" w:lineRule="auto"/>
        <w:rPr>
          <w:rFonts w:hint="default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 xml:space="preserve">   为了便于及时通知与发送相关信息，请考生加QQ群：724192248  入群格式：专业名称+姓名</w:t>
      </w:r>
    </w:p>
    <w:p>
      <w:pPr>
        <w:pStyle w:val="7"/>
        <w:spacing w:line="360" w:lineRule="auto"/>
        <w:jc w:val="center"/>
        <w:rPr>
          <w:rFonts w:hint="eastAsia" w:asciiTheme="majorEastAsia" w:hAnsiTheme="majorEastAsia" w:eastAsiaTheme="majorEastAsia"/>
          <w:color w:val="00000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 xml:space="preserve">                                                             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eastAsia="zh-CN"/>
        </w:rPr>
        <w:t>湖南大学建筑学院</w:t>
      </w:r>
    </w:p>
    <w:p>
      <w:pPr>
        <w:pStyle w:val="7"/>
        <w:spacing w:line="360" w:lineRule="auto"/>
        <w:jc w:val="right"/>
        <w:rPr>
          <w:rFonts w:hint="default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 xml:space="preserve">   2019.9.5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EC"/>
    <w:rsid w:val="00456F4B"/>
    <w:rsid w:val="007631B8"/>
    <w:rsid w:val="0079151B"/>
    <w:rsid w:val="00AA5BEC"/>
    <w:rsid w:val="00B344F8"/>
    <w:rsid w:val="00CB3A52"/>
    <w:rsid w:val="00E61997"/>
    <w:rsid w:val="00FE7F44"/>
    <w:rsid w:val="05823203"/>
    <w:rsid w:val="17C02FAB"/>
    <w:rsid w:val="1F157514"/>
    <w:rsid w:val="215F4DAC"/>
    <w:rsid w:val="274968F4"/>
    <w:rsid w:val="42AA0EC2"/>
    <w:rsid w:val="4A4A305A"/>
    <w:rsid w:val="520102C7"/>
    <w:rsid w:val="6305583B"/>
    <w:rsid w:val="69257593"/>
    <w:rsid w:val="712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151</Words>
  <Characters>864</Characters>
  <Lines>7</Lines>
  <Paragraphs>2</Paragraphs>
  <TotalTime>5</TotalTime>
  <ScaleCrop>false</ScaleCrop>
  <LinksUpToDate>false</LinksUpToDate>
  <CharactersWithSpaces>1013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2018-09-12T02:12:00Z</dcterms:created>
  <dc:creator>AutoBVT</dc:creator>
  <cp:lastModifiedBy>玲珑</cp:lastModifiedBy>
  <dcterms:modified xsi:type="dcterms:W3CDTF">2019-09-12T09:40:03Z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