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4" w:name="_GoBack"/>
      <w:r>
        <w:rPr>
          <w:rFonts w:hint="eastAsia"/>
          <w:b/>
          <w:sz w:val="28"/>
          <w:szCs w:val="28"/>
        </w:rPr>
        <w:t>基础医学综合考试大纲</w:t>
      </w:r>
    </w:p>
    <w:bookmarkEnd w:id="4"/>
    <w:p>
      <w:pPr>
        <w:pStyle w:val="5"/>
        <w:spacing w:before="0" w:beforeAutospacing="0" w:after="0" w:afterAutospacing="0" w:line="360" w:lineRule="auto"/>
        <w:ind w:firstLine="480" w:firstLineChars="200"/>
        <w:rPr>
          <w:b/>
          <w:color w:val="000000"/>
        </w:rPr>
      </w:pPr>
      <w:r>
        <w:rPr>
          <w:rFonts w:hint="eastAsia"/>
          <w:color w:val="000000"/>
        </w:rPr>
        <w:t>本考试大纲由中南大学基础医学院教授委员会制定并通过，再经学院党政联席会确定。</w:t>
      </w:r>
    </w:p>
    <w:p>
      <w:pPr>
        <w:rPr>
          <w:b/>
        </w:rPr>
      </w:pPr>
      <w:r>
        <w:rPr>
          <w:rFonts w:hint="eastAsia"/>
          <w:b/>
        </w:rPr>
        <w:t>Ⅰ.考试范围</w:t>
      </w:r>
    </w:p>
    <w:p>
      <w:pPr>
        <w:ind w:firstLine="420" w:firstLineChars="200"/>
      </w:pPr>
      <w:r>
        <w:rPr>
          <w:rFonts w:hint="eastAsia"/>
        </w:rPr>
        <w:t>基础医学综合包括生物化学与分子生物学、、生理学、病理学的基本理论和专业知识。</w:t>
      </w:r>
    </w:p>
    <w:p>
      <w:pPr>
        <w:rPr>
          <w:b/>
        </w:rPr>
      </w:pPr>
      <w:r>
        <w:rPr>
          <w:rFonts w:hint="eastAsia"/>
          <w:b/>
        </w:rPr>
        <w:t>Ⅱ.考试目标要求</w:t>
      </w:r>
    </w:p>
    <w:p>
      <w:pPr>
        <w:ind w:firstLine="525" w:firstLineChars="250"/>
      </w:pPr>
      <w:r>
        <w:rPr>
          <w:rFonts w:hint="eastAsia"/>
        </w:rPr>
        <w:t>要求考生系统掌握基础医学科目中的生物化学与分子生物学、生理学、病理学的基础理论和专业知识，并能运用所学理论分析问题、解决问题，具备攻读硕士学位研究生的专业知识和素质，达到研究生入学水平。</w:t>
      </w:r>
    </w:p>
    <w:p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hint="eastAsia" w:ascii="宋体" w:eastAsia="宋体" w:cs="宋体"/>
          <w:b/>
          <w:kern w:val="0"/>
          <w:sz w:val="24"/>
          <w:szCs w:val="24"/>
        </w:rPr>
        <w:t>Ⅲ</w:t>
      </w:r>
      <w:r>
        <w:rPr>
          <w:rFonts w:ascii="Calibri" w:hAnsi="Calibri" w:eastAsia="宋体" w:cs="Calibri"/>
          <w:b/>
          <w:kern w:val="0"/>
          <w:sz w:val="24"/>
          <w:szCs w:val="24"/>
        </w:rPr>
        <w:t>.</w:t>
      </w:r>
      <w:r>
        <w:rPr>
          <w:rFonts w:hint="eastAsia" w:ascii="宋体" w:eastAsia="宋体" w:cs="宋体"/>
          <w:b/>
          <w:kern w:val="0"/>
          <w:sz w:val="24"/>
          <w:szCs w:val="24"/>
        </w:rPr>
        <w:t>答题方式及时间</w:t>
      </w:r>
    </w:p>
    <w:p>
      <w:pPr>
        <w:autoSpaceDE w:val="0"/>
        <w:autoSpaceDN w:val="0"/>
        <w:adjustRightInd w:val="0"/>
        <w:snapToGrid w:val="0"/>
        <w:spacing w:line="320" w:lineRule="atLeast"/>
        <w:ind w:firstLine="470" w:firstLineChars="196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闭卷考试，</w:t>
      </w:r>
      <w:r>
        <w:rPr>
          <w:rFonts w:ascii="宋体" w:eastAsia="宋体" w:cs="宋体"/>
          <w:kern w:val="0"/>
          <w:sz w:val="24"/>
          <w:szCs w:val="24"/>
        </w:rPr>
        <w:t xml:space="preserve">180 </w:t>
      </w:r>
      <w:r>
        <w:rPr>
          <w:rFonts w:hint="eastAsia" w:ascii="宋体" w:eastAsia="宋体" w:cs="宋体"/>
          <w:kern w:val="0"/>
          <w:sz w:val="24"/>
          <w:szCs w:val="24"/>
        </w:rPr>
        <w:t>分钟</w:t>
      </w:r>
    </w:p>
    <w:p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hint="eastAsia" w:ascii="宋体" w:eastAsia="宋体" w:cs="宋体"/>
          <w:b/>
          <w:kern w:val="0"/>
          <w:sz w:val="24"/>
          <w:szCs w:val="24"/>
        </w:rPr>
        <w:t>Ⅳ</w:t>
      </w:r>
      <w:r>
        <w:rPr>
          <w:rFonts w:ascii="宋体" w:eastAsia="宋体" w:cs="宋体"/>
          <w:b/>
          <w:kern w:val="0"/>
          <w:sz w:val="24"/>
          <w:szCs w:val="24"/>
        </w:rPr>
        <w:t>.</w:t>
      </w:r>
      <w:r>
        <w:rPr>
          <w:rFonts w:hint="eastAsia" w:ascii="宋体" w:eastAsia="宋体" w:cs="宋体"/>
          <w:b/>
          <w:kern w:val="0"/>
          <w:sz w:val="24"/>
          <w:szCs w:val="24"/>
        </w:rPr>
        <w:t xml:space="preserve">试题分值   </w:t>
      </w:r>
    </w:p>
    <w:p>
      <w:pPr>
        <w:autoSpaceDE w:val="0"/>
        <w:autoSpaceDN w:val="0"/>
        <w:adjustRightInd w:val="0"/>
        <w:snapToGrid w:val="0"/>
        <w:spacing w:line="320" w:lineRule="atLeast"/>
        <w:ind w:firstLine="352" w:firstLineChars="147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 xml:space="preserve">150 </w:t>
      </w:r>
      <w:r>
        <w:rPr>
          <w:rFonts w:hint="eastAsia" w:ascii="宋体" w:eastAsia="宋体" w:cs="宋体"/>
          <w:kern w:val="0"/>
          <w:sz w:val="24"/>
          <w:szCs w:val="24"/>
        </w:rPr>
        <w:t>分</w:t>
      </w:r>
    </w:p>
    <w:p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hint="eastAsia" w:ascii="宋体" w:eastAsia="宋体" w:cs="宋体"/>
          <w:b/>
          <w:kern w:val="0"/>
          <w:sz w:val="24"/>
          <w:szCs w:val="24"/>
        </w:rPr>
        <w:t>Ⅴ</w:t>
      </w:r>
      <w:r>
        <w:rPr>
          <w:rFonts w:ascii="宋体" w:eastAsia="宋体" w:cs="宋体"/>
          <w:b/>
          <w:kern w:val="0"/>
          <w:sz w:val="24"/>
          <w:szCs w:val="24"/>
        </w:rPr>
        <w:t>.</w:t>
      </w:r>
      <w:r>
        <w:rPr>
          <w:rFonts w:hint="eastAsia" w:ascii="宋体" w:eastAsia="宋体" w:cs="宋体"/>
          <w:b/>
          <w:kern w:val="0"/>
          <w:sz w:val="24"/>
          <w:szCs w:val="24"/>
        </w:rPr>
        <w:t>题型结构及比例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atLeast"/>
        <w:ind w:firstLineChars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学科分值比例分布</w:t>
      </w:r>
    </w:p>
    <w:p>
      <w:pPr>
        <w:autoSpaceDE w:val="0"/>
        <w:autoSpaceDN w:val="0"/>
        <w:adjustRightInd w:val="0"/>
        <w:snapToGrid w:val="0"/>
        <w:spacing w:line="320" w:lineRule="atLeast"/>
        <w:ind w:firstLine="360" w:firstLineChars="15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生物化学与分子生物学约3</w:t>
      </w:r>
      <w:r>
        <w:rPr>
          <w:rFonts w:ascii="宋体" w:eastAsia="宋体" w:cs="宋体"/>
          <w:kern w:val="0"/>
          <w:sz w:val="24"/>
          <w:szCs w:val="24"/>
        </w:rPr>
        <w:t>0%；</w:t>
      </w:r>
      <w:r>
        <w:rPr>
          <w:rFonts w:hint="eastAsia" w:ascii="宋体" w:eastAsia="宋体" w:cs="宋体"/>
          <w:kern w:val="0"/>
          <w:sz w:val="24"/>
          <w:szCs w:val="24"/>
        </w:rPr>
        <w:t>生理学约35</w:t>
      </w:r>
      <w:r>
        <w:rPr>
          <w:rFonts w:ascii="宋体" w:eastAsia="宋体" w:cs="宋体"/>
          <w:kern w:val="0"/>
          <w:sz w:val="24"/>
          <w:szCs w:val="24"/>
        </w:rPr>
        <w:t>%；</w:t>
      </w:r>
      <w:r>
        <w:rPr>
          <w:rFonts w:hint="eastAsia" w:ascii="宋体" w:eastAsia="宋体" w:cs="宋体"/>
          <w:kern w:val="0"/>
          <w:sz w:val="24"/>
          <w:szCs w:val="24"/>
        </w:rPr>
        <w:t>病理学约35</w:t>
      </w:r>
      <w:r>
        <w:rPr>
          <w:rFonts w:ascii="宋体" w:eastAsia="宋体" w:cs="宋体"/>
          <w:kern w:val="0"/>
          <w:sz w:val="24"/>
          <w:szCs w:val="24"/>
        </w:rPr>
        <w:t>%；</w:t>
      </w:r>
    </w:p>
    <w:p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2.</w:t>
      </w:r>
      <w:r>
        <w:rPr>
          <w:rFonts w:hint="eastAsia" w:ascii="宋体" w:eastAsia="宋体" w:cs="宋体"/>
          <w:kern w:val="0"/>
          <w:sz w:val="24"/>
          <w:szCs w:val="24"/>
        </w:rPr>
        <w:t>题型</w:t>
      </w:r>
    </w:p>
    <w:p>
      <w:pPr>
        <w:autoSpaceDE w:val="0"/>
        <w:autoSpaceDN w:val="0"/>
        <w:adjustRightInd w:val="0"/>
        <w:snapToGrid w:val="0"/>
        <w:spacing w:line="320" w:lineRule="atLeast"/>
        <w:ind w:firstLine="360" w:firstLineChars="15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A1型单选题</w:t>
      </w:r>
      <w:r>
        <w:rPr>
          <w:rFonts w:ascii="宋体" w:eastAsia="宋体" w:cs="宋体"/>
          <w:kern w:val="0"/>
          <w:sz w:val="24"/>
          <w:szCs w:val="24"/>
        </w:rPr>
        <w:t xml:space="preserve">60 </w:t>
      </w:r>
      <w:r>
        <w:rPr>
          <w:rFonts w:hint="eastAsia" w:ascii="宋体" w:eastAsia="宋体" w:cs="宋体"/>
          <w:kern w:val="0"/>
          <w:sz w:val="24"/>
          <w:szCs w:val="24"/>
        </w:rPr>
        <w:t>分，2分</w:t>
      </w:r>
      <w:r>
        <w:rPr>
          <w:rFonts w:ascii="宋体" w:eastAsia="宋体" w:cs="宋体"/>
          <w:kern w:val="0"/>
          <w:sz w:val="24"/>
          <w:szCs w:val="24"/>
        </w:rPr>
        <w:t>/</w:t>
      </w:r>
      <w:r>
        <w:rPr>
          <w:rFonts w:hint="eastAsia" w:ascii="宋体" w:eastAsia="宋体" w:cs="宋体"/>
          <w:kern w:val="0"/>
          <w:sz w:val="24"/>
          <w:szCs w:val="24"/>
        </w:rPr>
        <w:t>题</w:t>
      </w:r>
      <w:r>
        <w:rPr>
          <w:rFonts w:ascii="宋体" w:eastAsia="宋体" w:cs="宋体"/>
          <w:kern w:val="0"/>
          <w:sz w:val="24"/>
          <w:szCs w:val="24"/>
        </w:rPr>
        <w:t xml:space="preserve"> (5 </w:t>
      </w:r>
      <w:r>
        <w:rPr>
          <w:rFonts w:hint="eastAsia" w:ascii="宋体" w:eastAsia="宋体" w:cs="宋体"/>
          <w:kern w:val="0"/>
          <w:sz w:val="24"/>
          <w:szCs w:val="24"/>
        </w:rPr>
        <w:t>个备选答案</w:t>
      </w:r>
      <w:r>
        <w:rPr>
          <w:rFonts w:ascii="宋体" w:eastAsia="宋体" w:cs="宋体"/>
          <w:kern w:val="0"/>
          <w:sz w:val="24"/>
          <w:szCs w:val="24"/>
        </w:rPr>
        <w:t>)；</w:t>
      </w:r>
      <w:r>
        <w:rPr>
          <w:rFonts w:hint="eastAsia" w:ascii="宋体" w:eastAsia="宋体" w:cs="宋体"/>
          <w:kern w:val="0"/>
          <w:sz w:val="24"/>
          <w:szCs w:val="24"/>
        </w:rPr>
        <w:t>名词解释（中文）30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eastAsia="宋体" w:cs="宋体"/>
          <w:kern w:val="0"/>
          <w:sz w:val="24"/>
          <w:szCs w:val="24"/>
        </w:rPr>
        <w:t>分，6分</w:t>
      </w:r>
      <w:r>
        <w:rPr>
          <w:rFonts w:ascii="宋体" w:eastAsia="宋体" w:cs="宋体"/>
          <w:kern w:val="0"/>
          <w:sz w:val="24"/>
          <w:szCs w:val="24"/>
        </w:rPr>
        <w:t>/</w:t>
      </w:r>
      <w:r>
        <w:rPr>
          <w:rFonts w:hint="eastAsia" w:ascii="宋体" w:eastAsia="宋体" w:cs="宋体"/>
          <w:kern w:val="0"/>
          <w:sz w:val="24"/>
          <w:szCs w:val="24"/>
        </w:rPr>
        <w:t>题；问答题</w:t>
      </w:r>
      <w:r>
        <w:rPr>
          <w:rFonts w:ascii="宋体" w:eastAsia="宋体" w:cs="宋体"/>
          <w:kern w:val="0"/>
          <w:sz w:val="24"/>
          <w:szCs w:val="24"/>
        </w:rPr>
        <w:t xml:space="preserve">60 </w:t>
      </w:r>
      <w:r>
        <w:rPr>
          <w:rFonts w:hint="eastAsia" w:ascii="宋体" w:eastAsia="宋体" w:cs="宋体"/>
          <w:kern w:val="0"/>
          <w:sz w:val="24"/>
          <w:szCs w:val="24"/>
        </w:rPr>
        <w:t>分，</w:t>
      </w:r>
      <w:r>
        <w:rPr>
          <w:rFonts w:ascii="宋体" w:eastAsia="宋体" w:cs="宋体"/>
          <w:kern w:val="0"/>
          <w:sz w:val="24"/>
          <w:szCs w:val="24"/>
        </w:rPr>
        <w:t xml:space="preserve">20 </w:t>
      </w:r>
      <w:r>
        <w:rPr>
          <w:rFonts w:hint="eastAsia" w:ascii="宋体" w:eastAsia="宋体" w:cs="宋体"/>
          <w:kern w:val="0"/>
          <w:sz w:val="24"/>
          <w:szCs w:val="24"/>
        </w:rPr>
        <w:t>分</w:t>
      </w:r>
      <w:r>
        <w:rPr>
          <w:rFonts w:ascii="宋体" w:eastAsia="宋体" w:cs="宋体"/>
          <w:kern w:val="0"/>
          <w:sz w:val="24"/>
          <w:szCs w:val="24"/>
        </w:rPr>
        <w:t>/</w:t>
      </w:r>
      <w:r>
        <w:rPr>
          <w:rFonts w:hint="eastAsia" w:ascii="宋体" w:eastAsia="宋体" w:cs="宋体"/>
          <w:kern w:val="0"/>
          <w:sz w:val="24"/>
          <w:szCs w:val="24"/>
        </w:rPr>
        <w:t>题。</w:t>
      </w:r>
    </w:p>
    <w:p>
      <w:pPr>
        <w:rPr>
          <w:b/>
        </w:rPr>
      </w:pPr>
      <w:r>
        <w:rPr>
          <w:rFonts w:hint="eastAsia"/>
          <w:b/>
        </w:rPr>
        <w:t>Ⅵ.初试参考书目</w:t>
      </w:r>
    </w:p>
    <w:p>
      <w:r>
        <w:rPr>
          <w:rFonts w:hint="eastAsia"/>
        </w:rPr>
        <w:t>1、《生物化学与分子生物学》查锡良主审，周春燕、药立波主编，人民卫生出版社第九版；2、《生理学》朱大年主审，王庭槐主编，人民卫生出版社第九版；</w:t>
      </w:r>
    </w:p>
    <w:p>
      <w:r>
        <w:rPr>
          <w:rFonts w:hint="eastAsia"/>
        </w:rPr>
        <w:t>3、《病理学》李玉林主审，</w:t>
      </w:r>
      <w:r>
        <w:t>步宏、李一雷</w:t>
      </w:r>
      <w:r>
        <w:rPr>
          <w:rFonts w:hint="eastAsia"/>
        </w:rPr>
        <w:t>主编，人民卫生出版社第九版；</w:t>
      </w:r>
    </w:p>
    <w:p/>
    <w:p>
      <w:pPr>
        <w:jc w:val="center"/>
        <w:rPr>
          <w:b/>
        </w:rPr>
      </w:pPr>
      <w:r>
        <w:rPr>
          <w:b/>
        </w:rPr>
        <w:t>《</w:t>
      </w:r>
      <w:r>
        <w:rPr>
          <w:rFonts w:hint="eastAsia"/>
          <w:b/>
        </w:rPr>
        <w:t>生物化学与分子生物学</w:t>
      </w:r>
      <w:r>
        <w:rPr>
          <w:b/>
        </w:rPr>
        <w:t>》</w:t>
      </w:r>
    </w:p>
    <w:p>
      <w:pPr>
        <w:jc w:val="left"/>
      </w:pP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一、蛋白质的结构与功能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1.蛋白质的分子组成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2.蛋白质的分子结构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3.蛋白质结构与功能的关系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4.蛋白质的理化性质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二、核酸的结构与功能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1.核酸的种类与分子组成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2.DNA的结构与功能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3.RNA的结构与功能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4.核酸的理化性质及其应用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三、酶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1.酶的分子结构与功能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2.酶促反应特点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3.酶促反应动力学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4.酶活性的调节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5.酶与医学的关系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四、聚糖的结构与功能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 糖蛋白分子中聚糖及其合成过程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 蛋白聚糖是细胞外基质重要成分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 聚糖结构中蕴含大量生物信息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五、糖代谢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1.糖的消化、吸收与转运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3.糖的无氧氧化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4.糖的有氧氧化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5.磷酸戊糖途径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6.糖原的合成与分解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7.糖异生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8.血糖调节及糖代谢障碍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六、脂质代谢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1.脂质的主要种类及功能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2.脂质的消化与吸收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3.甘油三酯的代谢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4.磷脂的代谢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5.胆固醇的代谢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6.血浆脂蛋白代谢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七、生物氧化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1.氧化呼吸链的主要成分、排列顺序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 氧化磷酸化的概念、意义及影响因素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 ATP的生理功能及生成方式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 其他氧化与抗氧化体系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八、氨基酸代谢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1.蛋白质的生理功能和营养价值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2.蛋白质的消化、吸收与腐败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3.氨基酸的一般代谢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4.氨的代谢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5.氨基酸的脱羧基作用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6.一碳单位的来源与功能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7.含硫氨基酸的代谢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8.芳香族氨基酸的代谢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九、核苷酸代谢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1.嘌呤核苷酸的合成与分解代谢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2.嘧啶核苷酸的合成与分解代谢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3.核苷酸抗代谢物的作用机制及应用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十、非营养物质代谢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1.生物转化的概念及意义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2.生物转化的主要反应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3.胆汁与胆汁酸的代谢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4.血红素的生物合成与调节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5.胆色素的代谢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6.黄疸的主要类型及发病机制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十一、物质代谢的整合与调节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1.物质代谢的特点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2.物质代谢的相互联系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3.肝在物质代谢中的作用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4.肝外重要组织器官的物质代谢特点及联系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5.物质代谢调节的主要方式 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十二、真核基因与基因组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1.真核基因的结构与功能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2.真核基因组的结构与功能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十三、DNA的生物合成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1.DNA复制的基本特征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2.DNA复制的酶学和拓扑学变化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3.原核生物的DNA复制过程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4.真核生物的DNA复制过程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5.逆转录和其他复制方式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十四、DNA损伤与修复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1.DNA损伤的主要因素与类型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2.DNA损伤的主要修复方式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3.DNA损伤与修复的意义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十五、RNA的生物合成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1.转录作用的特点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2.转录体系的主要成分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3.原核生物的转录过程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4.真核生物的转录过程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5.真核生物RNA的加工和降解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十六、蛋白质的生物合成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1.蛋白质生物合成的体系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2.蛋白质生物合成的基本过程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3.蛋白质生物合成后的加工和靶向输送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4.蛋白质生物合成的抑制与干扰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十七、基因表达调控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1.基因表达的概念和特点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2.基因表达调控的特点和意义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3.原核基因表达调控的机制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4.真核基因表达调控的机制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十八、细胞信号转导的分子机制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1.细胞信号转导的基本规律和复杂性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2.细胞信号转导通路的基本组成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3.细胞信号转导的主要作用机制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4.细胞信号转导异常与疾病的关系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十九、DNA重组及重组DNA技术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1..重组DNA技术的基本原理和过程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2.重组DNA技术在医学中的应用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二十、癌基因、抑癌基因与生长因子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1.癌基因的活化机制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2.癌基因产物的功能及其与肿瘤发生发展的关系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3.抑癌基因的失活机制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4.抑癌基因产物的功能及其与肿瘤发生发展的关系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5.生长因子的分类、功能和作用机制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6.生长因子与疾病的关系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二十一、组学与医学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1.基因组学的概念、主要任务及相关研究技术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2.转录组学的概念、主要任务及相关研究技术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3.蛋白质组学的概念、主要任务及相关研究技术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4.代谢组学的概念、主要任务及相关研究技术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5.组学与医学的关系</w:t>
      </w:r>
    </w:p>
    <w:p>
      <w:pPr>
        <w:snapToGrid w:val="0"/>
        <w:spacing w:line="320" w:lineRule="atLeast"/>
        <w:rPr>
          <w:sz w:val="24"/>
          <w:szCs w:val="24"/>
        </w:rPr>
      </w:pPr>
    </w:p>
    <w:p>
      <w:pPr>
        <w:snapToGrid w:val="0"/>
        <w:spacing w:line="320" w:lineRule="atLeast"/>
        <w:jc w:val="center"/>
        <w:rPr>
          <w:b/>
          <w:sz w:val="24"/>
          <w:szCs w:val="24"/>
        </w:rPr>
      </w:pPr>
    </w:p>
    <w:p>
      <w:pPr>
        <w:snapToGrid w:val="0"/>
        <w:spacing w:line="32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《生理学》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一、绪论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生命活动基本特征（新陈代谢、兴奋性、适应性、生殖）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机体的内环境和稳态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生理功能的神经调节、体液调节和自身调节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体内反馈控制系统 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二、细胞的基本功能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细胞膜的结构及物质跨膜转运：单纯扩散、膜蛋白介导转运、主动转运、胞吐和胞吞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静息电位和动作电位及其产生机制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 细胞兴奋的条件，动作电位和</w:t>
      </w:r>
      <w:r>
        <w:rPr>
          <w:sz w:val="24"/>
          <w:szCs w:val="24"/>
        </w:rPr>
        <w:t>局部兴奋特点及其意义</w:t>
      </w:r>
      <w:r>
        <w:rPr>
          <w:rFonts w:hint="eastAsia"/>
          <w:sz w:val="24"/>
          <w:szCs w:val="24"/>
        </w:rPr>
        <w:t xml:space="preserve">，动作电位它同一细胞上的传导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细胞兴奋过程中兴奋性的变化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5. 神经-骨骼肌接头处的兴奋传递过程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骨骼肌的兴奋-收缩耦联机制，</w:t>
      </w:r>
      <w:r>
        <w:rPr>
          <w:rFonts w:hint="eastAsia"/>
          <w:sz w:val="24"/>
          <w:szCs w:val="24"/>
        </w:rPr>
        <w:t>肌丝滑行学说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sz w:val="24"/>
          <w:szCs w:val="24"/>
        </w:rPr>
        <w:t>骨骼肌收缩形式及影响因素（后负荷、前负荷、肌肉收缩能力）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三、血液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血液的基本组成、血量和理化特性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血细胞(红细胞、白细胞和血小板)的数量、生理特性和功能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红细胞的生成与破坏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 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sz w:val="24"/>
          <w:szCs w:val="24"/>
        </w:rPr>
        <w:t>血小板的生理特性与止血功能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生理性止血的概念及其基本过程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内源性和外源性凝血途径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ABO 和Rh血型系统及其临床意义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8. 输血和交叉配血 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四、循环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心肌细胞（工作细胞和自律细胞）跨膜电位变化特点及其形成机制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 心肌的电生理特性：兴奋性、自律性和传导性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心动周期的概念、</w:t>
      </w:r>
      <w:r>
        <w:rPr>
          <w:rFonts w:hint="eastAsia"/>
          <w:sz w:val="24"/>
          <w:szCs w:val="24"/>
        </w:rPr>
        <w:t>泵血</w:t>
      </w:r>
      <w:r>
        <w:rPr>
          <w:sz w:val="24"/>
          <w:szCs w:val="24"/>
        </w:rPr>
        <w:t>过程、心脏泵血功能的</w:t>
      </w:r>
      <w:r>
        <w:rPr>
          <w:rFonts w:hint="eastAsia"/>
          <w:sz w:val="24"/>
          <w:szCs w:val="24"/>
        </w:rPr>
        <w:t>评价和</w:t>
      </w:r>
      <w:r>
        <w:rPr>
          <w:sz w:val="24"/>
          <w:szCs w:val="24"/>
        </w:rPr>
        <w:t>调节，</w:t>
      </w:r>
      <w:r>
        <w:rPr>
          <w:rFonts w:hint="eastAsia"/>
          <w:sz w:val="24"/>
          <w:szCs w:val="24"/>
        </w:rPr>
        <w:t xml:space="preserve">以及影响心输出量的因素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sz w:val="24"/>
          <w:szCs w:val="24"/>
        </w:rPr>
        <w:t>血流动力学三要素－血流量、血流阻力和血压的概念及其相互关系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动脉血压的正常值，动脉血压的形成和影响因素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静脉血压、中心静脉压及影响静脉回流的因素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微循环的组成及血流动力学，组织液和淋巴液的生成与回流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8. 心脏和血管的神经支配，延髓心血管活动中枢，心血管反射（压力和化学感受性反射）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9. 心血管活动的体液调节，局部血流的自身调节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10. 动脉血压的短期调节和长期调节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11. 冠脉循环和脑循环的特点和调节 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五、呼吸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 肺通气的动力和阻力，肺内压和胸膜腔内压的概念及意义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肺表面活性物质的作用及生理意义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 肺容积和肺容量，肺通气量和肺泡通气量以及</w:t>
      </w:r>
      <w:r>
        <w:rPr>
          <w:sz w:val="24"/>
          <w:szCs w:val="24"/>
        </w:rPr>
        <w:t>肺通气功能评价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肺换气的基本原理、过程和影响因素，气体扩散速率，通气/血流比值及其意义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氧和二氧化碳在血液中的运输方式，氧和二氧化碳的解离曲线及其影响因素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中枢和外周化学感受器。二氧化碳、H+和低氧对呼吸的调节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sz w:val="24"/>
          <w:szCs w:val="24"/>
        </w:rPr>
        <w:t>呼吸节律形成机制</w:t>
      </w:r>
      <w:r>
        <w:rPr>
          <w:rFonts w:hint="eastAsia"/>
          <w:sz w:val="24"/>
          <w:szCs w:val="24"/>
        </w:rPr>
        <w:t xml:space="preserve">及肺牵张反射 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六、消化和吸收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消化道平滑肌的一般生理特性和电生理特性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消化道的神经支配和胃肠激素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唾液的成分、作用和分泌调节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胃液的成分和作用。胃液分泌的调节，胃的容受性舒张和蠕动，胃的排空及其调节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胰液和胆汁的成分、作用及其分泌和排出的调节，小肠的分节运动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大肠液的分泌和大肠内细菌的活动，排便反射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主要营养物质(糖类、蛋白质、脂类、水、无机盐和维生素)在小肠内的吸收部位及机制 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七、能量代谢和体温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 .能量代谢的概念，能量的转移和利用，影响能量代谢的因素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食物的热价、氧热价和呼吸商，能量代谢的测定原理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基础代谢和基础代谢率及其意义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体温及体温调节，机体的产热和散热 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八、尿的生成和排出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肾的功能解剖特点，肾血流量及其调节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肾小球的滤过功能及其影响因素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肾小管重吸收特征和方式，肾单位不同部分（近端、髓袢、远端）的重吸收和分泌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 肾糖阈的概念和意义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肾髓质高渗梯度形成原理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直小血管的作用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sz w:val="24"/>
          <w:szCs w:val="24"/>
        </w:rPr>
        <w:t xml:space="preserve"> 尿液的浓缩和稀释过程及其影响因素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渗透性利尿和球-管平衡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8. </w:t>
      </w:r>
      <w:r>
        <w:rPr>
          <w:sz w:val="24"/>
          <w:szCs w:val="24"/>
        </w:rPr>
        <w:t>肾脏泌尿功能的调节（肾内自身调节、神经和体液调节）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9. 血浆清除率的概念及其测定的意义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>
        <w:rPr>
          <w:sz w:val="24"/>
          <w:szCs w:val="24"/>
        </w:rPr>
        <w:t>排尿反射（膀胱 容量和膀胱内压的关系</w:t>
      </w:r>
      <w:r>
        <w:rPr>
          <w:rFonts w:hint="eastAsia"/>
          <w:sz w:val="24"/>
          <w:szCs w:val="24"/>
        </w:rPr>
        <w:t>以及</w:t>
      </w:r>
      <w:r>
        <w:rPr>
          <w:sz w:val="24"/>
          <w:szCs w:val="24"/>
        </w:rPr>
        <w:t>神经系统损害引起的排尿异常）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九、感觉器官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感受器的定义和分类，感受器的一般生理特征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眼内光的折射与简化眼，眼的调节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视网膜的感光换能系统（视杆系统和视锥系统）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视紫红质的光化学反应，感光细胞的感光换能作用和感受器电位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色觉、视力(或视敏度)、暗适应和视野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人耳的听阈和听域，外耳和中耳的传音作用，声波传入内耳的途径，耳蜗的感音换能作用，人耳对声音频率的分析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前庭器官的适宜刺激和平衡感觉功能，前庭反应 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十、神经系统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神经元的基本结构和功能，神经纤维的分类、轴浆运输和营养性作用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神经胶质细胞的种类和功能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经典突触传递的过程和特征，兴奋性和抑制性突触后电位及特征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电突触和经典化学突触的特征区别 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神经递质的鉴定，神经调质的概念和调制作用，递质共存及其意义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受体的概念和分类，突触前受体，周围神经系统中的胆碱能受体和肾上腺素能受体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中枢神经元的联系方式，中枢兴奋传播的特征，中枢抑制和突触的易化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8. 感觉的特异和非特异投射系统的主要功能和区别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9. 大脑皮质的感觉(躯体感觉和特殊感觉)代表区，体表痛、内脏痛和牵涉痛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10. 牵张反射(腱反射和肌紧张)及其机制，各级中枢对肌紧张的调节，大脑皮质运动区，运动传出通路及其损伤后的表现，基底神经节和小脑的运动调节功能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11. 自主神经系统的功能和功能特征，脊髓、低位脑干和下丘脑对内脏活动的调节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12. 皮层诱发电位、脑电活动和脑电图，觉醒和睡眠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13. 学习和记忆的形式，条件反射的基本规律，学习和记忆的机制 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十一、内分泌系统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激素的概念和递送信息的途径，激素的化学分类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激素作用的一般特性，激素的作用机制，激素作用的调控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下丘脑调节肽和腺垂体激素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下丘脑与神经垂体的功能联系和神经垂体激素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生长激素的生理作用和分泌调节 </w:t>
      </w:r>
      <w:r>
        <w:rPr>
          <w:sz w:val="24"/>
          <w:szCs w:val="24"/>
        </w:rPr>
        <w:tab/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甲状腺激素的合成与代谢，甲状腺激素的生理作用和分泌调节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肾上腺糖皮质激素、盐皮质激素和髓质激素的生理作用和分泌调节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8. 胰岛素和胰高血糖素的生理作用和分泌调节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9. 调节钙和磷代谢的激素种类：生理作用和分泌调节 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十二、生殖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睾丸的生精作用和内分泌功能，睾酮的生理作用，睾丸功能的调节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卵巢的生卵作用和内分泌功能，卵巢周期和月经周期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 雌激素和孕激素的生理作用，下丘脑-腺垂体轴对卵巢功能的调节，胎盘的内分泌功能</w:t>
      </w:r>
    </w:p>
    <w:p>
      <w:pPr>
        <w:snapToGrid w:val="0"/>
        <w:spacing w:line="320" w:lineRule="atLeast"/>
        <w:rPr>
          <w:b/>
          <w:sz w:val="24"/>
          <w:szCs w:val="24"/>
        </w:rPr>
      </w:pPr>
    </w:p>
    <w:p>
      <w:pPr>
        <w:snapToGrid w:val="0"/>
        <w:spacing w:line="32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《病理学》</w:t>
      </w:r>
    </w:p>
    <w:p>
      <w:pPr>
        <w:snapToGrid w:val="0"/>
        <w:spacing w:line="320" w:lineRule="atLeast"/>
        <w:jc w:val="center"/>
        <w:rPr>
          <w:b/>
          <w:sz w:val="24"/>
          <w:szCs w:val="24"/>
        </w:rPr>
      </w:pP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>
        <w:rPr>
          <w:b/>
          <w:sz w:val="24"/>
          <w:szCs w:val="24"/>
        </w:rPr>
        <w:t>绪论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病理学的基本研究方法：尸体</w:t>
      </w:r>
      <w:r>
        <w:rPr>
          <w:rFonts w:hint="eastAsia"/>
          <w:sz w:val="24"/>
          <w:szCs w:val="24"/>
        </w:rPr>
        <w:t>解剖</w:t>
      </w:r>
      <w:r>
        <w:rPr>
          <w:sz w:val="24"/>
          <w:szCs w:val="24"/>
        </w:rPr>
        <w:t>、活体组织检查和细胞学检查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>
        <w:rPr>
          <w:b/>
          <w:sz w:val="24"/>
          <w:szCs w:val="24"/>
        </w:rPr>
        <w:t>细胞和组织的适应与损伤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 xml:space="preserve">细胞对环境刺激的应答反应：适应、可逆性损伤和不可逆损伤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细胞和组织的适应性表现：萎缩、肥大、增生和化生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细胞损伤的原因和机制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sz w:val="24"/>
          <w:szCs w:val="24"/>
        </w:rPr>
        <w:t>可逆性损伤（变性）的形态学特征：细胞肿胀、脂肪变性、玻璃样变性、粘液样变性、淀粉样变性、细胞内糖原集聚，病理性色素沉着和病理性钙化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不可逆损伤（细胞死亡）的形态学特征：坏死的概念和基本病变、坏死的类型、坏死的结局和后果、凋亡的概念及特征、凋亡和坏死的区别</w:t>
      </w:r>
    </w:p>
    <w:p>
      <w:pPr>
        <w:snapToGrid w:val="0"/>
        <w:spacing w:line="320" w:lineRule="atLeast"/>
        <w:rPr>
          <w:b/>
          <w:sz w:val="24"/>
          <w:szCs w:val="24"/>
        </w:rPr>
      </w:pPr>
      <w:bookmarkStart w:id="0" w:name="OLE_LINK13"/>
      <w:bookmarkEnd w:id="0"/>
      <w:bookmarkStart w:id="1" w:name="OLE_LINK12"/>
      <w:bookmarkEnd w:id="1"/>
      <w:bookmarkStart w:id="2" w:name="OLE_LINK11"/>
      <w:bookmarkEnd w:id="2"/>
      <w:r>
        <w:rPr>
          <w:rFonts w:hint="eastAsia"/>
          <w:b/>
          <w:sz w:val="24"/>
          <w:szCs w:val="24"/>
        </w:rPr>
        <w:t>三、</w:t>
      </w:r>
      <w:r>
        <w:rPr>
          <w:b/>
          <w:sz w:val="24"/>
          <w:szCs w:val="24"/>
        </w:rPr>
        <w:t>损伤的修复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再生的概念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人体三类再生能力不同的细胞：不稳定细胞，稳定细胞及永久细胞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再生的过程：上皮组织的再生过程，血管的再生，纤维组织的再生及神经组织的再生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sz w:val="24"/>
          <w:szCs w:val="24"/>
        </w:rPr>
        <w:t xml:space="preserve">纤维性修复：肉芽组织的概念、形态和功能，肉芽组织修复的过程，瘢痕组织的形态特点作用及危害性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创伤愈合：创伤愈合的基本过程，创伤愈合的类型（一期愈合、二期愈合）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>
        <w:rPr>
          <w:b/>
          <w:sz w:val="24"/>
          <w:szCs w:val="24"/>
        </w:rPr>
        <w:t>局部血液循环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 充血的定义、病因、常见类型、病理变化和后果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 血栓和血栓形成的定义、血栓形成的条件、形成过程、血栓的形态、类型、结局和对机体的影响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3．栓塞的定义、栓子运行的途径；血栓栓塞、脂肪栓塞、气体栓塞、羊水栓塞等的形态特点、后果和对机体的影响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 梗死的定义、原因、类型；贫血性梗死和出血性梗死的原因、形成条件、形态、对机体的影响和结局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</w:t>
      </w:r>
      <w:r>
        <w:rPr>
          <w:b/>
          <w:sz w:val="24"/>
          <w:szCs w:val="24"/>
        </w:rPr>
        <w:t>炎症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炎症的概念、炎症的原因、炎症的基本病理变化、炎症的局部表现和全身反应、炎症的分类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急性炎症的病理改变包括炎性充血、炎性渗出、炎性浸润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急性炎症的形态学类型（变质性炎、奖掖性炎、纤维素性炎/假膜性炎/绒毛心、化脓性炎/表面化脓和积脓/蜂窝织炎/脓肿、出血性炎）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sz w:val="24"/>
          <w:szCs w:val="24"/>
        </w:rPr>
        <w:t>慢性炎症的原因、非特异性慢性炎症的病理特点、炎性息肉、炎性假瘤、肉芽肿性炎（概念、原因、分类及构成）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炎症的转归及炎症介质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</w:t>
      </w:r>
      <w:r>
        <w:rPr>
          <w:b/>
          <w:sz w:val="24"/>
          <w:szCs w:val="24"/>
        </w:rPr>
        <w:t>肿瘤学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肿瘤的概念、肿瘤性增生与非肿瘤性增生的区别、肿瘤的命名和分类、癌前病变、非典型增生、原位癌、浸润癌和交界性肿瘤的概念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肿瘤的形态特征、肿瘤的分化和异型性及间变、肿瘤的生长方式和扩散（局部浸润和转移）、肿瘤的复发、肿瘤生长的生物学特征及机制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肿瘤对机体的影响（一般影响、恶病质和副肿瘤综合征）、恶性肿瘤的分级和分期、良、恶性肿瘤的鉴别、常见肿瘤举例、癌与肉瘤的鉴别、肿瘤的病因学和发病学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</w:t>
      </w:r>
      <w:r>
        <w:rPr>
          <w:b/>
          <w:sz w:val="24"/>
          <w:szCs w:val="24"/>
        </w:rPr>
        <w:t>心血管系统疾病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动脉粥样硬化：概念；病因和发病机制；病变发展过程及其病理变化；重要器官动脉粥样硬化的病变特点；动脉瘤的概念及类型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冠状动脉粥样硬化症好发部位及病变特点；冠心病概念；心绞痛的概念及其临床病理特点；心肌梗死概念、原因、好发部位、类型、病理变化和并发症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高血压：定义及分类；病因和发病机制；良性高血压病的病变发展过程、基本病理变化以及心脏、肾脏、大脑和视网膜的临床病理特点；恶性高血压病的临床病理特点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sz w:val="24"/>
          <w:szCs w:val="24"/>
        </w:rPr>
        <w:t>风湿病：概述；病因和发病机制；病变发展过程及其基本病理变化；风湿性心脏病、关节炎、动脉炎的临床病理特点；皮肤和脑的风湿性病变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感染性心内膜炎：概念及分类；病因和发病机制；急性与慢性感染性心内膜炎的病理变化及临床病理联系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心瓣膜病：概念；二尖瓣、主动脉瓣狭窄和关闭不全的心脏病变特点及其血流动力学改变</w:t>
      </w:r>
    </w:p>
    <w:p>
      <w:pPr>
        <w:snapToGrid w:val="0"/>
        <w:spacing w:line="320" w:lineRule="atLeast"/>
        <w:rPr>
          <w:b/>
          <w:sz w:val="24"/>
          <w:szCs w:val="24"/>
        </w:rPr>
      </w:pPr>
      <w:bookmarkStart w:id="3" w:name="OLE_LINK9"/>
      <w:r>
        <w:rPr>
          <w:rFonts w:hint="eastAsia"/>
          <w:b/>
          <w:sz w:val="24"/>
          <w:szCs w:val="24"/>
        </w:rPr>
        <w:t>八、呼吸系统疾病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肺疾病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>慢性阻塞性肺疾病：慢性支气管炎、肺气肿、支气管哮喘、支气管扩张症</w:t>
      </w:r>
      <w:r>
        <w:rPr>
          <w:rFonts w:hint="eastAsia"/>
          <w:sz w:val="24"/>
          <w:szCs w:val="24"/>
        </w:rPr>
        <w:t>。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>慢性肺源性心脏病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>肺炎：细菌性肺炎、病毒性肺炎、支原体肺炎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>严重急性呼吸综合征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尘肺和呼吸系统肿瘤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>职业/环境有关的肺疾病：硅沉着病、石棉沉着病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 xml:space="preserve">鼻咽癌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>肺癌</w:t>
      </w:r>
    </w:p>
    <w:bookmarkEnd w:id="3"/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九、消化系统疾病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 慢性胃炎的概念、分类，慢性浅表性胃炎和慢性萎缩性胃炎的病因和病变特点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 溃疡病的病因、发病机制、好发部位、形态特点、合并症及临床病理联系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 炎症性肠病的概念、溃疡性结肠炎和Crohn病病理变化特点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 食管癌、胃癌、大肠癌的概念、好发部位、肉眼及组织学类型、转移途径和预后，早期癌与进展期癌的概念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5. 胃肠道间质瘤(GIST)及神经内分泌肿瘤（NET)的概念、组织学特点及分级原则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6．病毒性肝炎的病因、发病机制、基本病变、临床病理类型，临床病理联系。毛玻璃样肝细胞的概念及意义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7. 肝硬化概念、临床病理类型(门脉性肝硬化，坏死后性肝硬化和胆汁性肝硬化)、病因、发病机制、基本病变、临床病理联系；假小叶的概念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8．原发性肝癌的早期肝癌与进展期肝癌的定义、肉眼及组织学类型、转移途径和预后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十、</w:t>
      </w:r>
      <w:r>
        <w:rPr>
          <w:b/>
          <w:sz w:val="24"/>
          <w:szCs w:val="24"/>
        </w:rPr>
        <w:t>淋巴造血系统疾病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淋巴组织反应性增生：非特异性淋巴组织增生的形态学改变，几种常见的淋巴结炎及淋巴结病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 xml:space="preserve">淋巴瘤的病理特点：淋巴瘤的定义；淋巴瘤诊断常用辅助技术；淋巴瘤的分类；霍奇金淋巴瘤的临床病理特点及分类，瘤细胞的特点；非霍奇金淋巴瘤的临床病理特点及主要分类原则，常见淋巴瘤类型；淋巴组织反应性增生与淋巴瘤的诊断与鉴别诊断原则 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髓系肿瘤的病理特点：髓系肿瘤的定义，分类，临床表现，基本病理学特点；急性髓细胞性白血病的特点，髓样肉瘤；慢性髓细胞性白血病的特点，费城染色体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十一、</w:t>
      </w:r>
      <w:r>
        <w:rPr>
          <w:b/>
          <w:sz w:val="24"/>
          <w:szCs w:val="24"/>
        </w:rPr>
        <w:t>泌尿系统疾病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肾脏常见肿瘤的病理改变：肾母细胞瘤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肾细胞癌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尿路上皮癌的病理改变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肾小管间质疾病：急性肾盂肾炎、慢性肾盂肾炎的病因、发病机制及病理改变、间质性肾炎（药物性、过敏性）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肾小球疾病：肾小球的正常组织学及肾小球疾病诊断相关技术、肾小球肾炎的发病机制、常见肾小球疾病的临床表现及综合征（急性肾炎综合征、急进性肾炎综合征、肾病综合症等）、原发性肾小球肾炎的常见病理类型及基本病变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十二、生殖系统及乳腺疾病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子宫颈病变：慢性子宫颈炎的病理形态特点；子宫颈上皮内瘤变（CIN）的概念和形态学改变；子宫颈癌的病因、病理类型及特点、临床意义、扩散和转移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子宫内膜腺癌的病因、病理变化及临床病理联系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妊娠滋养层细胞肿瘤：葡萄胎、侵袭性葡萄胎和绒毛膜癌的病因、病理变化及临床病理联系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sz w:val="24"/>
          <w:szCs w:val="24"/>
        </w:rPr>
        <w:t>卵巢肿瘤的</w:t>
      </w:r>
      <w:r>
        <w:rPr>
          <w:rFonts w:hint="eastAsia"/>
          <w:sz w:val="24"/>
          <w:szCs w:val="24"/>
        </w:rPr>
        <w:t>病理类型及特点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乳腺囊性增生症和纤维腺瘤的病因、病理变化及临床病理联系；乳腺癌的病因、病理类型、病理变化、治疗生物标记物的作用及与预后的关系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前列腺疾病：前列腺增生和前列腺癌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十三、内分泌系统疾病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 甲状腺肿的基本概念、分类、发病机制和病理学特征；甲状腺功能亢进症的概念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 甲状腺腺瘤的病理学特点；与结节性甲状腺肿的区别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 甲状腺癌的主要类型：甲状腺乳头状癌、滤泡癌、髓样癌以及未分化癌的病理学特点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 肾上腺皮质腺瘤、肾上腺皮质癌以及嗜铬细胞瘤的病理学特点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5. 糖尿病的概念、分类、发病机制及病理学特点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十四、神经系统疾病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 化脓性脑膜炎的病因、发病机制和病理学改变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 流行性乙型脑炎的病因、机制及病理学改变、临床病理联系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3. 胶质瘤的病因、发病机制、基本病变及分级；各种神经系统肿瘤举例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 颅内常见并发症 ：颅内压升高、脑疝形成、脑水肿、脑积水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十五、</w:t>
      </w:r>
      <w:r>
        <w:rPr>
          <w:b/>
          <w:sz w:val="24"/>
          <w:szCs w:val="24"/>
        </w:rPr>
        <w:t>骨关节疾病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骨肿瘤：骨软骨瘤的病变特点；骨肉瘤的病变特点、组织学类型及临床病理联系；软骨肉瘤的病变特点及临床病理联系；骨巨细胞瘤的病变特点及临床病理联系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十六、</w:t>
      </w:r>
      <w:r>
        <w:rPr>
          <w:b/>
          <w:sz w:val="24"/>
          <w:szCs w:val="24"/>
        </w:rPr>
        <w:t>传染病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结核病概念，流行病学特征及基本病理学改变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转归；</w:t>
      </w:r>
      <w:r>
        <w:rPr>
          <w:rFonts w:hint="eastAsia"/>
          <w:sz w:val="24"/>
          <w:szCs w:val="24"/>
        </w:rPr>
        <w:t>几种结核病的</w:t>
      </w:r>
      <w:r>
        <w:rPr>
          <w:sz w:val="24"/>
          <w:szCs w:val="24"/>
        </w:rPr>
        <w:t>病因、临床表现、转归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原发性肺结核病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粟粒性肺结核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继发性肺结核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肠结核和其他结核病的病理学改变与临床特点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伤寒的概念、发病机制、流行病学特征、病理变化以及临床分期与病理联系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菌痢的发病机制、病理变化、临床分期与病理联系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肠伤寒、肠结核以及菌痢的溃疡改变和区别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sz w:val="24"/>
          <w:szCs w:val="24"/>
        </w:rPr>
        <w:t>麻风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病因、传染途径和发病机理、分型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梅毒：病因、发病机理，基本病变和临床分期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钩端螺旋体病：病因、发病机理和病理改变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>
        <w:rPr>
          <w:sz w:val="24"/>
          <w:szCs w:val="24"/>
        </w:rPr>
        <w:t>深部真菌病：病因、发病机理和病理形态特点</w:t>
      </w:r>
    </w:p>
    <w:p>
      <w:pPr>
        <w:snapToGrid w:val="0"/>
        <w:spacing w:line="3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十七、</w:t>
      </w:r>
      <w:r>
        <w:rPr>
          <w:b/>
          <w:sz w:val="24"/>
          <w:szCs w:val="24"/>
        </w:rPr>
        <w:t>寄生虫病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寄生虫病的概念、目前的流行病学、预防以及治疗；对人体致病的共同机制；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肠阿米巴病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病因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机制和常见部位；急性期和慢性期的病理特点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肠外阿米巴尤其是阿米巴肝脓肿的致病机理和病理特点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阿米巴痢疾与细菌性痢疾的鉴别；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血吸虫病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流行病学、感染途径、宿主，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基本病理变化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累及常见器官的病变特点；</w:t>
      </w:r>
    </w:p>
    <w:p>
      <w:pPr>
        <w:snapToGrid w:val="0"/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sz w:val="24"/>
          <w:szCs w:val="24"/>
        </w:rPr>
        <w:t>华支睾吸虫病的病因及引起肝脏的病变特点。</w:t>
      </w:r>
    </w:p>
    <w:p>
      <w:pPr>
        <w:snapToGrid w:val="0"/>
        <w:spacing w:line="320" w:lineRule="atLeast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4773266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2855"/>
    <w:multiLevelType w:val="multilevel"/>
    <w:tmpl w:val="1C2D28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5"/>
    <w:rsid w:val="001C24AD"/>
    <w:rsid w:val="00212885"/>
    <w:rsid w:val="00217287"/>
    <w:rsid w:val="002D2976"/>
    <w:rsid w:val="002E4857"/>
    <w:rsid w:val="003710BD"/>
    <w:rsid w:val="005F0139"/>
    <w:rsid w:val="006C131D"/>
    <w:rsid w:val="007D2082"/>
    <w:rsid w:val="007F5313"/>
    <w:rsid w:val="008B3AE3"/>
    <w:rsid w:val="00A90203"/>
    <w:rsid w:val="00C51670"/>
    <w:rsid w:val="00EC2FE8"/>
    <w:rsid w:val="00F422B6"/>
    <w:rsid w:val="1B1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1213</Words>
  <Characters>6918</Characters>
  <Lines>57</Lines>
  <Paragraphs>16</Paragraphs>
  <TotalTime>2</TotalTime>
  <ScaleCrop>false</ScaleCrop>
  <LinksUpToDate>false</LinksUpToDate>
  <CharactersWithSpaces>8115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2019-10-10T07:48:00Z</dcterms:created>
  <dc:creator>Administrator</dc:creator>
  <cp:lastModifiedBy>夫子</cp:lastModifiedBy>
  <dcterms:modified xsi:type="dcterms:W3CDTF">2019-10-10T08:04:30Z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