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关于</w:t>
      </w:r>
      <w:r>
        <w:rPr>
          <w:b/>
          <w:bCs/>
          <w:sz w:val="32"/>
          <w:szCs w:val="32"/>
        </w:rPr>
        <w:t>学生在线学习</w:t>
      </w:r>
      <w:r>
        <w:rPr>
          <w:rFonts w:hint="eastAsia"/>
          <w:b/>
          <w:bCs/>
          <w:sz w:val="32"/>
          <w:szCs w:val="32"/>
        </w:rPr>
        <w:t>的使用说明</w:t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>
      <w:pPr>
        <w:pStyle w:val="9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注册学习通，并加入各课程班级</w:t>
      </w:r>
    </w:p>
    <w:p>
      <w:pPr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请按照要求注册学习通，并根据老师发布的班级邀请码或二维码加入班级。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>
        <w:rPr>
          <w:sz w:val="24"/>
          <w:szCs w:val="24"/>
        </w:rPr>
        <w:t>进行直播测试，及时解决技术问题。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3）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环境要求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在自己家中寻找安静的、有网络的环境进行在线学习。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4）硬件设备要求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学生需提前准备好智能手机或电脑（可上网）。</w:t>
      </w:r>
    </w:p>
    <w:p/>
    <w:p/>
    <w:p/>
    <w:p/>
    <w:p/>
    <w:p/>
    <w:p/>
    <w:p/>
    <w:p/>
    <w:p/>
    <w:p/>
    <w:p/>
    <w:p/>
    <w:p/>
    <w:p/>
    <w:p/>
    <w:p/>
    <w:p/>
    <w:p>
      <w:pPr>
        <w:spacing w:line="360" w:lineRule="auto"/>
        <w:jc w:val="center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模块一：平台端操作指南</w:t>
      </w:r>
    </w:p>
    <w:p>
      <w:pPr>
        <w:spacing w:line="360" w:lineRule="auto"/>
        <w:outlineLvl w:val="0"/>
        <w:rPr>
          <w:rFonts w:hint="eastAsia"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一、登录</w:t>
      </w:r>
    </w:p>
    <w:p>
      <w:pPr>
        <w:pStyle w:val="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</w:pPr>
      <w:bookmarkStart w:id="0" w:name="_Hlk31380588"/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打开</w:t>
      </w:r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天津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财经大学</w:t>
      </w:r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研究生院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教</w:t>
      </w:r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学平台（tjufeyjs.boya.chaoxing.com），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在首页右上角选择“</w:t>
      </w:r>
      <w:r>
        <w:rPr>
          <w:rFonts w:hint="eastAsia" w:ascii="等线" w:hAnsi="等线" w:eastAsia="等线" w:cs="宋体"/>
          <w:color w:val="FF0000"/>
          <w:kern w:val="0"/>
          <w:szCs w:val="21"/>
          <w:lang w:bidi="ar"/>
        </w:rPr>
        <w:t>登录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”进入用户界面。</w:t>
      </w:r>
    </w:p>
    <w:p>
      <w:pPr>
        <w:pStyle w:val="9"/>
        <w:widowControl/>
        <w:numPr>
          <w:numId w:val="0"/>
        </w:numPr>
        <w:spacing w:line="360" w:lineRule="auto"/>
        <w:ind w:leftChars="0"/>
        <w:jc w:val="left"/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5264785" cy="2878455"/>
            <wp:effectExtent l="9525" t="9525" r="21590" b="266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进入用户登录页面后，依次输入学号、密码、验证码，初次登陆密码为1</w:t>
      </w:r>
      <w:r>
        <w:rPr>
          <w:rFonts w:ascii="等线" w:hAnsi="等线" w:eastAsia="等线" w:cs="宋体"/>
          <w:color w:val="000000"/>
          <w:kern w:val="0"/>
          <w:szCs w:val="21"/>
          <w:lang w:bidi="ar"/>
        </w:rPr>
        <w:t>23456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，需修改密码后绑定手机号或邮箱（方便个人密码丢失时自行找回）并重新登录，方可正确进入个人空间页面。</w:t>
      </w:r>
    </w:p>
    <w:bookmarkEnd w:id="0"/>
    <w:p>
      <w:pPr>
        <w:spacing w:line="360" w:lineRule="auto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drawing>
          <wp:inline distT="0" distB="0" distL="114300" distR="114300">
            <wp:extent cx="5269865" cy="3066415"/>
            <wp:effectExtent l="9525" t="9525" r="1651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等线" w:hAnsi="等线" w:eastAsia="等线" w:cs="宋体"/>
          <w:b/>
          <w:bCs/>
          <w:sz w:val="32"/>
          <w:szCs w:val="32"/>
        </w:rPr>
      </w:pPr>
    </w:p>
    <w:p>
      <w:pPr>
        <w:spacing w:line="360" w:lineRule="auto"/>
        <w:jc w:val="center"/>
        <w:outlineLvl w:val="0"/>
      </w:pPr>
      <w:r>
        <w:drawing>
          <wp:inline distT="0" distB="0" distL="114300" distR="114300">
            <wp:extent cx="4947285" cy="3547110"/>
            <wp:effectExtent l="9525" t="9525" r="15240" b="247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547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二、学习</w:t>
      </w:r>
    </w:p>
    <w:p>
      <w:pPr>
        <w:pStyle w:val="9"/>
        <w:spacing w:line="360" w:lineRule="auto"/>
        <w:ind w:left="0" w:leftChars="0" w:firstLine="0" w:firstLineChars="0"/>
        <w:jc w:val="left"/>
      </w:pPr>
      <w:r>
        <w:rPr>
          <w:rFonts w:hint="eastAsia" w:ascii="等线" w:hAnsi="等线" w:eastAsia="等线" w:cs="宋体"/>
          <w:szCs w:val="21"/>
        </w:rPr>
        <w:t>1</w:t>
      </w:r>
      <w:r>
        <w:rPr>
          <w:rFonts w:ascii="等线" w:hAnsi="等线" w:eastAsia="等线" w:cs="宋体"/>
          <w:szCs w:val="21"/>
        </w:rPr>
        <w:t xml:space="preserve">. </w:t>
      </w:r>
      <w:r>
        <w:rPr>
          <w:rFonts w:hint="eastAsia" w:ascii="等线" w:hAnsi="等线" w:eastAsia="等线" w:cs="宋体"/>
          <w:szCs w:val="21"/>
        </w:rPr>
        <w:t>在个人学习空间左侧，点击“课程”—我学的课—选择课程进</w:t>
      </w:r>
      <w:r>
        <w:drawing>
          <wp:inline distT="0" distB="0" distL="114300" distR="114300">
            <wp:extent cx="5131435" cy="4253865"/>
            <wp:effectExtent l="9525" t="9525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4253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szCs w:val="21"/>
        </w:rPr>
        <w:t>进入课程后，可查看章节列表的知识点，右上角为学习导航，可即时收到老师发布的学习任务、测验、作业、查看自己的学习进度，并进行资料中的拓展学习，也可参与讨论、提问等。任务点为必须完成的学习内容！</w:t>
      </w:r>
      <w:r>
        <w:drawing>
          <wp:inline distT="0" distB="0" distL="114300" distR="114300">
            <wp:extent cx="5274310" cy="3568065"/>
            <wp:effectExtent l="9525" t="9525" r="1206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71495"/>
            <wp:effectExtent l="9525" t="9525" r="1206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360" w:firstLine="0" w:firstLineChars="0"/>
        <w:jc w:val="left"/>
        <w:rPr>
          <w:rFonts w:hint="eastAsia"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b/>
          <w:bCs/>
          <w:szCs w:val="21"/>
        </w:rPr>
      </w:pPr>
    </w:p>
    <w:p>
      <w:pPr>
        <w:rPr>
          <w:rFonts w:ascii="等线" w:hAnsi="等线" w:eastAsia="等线" w:cs="宋体"/>
          <w:b/>
          <w:bCs/>
          <w:szCs w:val="21"/>
        </w:rPr>
      </w:pPr>
    </w:p>
    <w:p>
      <w:pPr>
        <w:rPr>
          <w:rFonts w:ascii="等线" w:hAnsi="等线" w:eastAsia="等线" w:cs="宋体"/>
          <w:b/>
          <w:bCs/>
          <w:szCs w:val="21"/>
        </w:rPr>
      </w:pPr>
      <w:r>
        <w:drawing>
          <wp:inline distT="0" distB="0" distL="0" distR="0">
            <wp:extent cx="5274310" cy="49371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b/>
          <w:bCs/>
          <w:szCs w:val="21"/>
        </w:rPr>
        <w:t>进度</w:t>
      </w:r>
      <w:r>
        <w:rPr>
          <w:rFonts w:hint="eastAsia" w:ascii="等线" w:hAnsi="等线" w:eastAsia="等线" w:cs="宋体"/>
          <w:szCs w:val="21"/>
        </w:rPr>
        <w:t>：可查看课程考核标准、我的学习进度及各项得分、本班其他学生进度</w:t>
      </w:r>
    </w:p>
    <w:p>
      <w:pPr>
        <w:rPr>
          <w:rFonts w:ascii="等线" w:hAnsi="等线" w:eastAsia="等线" w:cs="宋体"/>
          <w:szCs w:val="21"/>
        </w:rPr>
      </w:pPr>
    </w:p>
    <w:p>
      <w:pPr>
        <w:jc w:val="center"/>
        <w:rPr>
          <w:rFonts w:ascii="等线" w:hAnsi="等线" w:eastAsia="等线" w:cs="宋体"/>
          <w:szCs w:val="21"/>
        </w:rPr>
      </w:pPr>
      <w:r>
        <w:drawing>
          <wp:inline distT="0" distB="0" distL="114300" distR="114300">
            <wp:extent cx="4508500" cy="3237230"/>
            <wp:effectExtent l="9525" t="9525" r="1587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237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资料：</w:t>
      </w:r>
      <w:r>
        <w:rPr>
          <w:rFonts w:hint="eastAsia"/>
        </w:rPr>
        <w:t>可查看学习或下载老师在课程中上传的课外资料。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4968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drawing>
          <wp:inline distT="0" distB="0" distL="0" distR="0">
            <wp:extent cx="5274310" cy="2933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bCs/>
        </w:rPr>
        <w:t>通知</w:t>
      </w:r>
      <w:r>
        <w:rPr>
          <w:rFonts w:hint="eastAsia"/>
        </w:rPr>
        <w:t>：可接收查看由课程老师发送的各种课程通知、作业通知、督学通知等。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3454400" cy="2606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86300" cy="24657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  <w:b/>
          <w:bCs/>
        </w:rPr>
        <w:t>讨论：</w:t>
      </w:r>
      <w:r>
        <w:rPr>
          <w:rFonts w:hint="eastAsia"/>
        </w:rPr>
        <w:t>可在讨论区进行发帖讨论，或可对老师发帖或其他同学发帖进行跟帖回复等。对于发表成功的话题还可继续编辑或删除。</w:t>
      </w:r>
    </w:p>
    <w:p>
      <w:r>
        <w:drawing>
          <wp:inline distT="0" distB="0" distL="0" distR="0">
            <wp:extent cx="5274310" cy="18161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9958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jc w:val="center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模块二：手机端操作指南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登录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5B9BD5"/>
          <w:kern w:val="0"/>
          <w:szCs w:val="21"/>
          <w:lang w:bidi="ar"/>
        </w:rPr>
        <w:t>①下载安装：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方式一：手机应用市场搜索“超星学习通”，下载并安装</w:t>
      </w:r>
      <w:r>
        <w:rPr>
          <w:rFonts w:hint="eastAsia" w:ascii="等线" w:hAnsi="等线" w:eastAsia="等线" w:cs="宋体"/>
          <w:b/>
          <w:color w:val="000000"/>
          <w:kern w:val="0"/>
          <w:szCs w:val="21"/>
          <w:lang w:bidi="ar"/>
        </w:rPr>
        <w:t xml:space="preserve">。 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方式二：用微信扫描二维码下载，选择在浏览器打开，</w:t>
      </w:r>
    </w:p>
    <w:p>
      <w:pPr>
        <w:pStyle w:val="9"/>
        <w:widowControl/>
        <w:spacing w:line="360" w:lineRule="auto"/>
        <w:ind w:left="720" w:firstLine="0" w:firstLineChars="0"/>
        <w:jc w:val="center"/>
        <w:rPr>
          <w:rFonts w:ascii="等线" w:hAnsi="等线" w:eastAsia="等线" w:cs="宋体"/>
          <w:color w:val="5B9BD5"/>
          <w:kern w:val="0"/>
          <w:szCs w:val="21"/>
          <w:lang w:bidi="ar"/>
        </w:rPr>
      </w:pPr>
      <w:r>
        <w:rPr>
          <w:rFonts w:hint="eastAsia"/>
        </w:rPr>
        <w:drawing>
          <wp:inline distT="0" distB="0" distL="114300" distR="114300">
            <wp:extent cx="1409065" cy="1395730"/>
            <wp:effectExtent l="0" t="0" r="635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5B9BD5"/>
          <w:kern w:val="0"/>
          <w:szCs w:val="21"/>
          <w:lang w:bidi="ar"/>
        </w:rPr>
        <w:t>登陆认证用户：</w:t>
      </w:r>
    </w:p>
    <w:p>
      <w:pPr>
        <w:numPr>
          <w:ilvl w:val="0"/>
          <w:numId w:val="6"/>
        </w:numPr>
        <w:spacing w:line="360" w:lineRule="auto"/>
        <w:ind w:firstLine="480" w:firstLineChars="20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登录方式一：手机号注册后绑定单位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天津财经大学研究生院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学生学号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即可。</w:t>
      </w:r>
    </w:p>
    <w:p>
      <w:pPr>
        <w:numPr>
          <w:ilvl w:val="0"/>
          <w:numId w:val="6"/>
        </w:numPr>
        <w:spacing w:line="360" w:lineRule="auto"/>
        <w:ind w:firstLine="480" w:firstLineChars="20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登录方式二：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点击下方“其他方式登录”，输入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天津财经大学研究生院（点击下拉菜单中的选项）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学生学号，初始密码123456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（已登录过的教师请使用修改后的密码）。</w:t>
      </w:r>
    </w:p>
    <w:p>
      <w:pPr>
        <w:pStyle w:val="9"/>
        <w:widowControl/>
        <w:spacing w:line="360" w:lineRule="auto"/>
        <w:ind w:left="720" w:firstLine="0" w:firstLineChars="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lang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080260" cy="2628900"/>
            <wp:effectExtent l="0" t="0" r="0" b="0"/>
            <wp:wrapSquare wrapText="bothSides"/>
            <wp:docPr id="28" name="图片 28" descr="C:\Users\Lenovo\AppData\Local\Temp\WeChat Files\67899d86baf519f5be57900c5b9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AppData\Local\Temp\WeChat Files\67899d86baf519f5be57900c5b932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686560" cy="3263900"/>
            <wp:effectExtent l="0" t="0" r="889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widowControl/>
        <w:spacing w:line="360" w:lineRule="auto"/>
        <w:ind w:left="720" w:firstLine="0" w:firstLineChars="0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</w:p>
    <w:p>
      <w:pPr>
        <w:pStyle w:val="9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9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9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9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9"/>
        <w:spacing w:line="360" w:lineRule="auto"/>
        <w:ind w:left="720" w:firstLine="0"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</w:p>
    <w:p>
      <w:pPr>
        <w:pStyle w:val="9"/>
        <w:spacing w:line="360" w:lineRule="auto"/>
        <w:ind w:left="720" w:firstLine="0"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</w:p>
    <w:p>
      <w:pPr>
        <w:pStyle w:val="9"/>
        <w:spacing w:line="360" w:lineRule="auto"/>
        <w:ind w:left="720" w:firstLine="0"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</w:p>
    <w:p>
      <w:pPr>
        <w:pStyle w:val="9"/>
        <w:spacing w:line="240" w:lineRule="auto"/>
        <w:ind w:firstLine="480"/>
        <w:jc w:val="left"/>
        <w:rPr>
          <w:rFonts w:hint="eastAsia" w:ascii="宋体" w:hAnsi="宋体" w:eastAsia="宋体" w:cs="宋体"/>
          <w:b/>
          <w:bCs/>
          <w:color w:val="C00000"/>
          <w:sz w:val="24"/>
          <w:lang w:val="en-US" w:eastAsia="zh-CN"/>
        </w:rPr>
      </w:pPr>
    </w:p>
    <w:p>
      <w:pPr>
        <w:pStyle w:val="9"/>
        <w:spacing w:line="240" w:lineRule="auto"/>
        <w:ind w:firstLine="480"/>
        <w:jc w:val="left"/>
        <w:rPr>
          <w:rFonts w:hint="eastAsia" w:ascii="宋体" w:hAnsi="宋体" w:eastAsia="宋体" w:cs="宋体"/>
          <w:b/>
          <w:bCs/>
          <w:color w:val="C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lang w:val="en-US" w:eastAsia="zh-CN"/>
        </w:rPr>
        <w:t>注意：已注册过“学习通APP”的同学，无需重复注册，在个人信息页面进行研究生院平台验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color w:val="C00000"/>
          <w:sz w:val="24"/>
          <w:lang w:val="en-US" w:eastAsia="zh-CN"/>
        </w:rPr>
        <w:t>证即可，具体操作如下：</w:t>
      </w:r>
    </w:p>
    <w:p>
      <w:pPr>
        <w:pStyle w:val="9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64970" cy="3598545"/>
            <wp:effectExtent l="9525" t="9525" r="20955" b="11430"/>
            <wp:docPr id="225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5288" cy="359886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598545"/>
            <wp:effectExtent l="9525" t="9525" r="22225" b="11430"/>
            <wp:docPr id="225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886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3065" cy="3599815"/>
            <wp:effectExtent l="9525" t="9525" r="22860" b="10160"/>
            <wp:docPr id="16" name="图片 16" descr="9b5edd7518f66c1f97adc6146015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5edd7518f66c1f97adc614601588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480"/>
        <w:jc w:val="left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4"/>
        </w:numPr>
        <w:spacing w:line="360" w:lineRule="auto"/>
        <w:ind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学习</w:t>
      </w:r>
    </w:p>
    <w:p>
      <w:pPr>
        <w:pStyle w:val="9"/>
        <w:numPr>
          <w:ilvl w:val="0"/>
          <w:numId w:val="7"/>
        </w:numPr>
        <w:ind w:firstLineChars="0"/>
        <w:jc w:val="left"/>
        <w:rPr>
          <w:rFonts w:hint="eastAsia"/>
          <w:sz w:val="24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点击底部菜单“我”—“课程”，可进入课程列表，再选择要学习的课程，即可进入课程详情，章节内容即为学习内容。</w:t>
      </w:r>
    </w:p>
    <w:p>
      <w:pPr>
        <w:pStyle w:val="9"/>
        <w:ind w:left="360" w:firstLine="0" w:firstLineChars="0"/>
        <w:jc w:val="left"/>
        <w:rPr>
          <w:rFonts w:hint="eastAsia"/>
          <w:sz w:val="24"/>
        </w:rPr>
      </w:pPr>
      <w:r>
        <w:rPr>
          <w:lang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-1004570</wp:posOffset>
            </wp:positionH>
            <wp:positionV relativeFrom="paragraph">
              <wp:posOffset>0</wp:posOffset>
            </wp:positionV>
            <wp:extent cx="7283450" cy="324040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7"/>
        </w:numPr>
        <w:ind w:firstLineChars="0"/>
        <w:jc w:val="left"/>
        <w:rPr>
          <w:sz w:val="24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点击“任务”，可查看老师发放的各种互动学习任务及各类通知，点击“更多”可查看老师准备的学习资料和这门课程的个人错题集。</w:t>
      </w:r>
      <w:r>
        <w:t xml:space="preserve">    </w:t>
      </w:r>
    </w:p>
    <w:p>
      <w:pPr>
        <w:ind w:firstLine="420" w:firstLineChars="200"/>
        <w:jc w:val="center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949700" cy="3401695"/>
            <wp:effectExtent l="0" t="0" r="0" b="889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40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  <w:rPr>
          <w:sz w:val="24"/>
        </w:rPr>
      </w:pPr>
      <w:r>
        <w:t xml:space="preserve"> </w:t>
      </w:r>
    </w:p>
    <w:p>
      <w:pPr>
        <w:pStyle w:val="9"/>
        <w:numPr>
          <w:ilvl w:val="0"/>
          <w:numId w:val="7"/>
        </w:numPr>
        <w:ind w:firstLineChars="0"/>
        <w:jc w:val="left"/>
        <w:rPr>
          <w:sz w:val="24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</w:p>
    <w:p>
      <w:pPr>
        <w:pStyle w:val="9"/>
        <w:spacing w:line="360" w:lineRule="auto"/>
        <w:ind w:left="720" w:firstLine="0" w:firstLineChars="0"/>
        <w:outlineLvl w:val="0"/>
        <w:rPr>
          <w:rFonts w:hint="eastAsia" w:ascii="等线" w:hAnsi="等线" w:eastAsia="等线" w:cs="宋体"/>
          <w:b/>
          <w:bCs/>
          <w:sz w:val="32"/>
          <w:szCs w:val="32"/>
        </w:rPr>
      </w:pPr>
    </w:p>
    <w:p>
      <w:pPr>
        <w:jc w:val="left"/>
        <w:rPr>
          <w:rFonts w:ascii="等线" w:hAnsi="等线" w:eastAsia="等线" w:cs="宋体"/>
          <w:b/>
          <w:bCs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7359650" cy="3273425"/>
            <wp:effectExtent l="0" t="0" r="0" b="317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4"/>
        </w:numPr>
        <w:ind w:firstLineChars="0"/>
        <w:jc w:val="left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参与其他活动</w:t>
      </w:r>
    </w:p>
    <w:p>
      <w:pPr>
        <w:pStyle w:val="9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观看速课</w:t>
      </w:r>
    </w:p>
    <w:p>
      <w:pPr>
        <w:ind w:firstLine="420" w:firstLineChars="200"/>
        <w:jc w:val="left"/>
        <w:rPr>
          <w:sz w:val="24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6705600" cy="3915410"/>
            <wp:effectExtent l="0" t="0" r="0" b="889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学生可通过学习通中的“消息”、其他老师发送的途径查看速课，如图所示，点击速课，横屏观看老师录制的语音+图文内容。</w:t>
      </w:r>
    </w:p>
    <w:p>
      <w:pPr>
        <w:pStyle w:val="9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参与同步课堂</w:t>
      </w:r>
    </w:p>
    <w:p>
      <w:pPr>
        <w:ind w:firstLine="420" w:firstLineChars="20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学生可进入老师的同步课堂进行远程学习。</w:t>
      </w:r>
    </w:p>
    <w:p>
      <w:pPr>
        <w:pStyle w:val="9"/>
        <w:numPr>
          <w:ilvl w:val="0"/>
          <w:numId w:val="9"/>
        </w:numPr>
        <w:ind w:firstLineChars="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打开教师提供的电脑端网址，可同步听到教师的授课PPT+讲课声音。</w:t>
      </w:r>
    </w:p>
    <w:p>
      <w:pPr>
        <w:jc w:val="center"/>
        <w:rPr>
          <w:rFonts w:hint="eastAsia"/>
        </w:rPr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</w:rPr>
      </w:pPr>
    </w:p>
    <w:p>
      <w:pPr>
        <w:pStyle w:val="9"/>
        <w:numPr>
          <w:ilvl w:val="0"/>
          <w:numId w:val="9"/>
        </w:numPr>
        <w:ind w:firstLineChars="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在学习通首页输入教师提供的同步课堂邀请码，进入同步课堂，即可同步听到教师的授课内容的PPT+讲课声音。</w:t>
      </w:r>
    </w:p>
    <w:p>
      <w:pPr>
        <w:jc w:val="left"/>
        <w:rPr>
          <w:sz w:val="24"/>
        </w:rPr>
      </w:pPr>
    </w:p>
    <w:p>
      <w:pPr>
        <w:pStyle w:val="9"/>
        <w:numPr>
          <w:ilvl w:val="0"/>
          <w:numId w:val="8"/>
        </w:numPr>
        <w:ind w:firstLineChars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2650" cy="4275455"/>
            <wp:effectExtent l="0" t="0" r="635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t>观看直播</w:t>
      </w:r>
    </w:p>
    <w:p>
      <w:pPr>
        <w:ind w:firstLine="420" w:firstLineChars="200"/>
        <w:jc w:val="left"/>
        <w:rPr>
          <w:rFonts w:hint="eastAsia"/>
          <w:b/>
          <w:sz w:val="24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674370</wp:posOffset>
            </wp:positionV>
            <wp:extent cx="6019800" cy="351409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1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学生可在“消息”或其他教师发布的途径中点击直播，进入直播界面，可以观看实时直播并进行互动、提问，如果直播已结束，学生也可回看直播内容，如果点开直播提示“此直播不支持回看”，说明老师未设置允许回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6E4"/>
    <w:multiLevelType w:val="multilevel"/>
    <w:tmpl w:val="058866E4"/>
    <w:lvl w:ilvl="0" w:tentative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320D69"/>
    <w:multiLevelType w:val="multilevel"/>
    <w:tmpl w:val="29320D6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等线" w:hAnsi="等线" w:eastAsia="等线" w:cs="宋体"/>
        <w:color w:val="000000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F12801"/>
    <w:multiLevelType w:val="multilevel"/>
    <w:tmpl w:val="2AF1280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05546E"/>
    <w:multiLevelType w:val="multilevel"/>
    <w:tmpl w:val="3405546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FA90492"/>
    <w:multiLevelType w:val="multilevel"/>
    <w:tmpl w:val="3FA90492"/>
    <w:lvl w:ilvl="0" w:tentative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461764B"/>
    <w:multiLevelType w:val="multilevel"/>
    <w:tmpl w:val="4461764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1A576E"/>
    <w:multiLevelType w:val="singleLevel"/>
    <w:tmpl w:val="531A57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2F85D8F"/>
    <w:multiLevelType w:val="multilevel"/>
    <w:tmpl w:val="72F85D8F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AA"/>
    <w:rsid w:val="001F787A"/>
    <w:rsid w:val="00384D95"/>
    <w:rsid w:val="00876D42"/>
    <w:rsid w:val="0093436D"/>
    <w:rsid w:val="0099017D"/>
    <w:rsid w:val="00A95DB6"/>
    <w:rsid w:val="00B16DAD"/>
    <w:rsid w:val="00BE13AA"/>
    <w:rsid w:val="00DB7E2D"/>
    <w:rsid w:val="00FD55FC"/>
    <w:rsid w:val="705B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232</Words>
  <Characters>1327</Characters>
  <Lines>11</Lines>
  <Paragraphs>3</Paragraphs>
  <TotalTime>6</TotalTime>
  <ScaleCrop>false</ScaleCrop>
  <LinksUpToDate>false</LinksUpToDate>
  <CharactersWithSpaces>1556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2020-02-01T10:33:00Z</dcterms:created>
  <dc:creator>Lenovo</dc:creator>
  <cp:lastModifiedBy>WPS_193904793</cp:lastModifiedBy>
  <dcterms:modified xsi:type="dcterms:W3CDTF">2020-02-04T02:19:58Z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