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9C" w:rsidRPr="004B5E9C" w:rsidRDefault="004B5E9C" w:rsidP="004B5E9C">
      <w:pPr>
        <w:pStyle w:val="a5"/>
        <w:rPr>
          <w:rFonts w:ascii="黑体" w:eastAsia="黑体" w:hAnsi="黑体"/>
          <w:sz w:val="28"/>
          <w:szCs w:val="28"/>
        </w:rPr>
      </w:pPr>
      <w:bookmarkStart w:id="0" w:name="_GoBack"/>
      <w:bookmarkEnd w:id="0"/>
      <w:r w:rsidRPr="004B5E9C">
        <w:rPr>
          <w:rFonts w:ascii="黑体" w:eastAsia="黑体" w:hAnsi="黑体" w:hint="eastAsia"/>
        </w:rPr>
        <w:t>科目代码：</w:t>
      </w:r>
      <w:r w:rsidRPr="004B5E9C">
        <w:rPr>
          <w:rFonts w:ascii="黑体" w:eastAsia="黑体" w:hAnsi="黑体"/>
        </w:rPr>
        <w:t>81</w:t>
      </w:r>
      <w:r w:rsidR="006E2F30">
        <w:rPr>
          <w:rFonts w:ascii="黑体" w:eastAsia="黑体" w:hAnsi="黑体" w:hint="eastAsia"/>
        </w:rPr>
        <w:t>0</w:t>
      </w:r>
      <w:r w:rsidRPr="004B5E9C">
        <w:rPr>
          <w:rFonts w:ascii="黑体" w:eastAsia="黑体" w:hAnsi="黑体"/>
        </w:rPr>
        <w:t xml:space="preserve"> </w:t>
      </w:r>
      <w:r w:rsidRPr="004B5E9C">
        <w:rPr>
          <w:rFonts w:ascii="黑体" w:eastAsia="黑体" w:hAnsi="黑体" w:hint="eastAsia"/>
        </w:rPr>
        <w:t>科目名称：</w:t>
      </w:r>
      <w:r w:rsidR="006E2F30">
        <w:rPr>
          <w:rFonts w:ascii="黑体" w:eastAsia="黑体" w:hAnsi="黑体" w:hint="eastAsia"/>
        </w:rPr>
        <w:t>交通工程</w:t>
      </w:r>
    </w:p>
    <w:p w:rsidR="004B5E9C" w:rsidRDefault="004B5E9C" w:rsidP="004B5E9C">
      <w:pPr>
        <w:pStyle w:val="Default"/>
      </w:pPr>
    </w:p>
    <w:p w:rsidR="004B5E9C" w:rsidRPr="004B5E9C" w:rsidRDefault="004B5E9C" w:rsidP="004B5E9C">
      <w:pPr>
        <w:pStyle w:val="Default"/>
        <w:spacing w:line="560" w:lineRule="exact"/>
        <w:rPr>
          <w:rFonts w:asciiTheme="minorEastAsia" w:eastAsiaTheme="minorEastAsia" w:hAnsiTheme="minorEastAsia"/>
          <w:b/>
          <w:sz w:val="28"/>
          <w:szCs w:val="28"/>
        </w:rPr>
      </w:pPr>
      <w:r w:rsidRPr="004B5E9C">
        <w:rPr>
          <w:rFonts w:asciiTheme="minorEastAsia" w:eastAsiaTheme="minorEastAsia" w:hAnsiTheme="minorEastAsia" w:hint="eastAsia"/>
          <w:b/>
          <w:sz w:val="28"/>
          <w:szCs w:val="28"/>
        </w:rPr>
        <w:t>一、考试要求</w:t>
      </w:r>
    </w:p>
    <w:p w:rsidR="006E2F30" w:rsidRPr="00DB27F6" w:rsidRDefault="00DB27F6" w:rsidP="00DB27F6">
      <w:pPr>
        <w:widowControl/>
        <w:spacing w:line="360" w:lineRule="auto"/>
        <w:ind w:firstLineChars="200" w:firstLine="560"/>
        <w:rPr>
          <w:rFonts w:ascii="ˎ̥" w:hAnsi="ˎ̥" w:cs="宋体"/>
          <w:kern w:val="0"/>
          <w:sz w:val="28"/>
          <w:szCs w:val="28"/>
        </w:rPr>
      </w:pPr>
      <w:r w:rsidRPr="00A03D87">
        <w:rPr>
          <w:rFonts w:ascii="ˎ̥" w:hAnsi="ˎ̥" w:cs="宋体"/>
          <w:kern w:val="0"/>
          <w:sz w:val="28"/>
          <w:szCs w:val="28"/>
        </w:rPr>
        <w:t>要求比较系统地理解交通工程所涉及到的一些基本概念和基本理论，掌握交通分析的基本方法，具有综合运用所学知识分析问题和解决问题的能力。</w:t>
      </w:r>
    </w:p>
    <w:p w:rsidR="004B5E9C" w:rsidRDefault="004B5E9C" w:rsidP="004B5E9C">
      <w:pPr>
        <w:pStyle w:val="Default"/>
        <w:spacing w:line="560" w:lineRule="exact"/>
        <w:rPr>
          <w:rFonts w:asciiTheme="minorEastAsia" w:eastAsiaTheme="minorEastAsia" w:hAnsiTheme="minorEastAsia"/>
          <w:b/>
          <w:sz w:val="28"/>
          <w:szCs w:val="28"/>
        </w:rPr>
      </w:pPr>
      <w:r w:rsidRPr="004B5E9C">
        <w:rPr>
          <w:rFonts w:asciiTheme="minorEastAsia" w:eastAsiaTheme="minorEastAsia" w:hAnsiTheme="minorEastAsia" w:hint="eastAsia"/>
          <w:b/>
          <w:sz w:val="28"/>
          <w:szCs w:val="28"/>
        </w:rPr>
        <w:t>二、考试内容</w:t>
      </w:r>
      <w:r w:rsidRPr="004B5E9C">
        <w:rPr>
          <w:rFonts w:asciiTheme="minorEastAsia" w:eastAsiaTheme="minorEastAsia" w:hAnsiTheme="minorEastAsia"/>
          <w:b/>
          <w:sz w:val="28"/>
          <w:szCs w:val="28"/>
        </w:rPr>
        <w:t xml:space="preserve"> </w:t>
      </w:r>
    </w:p>
    <w:p w:rsidR="00A647F1" w:rsidRPr="00A97478" w:rsidRDefault="00A647F1" w:rsidP="00A97478">
      <w:pPr>
        <w:pStyle w:val="Default"/>
        <w:spacing w:line="560" w:lineRule="exact"/>
        <w:ind w:firstLine="420"/>
        <w:jc w:val="both"/>
        <w:rPr>
          <w:rFonts w:asciiTheme="minorEastAsia" w:eastAsiaTheme="minorEastAsia" w:hAnsiTheme="minorEastAsia" w:cs="仿宋_GB2312"/>
          <w:sz w:val="28"/>
          <w:szCs w:val="28"/>
        </w:rPr>
      </w:pPr>
      <w:r w:rsidRPr="00A97478">
        <w:rPr>
          <w:rFonts w:asciiTheme="minorEastAsia" w:eastAsiaTheme="minorEastAsia" w:hAnsiTheme="minorEastAsia" w:cs="仿宋_GB2312" w:hint="eastAsia"/>
          <w:b/>
          <w:sz w:val="28"/>
          <w:szCs w:val="28"/>
        </w:rPr>
        <w:t>1、交通工程学的概念：</w:t>
      </w:r>
      <w:r w:rsidRPr="00A97478">
        <w:rPr>
          <w:rFonts w:asciiTheme="minorEastAsia" w:eastAsiaTheme="minorEastAsia" w:hAnsiTheme="minorEastAsia" w:cs="仿宋_GB2312" w:hint="eastAsia"/>
          <w:sz w:val="28"/>
          <w:szCs w:val="28"/>
        </w:rPr>
        <w:t>理解交通工程学的含义，掌握交通工程学科所涉及的研究范围、产生及发展趋势。</w:t>
      </w:r>
    </w:p>
    <w:p w:rsidR="00A647F1" w:rsidRPr="00A97478" w:rsidRDefault="00A647F1" w:rsidP="00A97478">
      <w:pPr>
        <w:pStyle w:val="Default"/>
        <w:spacing w:line="560" w:lineRule="exact"/>
        <w:ind w:firstLine="420"/>
        <w:jc w:val="both"/>
        <w:rPr>
          <w:rFonts w:asciiTheme="minorEastAsia" w:eastAsiaTheme="minorEastAsia" w:hAnsiTheme="minorEastAsia" w:cs="仿宋_GB2312"/>
          <w:sz w:val="28"/>
          <w:szCs w:val="28"/>
        </w:rPr>
      </w:pPr>
      <w:r w:rsidRPr="00A97478">
        <w:rPr>
          <w:rFonts w:asciiTheme="minorEastAsia" w:eastAsiaTheme="minorEastAsia" w:hAnsiTheme="minorEastAsia" w:cs="仿宋_GB2312" w:hint="eastAsia"/>
          <w:b/>
          <w:sz w:val="28"/>
          <w:szCs w:val="28"/>
        </w:rPr>
        <w:t>2、</w:t>
      </w:r>
      <w:r w:rsidR="00A36EC5">
        <w:rPr>
          <w:rFonts w:asciiTheme="minorEastAsia" w:eastAsiaTheme="minorEastAsia" w:hAnsiTheme="minorEastAsia" w:cs="仿宋_GB2312" w:hint="eastAsia"/>
          <w:b/>
          <w:sz w:val="28"/>
          <w:szCs w:val="28"/>
        </w:rPr>
        <w:t>交通系统</w:t>
      </w:r>
      <w:r w:rsidRPr="00A97478">
        <w:rPr>
          <w:rFonts w:asciiTheme="minorEastAsia" w:eastAsiaTheme="minorEastAsia" w:hAnsiTheme="minorEastAsia" w:cs="仿宋_GB2312" w:hint="eastAsia"/>
          <w:b/>
          <w:sz w:val="28"/>
          <w:szCs w:val="28"/>
        </w:rPr>
        <w:t>特性：</w:t>
      </w:r>
      <w:r w:rsidRPr="00A97478">
        <w:rPr>
          <w:rFonts w:asciiTheme="minorEastAsia" w:eastAsiaTheme="minorEastAsia" w:hAnsiTheme="minorEastAsia" w:cs="仿宋_GB2312" w:hint="eastAsia"/>
          <w:sz w:val="28"/>
          <w:szCs w:val="28"/>
        </w:rPr>
        <w:t>了解道路交通系统中人、车</w:t>
      </w:r>
      <w:r w:rsidR="00A36EC5">
        <w:rPr>
          <w:rFonts w:asciiTheme="minorEastAsia" w:eastAsiaTheme="minorEastAsia" w:hAnsiTheme="minorEastAsia" w:cs="仿宋_GB2312" w:hint="eastAsia"/>
          <w:sz w:val="28"/>
          <w:szCs w:val="28"/>
        </w:rPr>
        <w:t>、</w:t>
      </w:r>
      <w:r w:rsidRPr="00A97478">
        <w:rPr>
          <w:rFonts w:asciiTheme="minorEastAsia" w:eastAsiaTheme="minorEastAsia" w:hAnsiTheme="minorEastAsia" w:cs="仿宋_GB2312" w:hint="eastAsia"/>
          <w:sz w:val="28"/>
          <w:szCs w:val="28"/>
        </w:rPr>
        <w:t>路的基本特性</w:t>
      </w:r>
      <w:r w:rsidR="00A97478" w:rsidRPr="00A97478">
        <w:rPr>
          <w:rFonts w:asciiTheme="minorEastAsia" w:eastAsiaTheme="minorEastAsia" w:hAnsiTheme="minorEastAsia" w:cs="仿宋_GB2312" w:hint="eastAsia"/>
          <w:sz w:val="28"/>
          <w:szCs w:val="28"/>
        </w:rPr>
        <w:t>；</w:t>
      </w:r>
      <w:r w:rsidRPr="00A97478">
        <w:rPr>
          <w:rFonts w:asciiTheme="minorEastAsia" w:eastAsiaTheme="minorEastAsia" w:hAnsiTheme="minorEastAsia" w:cs="仿宋_GB2312" w:hint="eastAsia"/>
          <w:sz w:val="28"/>
          <w:szCs w:val="28"/>
        </w:rPr>
        <w:t>掌握交通量的概念，了解交通量时间、空间分布特性，掌握高峰小时系数、高峰小时流量比等术语及计算方法，掌握设计小时交通量等概念及确定方法</w:t>
      </w:r>
      <w:r w:rsidR="00A97478" w:rsidRPr="00A97478">
        <w:rPr>
          <w:rFonts w:asciiTheme="minorEastAsia" w:eastAsiaTheme="minorEastAsia" w:hAnsiTheme="minorEastAsia" w:cs="仿宋_GB2312" w:hint="eastAsia"/>
          <w:sz w:val="28"/>
          <w:szCs w:val="28"/>
        </w:rPr>
        <w:t>；掌握速度的有关概念和术语，车速统计分析特性、特征位车速以及速度的影响因素，时间、空间平均车速及其相互关系；掌握交通密度、车头时距、车头间距、时间占有率、空间占有率等术语，了解密度的用途；掌握交通流三参数间的基本关系及其数学模型，能运用三参数关系分析交通流运行特性，了解连续流、间断流特性。</w:t>
      </w:r>
    </w:p>
    <w:p w:rsidR="00A97478" w:rsidRPr="00A97478" w:rsidRDefault="00A97478" w:rsidP="00A97478">
      <w:pPr>
        <w:pStyle w:val="Default"/>
        <w:spacing w:line="560" w:lineRule="exact"/>
        <w:ind w:firstLine="420"/>
        <w:jc w:val="both"/>
        <w:rPr>
          <w:rFonts w:asciiTheme="minorEastAsia" w:eastAsiaTheme="minorEastAsia" w:hAnsiTheme="minorEastAsia" w:cs="仿宋_GB2312"/>
          <w:sz w:val="28"/>
          <w:szCs w:val="28"/>
        </w:rPr>
      </w:pPr>
      <w:r w:rsidRPr="00A97478">
        <w:rPr>
          <w:rFonts w:asciiTheme="minorEastAsia" w:eastAsiaTheme="minorEastAsia" w:hAnsiTheme="minorEastAsia" w:cs="仿宋_GB2312" w:hint="eastAsia"/>
          <w:b/>
          <w:sz w:val="28"/>
          <w:szCs w:val="28"/>
        </w:rPr>
        <w:t>3、交通调查：</w:t>
      </w:r>
      <w:r w:rsidRPr="00A97478">
        <w:rPr>
          <w:rFonts w:asciiTheme="minorEastAsia" w:eastAsiaTheme="minorEastAsia" w:hAnsiTheme="minorEastAsia" w:cs="仿宋_GB2312" w:hint="eastAsia"/>
          <w:sz w:val="28"/>
          <w:szCs w:val="28"/>
        </w:rPr>
        <w:t>掌握各种交通量调查计数方法、使用条件及优缺点，车辆换算系数的确定方法，能进行交通量调查方案的设计；掌握地点车速的调查方法和样本选择方法，区间车速的调查方法以及各种方法的优缺点、使用条件，掌握速度调查数据的整理方法；掌握交通密度调查出入量法的基本原理；掌握交通延误的基本概念及其调查方法；掌握交叉口通行能力调查的</w:t>
      </w:r>
      <w:r w:rsidR="00A36EC5">
        <w:rPr>
          <w:rFonts w:asciiTheme="minorEastAsia" w:eastAsiaTheme="minorEastAsia" w:hAnsiTheme="minorEastAsia" w:cs="仿宋_GB2312" w:hint="eastAsia"/>
          <w:sz w:val="28"/>
          <w:szCs w:val="28"/>
        </w:rPr>
        <w:t>停</w:t>
      </w:r>
      <w:r w:rsidRPr="00A97478">
        <w:rPr>
          <w:rFonts w:asciiTheme="minorEastAsia" w:eastAsiaTheme="minorEastAsia" w:hAnsiTheme="minorEastAsia" w:cs="仿宋_GB2312" w:hint="eastAsia"/>
          <w:sz w:val="28"/>
          <w:szCs w:val="28"/>
        </w:rPr>
        <w:t>车线法、冲突点法；掌握起迄点调查的有关定义和术语，了解起迄点调查的类别和方法，掌握居民出行调查</w:t>
      </w:r>
      <w:r w:rsidRPr="00A97478">
        <w:rPr>
          <w:rFonts w:asciiTheme="minorEastAsia" w:eastAsiaTheme="minorEastAsia" w:hAnsiTheme="minorEastAsia" w:cs="仿宋_GB2312" w:hint="eastAsia"/>
          <w:sz w:val="28"/>
          <w:szCs w:val="28"/>
        </w:rPr>
        <w:lastRenderedPageBreak/>
        <w:t>方案设计的内容和调查成果的表达方法。</w:t>
      </w:r>
    </w:p>
    <w:p w:rsidR="00A647F1" w:rsidRPr="00A97478" w:rsidRDefault="00A647F1" w:rsidP="00A97478">
      <w:pPr>
        <w:pStyle w:val="Default"/>
        <w:spacing w:line="560" w:lineRule="exact"/>
        <w:ind w:firstLine="420"/>
        <w:jc w:val="both"/>
        <w:rPr>
          <w:rFonts w:asciiTheme="minorEastAsia" w:eastAsiaTheme="minorEastAsia" w:hAnsiTheme="minorEastAsia" w:cs="仿宋_GB2312"/>
          <w:sz w:val="28"/>
          <w:szCs w:val="28"/>
        </w:rPr>
      </w:pPr>
      <w:r w:rsidRPr="00A97478">
        <w:rPr>
          <w:rFonts w:asciiTheme="minorEastAsia" w:eastAsiaTheme="minorEastAsia" w:hAnsiTheme="minorEastAsia" w:cs="仿宋_GB2312" w:hint="eastAsia"/>
          <w:b/>
          <w:sz w:val="28"/>
          <w:szCs w:val="28"/>
        </w:rPr>
        <w:t>4、道路交通流理论：</w:t>
      </w:r>
      <w:r w:rsidR="00A97478" w:rsidRPr="00A97478">
        <w:rPr>
          <w:rFonts w:asciiTheme="minorEastAsia" w:eastAsiaTheme="minorEastAsia" w:hAnsiTheme="minorEastAsia" w:cs="仿宋_GB2312" w:hint="eastAsia"/>
          <w:sz w:val="28"/>
          <w:szCs w:val="28"/>
        </w:rPr>
        <w:t>掌握离散型分布和连续型分布模型，以及各种模型的应用条件和判别条件，并能用于分析交通流特性，掌握交通间隙基本理论及其应用；了解排队系统的有关基本概念，掌握M/M/1系统和M/M/N系统的计算公式及其在交通工程中的应用分析方法；了解车辆跟驰特性，掌握线性跟驰模型和非线性跟驰模型的表达式及其物理意义，掌握线性跟驰模型的稳定性分析以及跟驰模型与宏观交通流模型间的关联关系；理解车流波现象，掌握车流波波速计算公式的推导方法，能运用车流波理论进行交通分析。</w:t>
      </w:r>
    </w:p>
    <w:p w:rsidR="00A647F1" w:rsidRPr="00A97478" w:rsidRDefault="00A647F1" w:rsidP="00A97478">
      <w:pPr>
        <w:pStyle w:val="Default"/>
        <w:spacing w:line="560" w:lineRule="exact"/>
        <w:ind w:firstLine="420"/>
        <w:jc w:val="both"/>
        <w:rPr>
          <w:rFonts w:asciiTheme="minorEastAsia" w:eastAsiaTheme="minorEastAsia" w:hAnsiTheme="minorEastAsia" w:cs="仿宋_GB2312"/>
          <w:sz w:val="28"/>
          <w:szCs w:val="28"/>
        </w:rPr>
      </w:pPr>
      <w:r w:rsidRPr="00A97478">
        <w:rPr>
          <w:rFonts w:asciiTheme="minorEastAsia" w:eastAsiaTheme="minorEastAsia" w:hAnsiTheme="minorEastAsia" w:cs="仿宋_GB2312" w:hint="eastAsia"/>
          <w:b/>
          <w:sz w:val="28"/>
          <w:szCs w:val="28"/>
        </w:rPr>
        <w:t>5、道路通行能力</w:t>
      </w:r>
      <w:r w:rsidR="00A97478" w:rsidRPr="00A97478">
        <w:rPr>
          <w:rFonts w:asciiTheme="minorEastAsia" w:eastAsiaTheme="minorEastAsia" w:hAnsiTheme="minorEastAsia" w:cs="仿宋_GB2312" w:hint="eastAsia"/>
          <w:b/>
          <w:sz w:val="28"/>
          <w:szCs w:val="28"/>
        </w:rPr>
        <w:t>：</w:t>
      </w:r>
      <w:r w:rsidR="00A97478" w:rsidRPr="00A97478">
        <w:rPr>
          <w:rFonts w:asciiTheme="minorEastAsia" w:eastAsiaTheme="minorEastAsia" w:hAnsiTheme="minorEastAsia" w:cs="仿宋_GB2312" w:hint="eastAsia"/>
          <w:sz w:val="28"/>
          <w:szCs w:val="28"/>
        </w:rPr>
        <w:t>掌握通行能力、服务水平、服务等级的基本概念、通行能力的影响因素及其分析方法、国内外计算路段和交叉口通行能力的方法及其基本原理。</w:t>
      </w:r>
    </w:p>
    <w:p w:rsidR="00A647F1" w:rsidRPr="00A97478" w:rsidRDefault="00A647F1" w:rsidP="00A97478">
      <w:pPr>
        <w:pStyle w:val="Default"/>
        <w:spacing w:line="560" w:lineRule="exact"/>
        <w:ind w:firstLine="420"/>
        <w:jc w:val="both"/>
        <w:rPr>
          <w:rFonts w:asciiTheme="minorEastAsia" w:eastAsiaTheme="minorEastAsia" w:hAnsiTheme="minorEastAsia" w:cs="仿宋_GB2312"/>
          <w:sz w:val="28"/>
          <w:szCs w:val="28"/>
        </w:rPr>
      </w:pPr>
      <w:r w:rsidRPr="00A97478">
        <w:rPr>
          <w:rFonts w:asciiTheme="minorEastAsia" w:eastAsiaTheme="minorEastAsia" w:hAnsiTheme="minorEastAsia" w:cs="仿宋_GB2312" w:hint="eastAsia"/>
          <w:b/>
          <w:sz w:val="28"/>
          <w:szCs w:val="28"/>
        </w:rPr>
        <w:t>6、道路交通规划</w:t>
      </w:r>
      <w:r w:rsidR="00A97478" w:rsidRPr="00A97478">
        <w:rPr>
          <w:rFonts w:asciiTheme="minorEastAsia" w:eastAsiaTheme="minorEastAsia" w:hAnsiTheme="minorEastAsia" w:cs="仿宋_GB2312" w:hint="eastAsia"/>
          <w:b/>
          <w:sz w:val="28"/>
          <w:szCs w:val="28"/>
        </w:rPr>
        <w:t>：</w:t>
      </w:r>
      <w:r w:rsidR="00A97478" w:rsidRPr="00A97478">
        <w:rPr>
          <w:rFonts w:asciiTheme="minorEastAsia" w:eastAsiaTheme="minorEastAsia" w:hAnsiTheme="minorEastAsia" w:cs="仿宋_GB2312" w:hint="eastAsia"/>
          <w:sz w:val="28"/>
          <w:szCs w:val="28"/>
        </w:rPr>
        <w:t>了解交通规划的目的、内容与程序，掌握四阶段预测方法的步骤以及交通发生和吸引、出行平衡、出行分布、交通方式划分、交通分配的基本概念和预测方法，掌握交通平衡分配原理（Wardrop第一/第二原理）、最短路、容量限制、二次加权及随机交通分配方法，掌握离散选择模型的建模原理以及交通规划方案评价的内容和主要指标</w:t>
      </w:r>
      <w:r w:rsidR="009F788A">
        <w:rPr>
          <w:rFonts w:asciiTheme="minorEastAsia" w:eastAsiaTheme="minorEastAsia" w:hAnsiTheme="minorEastAsia" w:cs="仿宋_GB2312" w:hint="eastAsia"/>
          <w:sz w:val="28"/>
          <w:szCs w:val="28"/>
        </w:rPr>
        <w:t>；</w:t>
      </w:r>
      <w:r w:rsidR="00A97478" w:rsidRPr="00A97478">
        <w:rPr>
          <w:rFonts w:asciiTheme="minorEastAsia" w:eastAsiaTheme="minorEastAsia" w:hAnsiTheme="minorEastAsia" w:cs="仿宋_GB2312" w:hint="eastAsia"/>
          <w:sz w:val="28"/>
          <w:szCs w:val="28"/>
        </w:rPr>
        <w:t>了解公交优先的基本策略，具备运用交通规划理论进行交通影响分析的能力。</w:t>
      </w:r>
    </w:p>
    <w:p w:rsidR="00A647F1" w:rsidRPr="00A97478" w:rsidRDefault="00A647F1" w:rsidP="00A97478">
      <w:pPr>
        <w:pStyle w:val="Default"/>
        <w:spacing w:line="560" w:lineRule="exact"/>
        <w:ind w:firstLine="420"/>
        <w:jc w:val="both"/>
        <w:rPr>
          <w:rFonts w:asciiTheme="minorEastAsia" w:eastAsiaTheme="minorEastAsia" w:hAnsiTheme="minorEastAsia" w:cs="仿宋_GB2312"/>
          <w:sz w:val="28"/>
          <w:szCs w:val="28"/>
        </w:rPr>
      </w:pPr>
      <w:r w:rsidRPr="00A97478">
        <w:rPr>
          <w:rFonts w:asciiTheme="minorEastAsia" w:eastAsiaTheme="minorEastAsia" w:hAnsiTheme="minorEastAsia" w:cs="仿宋_GB2312" w:hint="eastAsia"/>
          <w:b/>
          <w:sz w:val="28"/>
          <w:szCs w:val="28"/>
        </w:rPr>
        <w:t>7、交通管理与控制</w:t>
      </w:r>
      <w:r w:rsidR="00A97478" w:rsidRPr="00A97478">
        <w:rPr>
          <w:rFonts w:asciiTheme="minorEastAsia" w:eastAsiaTheme="minorEastAsia" w:hAnsiTheme="minorEastAsia" w:cs="仿宋_GB2312" w:hint="eastAsia"/>
          <w:b/>
          <w:sz w:val="28"/>
          <w:szCs w:val="28"/>
        </w:rPr>
        <w:t>：</w:t>
      </w:r>
      <w:r w:rsidR="00A97478" w:rsidRPr="00A97478">
        <w:rPr>
          <w:rFonts w:asciiTheme="minorEastAsia" w:eastAsiaTheme="minorEastAsia" w:hAnsiTheme="minorEastAsia" w:cs="仿宋_GB2312" w:hint="eastAsia"/>
          <w:sz w:val="28"/>
          <w:szCs w:val="28"/>
        </w:rPr>
        <w:t>掌握交通管理的基本方法，包括：常用的交通流组织管理方法</w:t>
      </w:r>
      <w:r w:rsidR="009F788A">
        <w:rPr>
          <w:rFonts w:asciiTheme="minorEastAsia" w:eastAsiaTheme="minorEastAsia" w:hAnsiTheme="minorEastAsia" w:cs="仿宋_GB2312" w:hint="eastAsia"/>
          <w:sz w:val="28"/>
          <w:szCs w:val="28"/>
        </w:rPr>
        <w:t>、</w:t>
      </w:r>
      <w:r w:rsidR="00A97478" w:rsidRPr="00A97478">
        <w:rPr>
          <w:rFonts w:asciiTheme="minorEastAsia" w:eastAsiaTheme="minorEastAsia" w:hAnsiTheme="minorEastAsia" w:cs="仿宋_GB2312" w:hint="eastAsia"/>
          <w:sz w:val="28"/>
          <w:szCs w:val="28"/>
        </w:rPr>
        <w:t>交通系统管理（TSM）</w:t>
      </w:r>
      <w:r w:rsidR="009F788A">
        <w:rPr>
          <w:rFonts w:asciiTheme="minorEastAsia" w:eastAsiaTheme="minorEastAsia" w:hAnsiTheme="minorEastAsia" w:cs="仿宋_GB2312" w:hint="eastAsia"/>
          <w:sz w:val="28"/>
          <w:szCs w:val="28"/>
        </w:rPr>
        <w:t>、</w:t>
      </w:r>
      <w:r w:rsidR="00A97478" w:rsidRPr="00A97478">
        <w:rPr>
          <w:rFonts w:asciiTheme="minorEastAsia" w:eastAsiaTheme="minorEastAsia" w:hAnsiTheme="minorEastAsia" w:cs="仿宋_GB2312" w:hint="eastAsia"/>
          <w:sz w:val="28"/>
          <w:szCs w:val="28"/>
        </w:rPr>
        <w:t>交通需求管理（TDM）及其手段等</w:t>
      </w:r>
      <w:r w:rsidR="009F788A">
        <w:rPr>
          <w:rFonts w:asciiTheme="minorEastAsia" w:eastAsiaTheme="minorEastAsia" w:hAnsiTheme="minorEastAsia" w:cs="仿宋_GB2312" w:hint="eastAsia"/>
          <w:sz w:val="28"/>
          <w:szCs w:val="28"/>
        </w:rPr>
        <w:t>；</w:t>
      </w:r>
      <w:r w:rsidR="00A97478" w:rsidRPr="00A97478">
        <w:rPr>
          <w:rFonts w:asciiTheme="minorEastAsia" w:eastAsiaTheme="minorEastAsia" w:hAnsiTheme="minorEastAsia" w:cs="仿宋_GB2312" w:hint="eastAsia"/>
          <w:sz w:val="28"/>
          <w:szCs w:val="28"/>
        </w:rPr>
        <w:t>掌握单点定时控制的原理、控制参数及配时设计方法；掌握干道交通信号联动控制的原理及控制参数；了解感应控制的基本原理以及高速公路交通控制的基本原理</w:t>
      </w:r>
      <w:r w:rsidR="009F788A">
        <w:rPr>
          <w:rFonts w:asciiTheme="minorEastAsia" w:eastAsiaTheme="minorEastAsia" w:hAnsiTheme="minorEastAsia" w:cs="仿宋_GB2312" w:hint="eastAsia"/>
          <w:sz w:val="28"/>
          <w:szCs w:val="28"/>
        </w:rPr>
        <w:t>；</w:t>
      </w:r>
      <w:r w:rsidR="00A97478" w:rsidRPr="00A97478">
        <w:rPr>
          <w:rFonts w:asciiTheme="minorEastAsia" w:eastAsiaTheme="minorEastAsia" w:hAnsiTheme="minorEastAsia" w:cs="仿宋_GB2312" w:hint="eastAsia"/>
          <w:sz w:val="28"/>
          <w:szCs w:val="28"/>
        </w:rPr>
        <w:t>能运用交通控制的基本理论进</w:t>
      </w:r>
      <w:r w:rsidR="00A97478" w:rsidRPr="00A97478">
        <w:rPr>
          <w:rFonts w:asciiTheme="minorEastAsia" w:eastAsiaTheme="minorEastAsia" w:hAnsiTheme="minorEastAsia" w:cs="仿宋_GB2312" w:hint="eastAsia"/>
          <w:sz w:val="28"/>
          <w:szCs w:val="28"/>
        </w:rPr>
        <w:lastRenderedPageBreak/>
        <w:t>行交叉口信号控制设计。</w:t>
      </w:r>
    </w:p>
    <w:p w:rsidR="00A647F1" w:rsidRPr="00A97478" w:rsidRDefault="00A647F1" w:rsidP="00A97478">
      <w:pPr>
        <w:pStyle w:val="Default"/>
        <w:spacing w:line="560" w:lineRule="exact"/>
        <w:ind w:firstLine="420"/>
        <w:jc w:val="both"/>
        <w:rPr>
          <w:rFonts w:asciiTheme="minorEastAsia" w:eastAsiaTheme="minorEastAsia" w:hAnsiTheme="minorEastAsia" w:cs="仿宋_GB2312"/>
          <w:sz w:val="28"/>
          <w:szCs w:val="28"/>
        </w:rPr>
      </w:pPr>
      <w:r w:rsidRPr="00A97478">
        <w:rPr>
          <w:rFonts w:asciiTheme="minorEastAsia" w:eastAsiaTheme="minorEastAsia" w:hAnsiTheme="minorEastAsia" w:cs="仿宋_GB2312" w:hint="eastAsia"/>
          <w:b/>
          <w:sz w:val="28"/>
          <w:szCs w:val="28"/>
        </w:rPr>
        <w:t>8、停车场规划与设计</w:t>
      </w:r>
      <w:r w:rsidR="00A97478" w:rsidRPr="00A97478">
        <w:rPr>
          <w:rFonts w:asciiTheme="minorEastAsia" w:eastAsiaTheme="minorEastAsia" w:hAnsiTheme="minorEastAsia" w:cs="仿宋_GB2312" w:hint="eastAsia"/>
          <w:b/>
          <w:sz w:val="28"/>
          <w:szCs w:val="28"/>
        </w:rPr>
        <w:t>：</w:t>
      </w:r>
      <w:r w:rsidR="00A97478" w:rsidRPr="00A97478">
        <w:rPr>
          <w:rFonts w:asciiTheme="minorEastAsia" w:eastAsiaTheme="minorEastAsia" w:hAnsiTheme="minorEastAsia" w:cs="仿宋_GB2312" w:hint="eastAsia"/>
          <w:sz w:val="28"/>
          <w:szCs w:val="28"/>
        </w:rPr>
        <w:t>掌握车辆停放的有关定义和术语，停车需求预测方法和停车场规划设计方法。</w:t>
      </w:r>
    </w:p>
    <w:p w:rsidR="00A647F1" w:rsidRPr="00A97478" w:rsidRDefault="00A647F1" w:rsidP="00A97478">
      <w:pPr>
        <w:pStyle w:val="Default"/>
        <w:spacing w:line="560" w:lineRule="exact"/>
        <w:ind w:firstLine="420"/>
        <w:jc w:val="both"/>
        <w:rPr>
          <w:rFonts w:asciiTheme="minorEastAsia" w:eastAsiaTheme="minorEastAsia" w:hAnsiTheme="minorEastAsia" w:cs="仿宋_GB2312"/>
          <w:sz w:val="28"/>
          <w:szCs w:val="28"/>
        </w:rPr>
      </w:pPr>
      <w:r w:rsidRPr="00A97478">
        <w:rPr>
          <w:rFonts w:asciiTheme="minorEastAsia" w:eastAsiaTheme="minorEastAsia" w:hAnsiTheme="minorEastAsia" w:cs="仿宋_GB2312" w:hint="eastAsia"/>
          <w:b/>
          <w:sz w:val="28"/>
          <w:szCs w:val="28"/>
        </w:rPr>
        <w:t>9、道路交通安全</w:t>
      </w:r>
      <w:r w:rsidR="00A97478" w:rsidRPr="00A97478">
        <w:rPr>
          <w:rFonts w:asciiTheme="minorEastAsia" w:eastAsiaTheme="minorEastAsia" w:hAnsiTheme="minorEastAsia" w:cs="仿宋_GB2312" w:hint="eastAsia"/>
          <w:b/>
          <w:sz w:val="28"/>
          <w:szCs w:val="28"/>
        </w:rPr>
        <w:t>：</w:t>
      </w:r>
      <w:r w:rsidR="00A97478" w:rsidRPr="00A97478">
        <w:rPr>
          <w:rFonts w:asciiTheme="minorEastAsia" w:eastAsiaTheme="minorEastAsia" w:hAnsiTheme="minorEastAsia" w:cs="仿宋_GB2312" w:hint="eastAsia"/>
          <w:sz w:val="28"/>
          <w:szCs w:val="28"/>
        </w:rPr>
        <w:t>掌握交通事故的定义及分类，常用的交通事故统计指标，事故分析方法，事故预测方法及交通安全评价方法。</w:t>
      </w:r>
    </w:p>
    <w:p w:rsidR="00A647F1" w:rsidRPr="009279B7" w:rsidRDefault="00A647F1" w:rsidP="00A97478">
      <w:pPr>
        <w:pStyle w:val="Default"/>
        <w:spacing w:line="560" w:lineRule="exact"/>
        <w:ind w:firstLine="420"/>
        <w:jc w:val="both"/>
        <w:rPr>
          <w:rFonts w:asciiTheme="minorEastAsia" w:eastAsiaTheme="minorEastAsia" w:hAnsiTheme="minorEastAsia" w:cs="仿宋_GB2312"/>
          <w:color w:val="000000" w:themeColor="text1"/>
          <w:sz w:val="28"/>
          <w:szCs w:val="28"/>
        </w:rPr>
      </w:pPr>
      <w:r w:rsidRPr="00A97478">
        <w:rPr>
          <w:rFonts w:asciiTheme="minorEastAsia" w:eastAsiaTheme="minorEastAsia" w:hAnsiTheme="minorEastAsia" w:cs="仿宋_GB2312" w:hint="eastAsia"/>
          <w:b/>
          <w:sz w:val="28"/>
          <w:szCs w:val="28"/>
        </w:rPr>
        <w:t>10、智能</w:t>
      </w:r>
      <w:r w:rsidRPr="009279B7">
        <w:rPr>
          <w:rFonts w:asciiTheme="minorEastAsia" w:eastAsiaTheme="minorEastAsia" w:hAnsiTheme="minorEastAsia" w:cs="仿宋_GB2312" w:hint="eastAsia"/>
          <w:b/>
          <w:color w:val="000000" w:themeColor="text1"/>
          <w:sz w:val="28"/>
          <w:szCs w:val="28"/>
        </w:rPr>
        <w:t>运输系统</w:t>
      </w:r>
      <w:r w:rsidR="00A97478" w:rsidRPr="009279B7">
        <w:rPr>
          <w:rFonts w:asciiTheme="minorEastAsia" w:eastAsiaTheme="minorEastAsia" w:hAnsiTheme="minorEastAsia" w:cs="仿宋_GB2312" w:hint="eastAsia"/>
          <w:b/>
          <w:color w:val="000000" w:themeColor="text1"/>
          <w:sz w:val="28"/>
          <w:szCs w:val="28"/>
        </w:rPr>
        <w:t>：</w:t>
      </w:r>
      <w:r w:rsidR="00A97478" w:rsidRPr="009279B7">
        <w:rPr>
          <w:rFonts w:asciiTheme="minorEastAsia" w:eastAsiaTheme="minorEastAsia" w:hAnsiTheme="minorEastAsia" w:cs="仿宋_GB2312" w:hint="eastAsia"/>
          <w:color w:val="000000" w:themeColor="text1"/>
          <w:sz w:val="28"/>
          <w:szCs w:val="28"/>
        </w:rPr>
        <w:t>掌握智能运输系统的基本概念与原理，主要研究内容。</w:t>
      </w:r>
    </w:p>
    <w:p w:rsidR="00FC34BA" w:rsidRPr="009279B7" w:rsidRDefault="004B5E9C" w:rsidP="004B5E9C">
      <w:pPr>
        <w:pStyle w:val="Default"/>
        <w:spacing w:line="560" w:lineRule="exact"/>
        <w:rPr>
          <w:rFonts w:ascii="宋体" w:eastAsia="宋体" w:hAnsi="宋体"/>
          <w:b/>
          <w:color w:val="000000" w:themeColor="text1"/>
          <w:sz w:val="28"/>
          <w:szCs w:val="28"/>
        </w:rPr>
      </w:pPr>
      <w:r w:rsidRPr="009279B7">
        <w:rPr>
          <w:rFonts w:asciiTheme="minorEastAsia" w:eastAsiaTheme="minorEastAsia" w:hAnsiTheme="minorEastAsia" w:hint="eastAsia"/>
          <w:b/>
          <w:color w:val="000000" w:themeColor="text1"/>
          <w:sz w:val="28"/>
          <w:szCs w:val="28"/>
        </w:rPr>
        <w:t>三、</w:t>
      </w:r>
      <w:r w:rsidR="00FC34BA" w:rsidRPr="009279B7">
        <w:rPr>
          <w:rFonts w:ascii="宋体" w:eastAsia="宋体" w:hAnsi="宋体" w:hint="eastAsia"/>
          <w:b/>
          <w:color w:val="000000" w:themeColor="text1"/>
          <w:sz w:val="28"/>
          <w:szCs w:val="28"/>
        </w:rPr>
        <w:t>题型</w:t>
      </w:r>
    </w:p>
    <w:p w:rsidR="002C6C00" w:rsidRPr="009279B7" w:rsidRDefault="00FC34BA" w:rsidP="002C6C00">
      <w:pPr>
        <w:spacing w:line="560" w:lineRule="exact"/>
        <w:ind w:firstLineChars="200" w:firstLine="560"/>
        <w:rPr>
          <w:rFonts w:ascii="宋体" w:eastAsia="宋体" w:hAnsi="宋体" w:cs="Times New Roman"/>
          <w:color w:val="000000" w:themeColor="text1"/>
          <w:sz w:val="28"/>
          <w:szCs w:val="28"/>
        </w:rPr>
      </w:pPr>
      <w:r w:rsidRPr="009279B7">
        <w:rPr>
          <w:rFonts w:ascii="宋体" w:eastAsia="宋体" w:hAnsi="宋体" w:cs="Times New Roman" w:hint="eastAsia"/>
          <w:color w:val="000000" w:themeColor="text1"/>
          <w:sz w:val="28"/>
          <w:szCs w:val="28"/>
        </w:rPr>
        <w:t>试卷满分为150分，其中：填空</w:t>
      </w:r>
      <w:r w:rsidR="00EC2C27" w:rsidRPr="009279B7">
        <w:rPr>
          <w:rFonts w:ascii="宋体" w:eastAsia="宋体" w:hAnsi="宋体" w:cs="Times New Roman" w:hint="eastAsia"/>
          <w:color w:val="000000" w:themeColor="text1"/>
          <w:sz w:val="28"/>
          <w:szCs w:val="28"/>
        </w:rPr>
        <w:t>、选择或</w:t>
      </w:r>
      <w:r w:rsidR="002C6C00" w:rsidRPr="009279B7">
        <w:rPr>
          <w:rFonts w:ascii="宋体" w:eastAsia="宋体" w:hAnsi="宋体" w:cs="Times New Roman" w:hint="eastAsia"/>
          <w:color w:val="000000" w:themeColor="text1"/>
          <w:sz w:val="28"/>
          <w:szCs w:val="28"/>
        </w:rPr>
        <w:t>名词解释等30%</w:t>
      </w:r>
      <w:r w:rsidR="00AB5CBF" w:rsidRPr="009279B7">
        <w:rPr>
          <w:rFonts w:ascii="宋体" w:eastAsia="宋体" w:hAnsi="宋体" w:cs="Times New Roman" w:hint="eastAsia"/>
          <w:color w:val="000000" w:themeColor="text1"/>
          <w:sz w:val="28"/>
          <w:szCs w:val="28"/>
        </w:rPr>
        <w:t>左右</w:t>
      </w:r>
      <w:r w:rsidR="002C6C00" w:rsidRPr="009279B7">
        <w:rPr>
          <w:rFonts w:ascii="宋体" w:eastAsia="宋体" w:hAnsi="宋体" w:cs="Times New Roman" w:hint="eastAsia"/>
          <w:color w:val="000000" w:themeColor="text1"/>
          <w:sz w:val="28"/>
          <w:szCs w:val="28"/>
        </w:rPr>
        <w:t>，简答题</w:t>
      </w:r>
      <w:r w:rsidR="00EC2C27" w:rsidRPr="009279B7">
        <w:rPr>
          <w:rFonts w:ascii="宋体" w:eastAsia="宋体" w:hAnsi="宋体" w:cs="Times New Roman" w:hint="eastAsia"/>
          <w:color w:val="000000" w:themeColor="text1"/>
          <w:sz w:val="28"/>
          <w:szCs w:val="28"/>
        </w:rPr>
        <w:t>3</w:t>
      </w:r>
      <w:r w:rsidRPr="009279B7">
        <w:rPr>
          <w:rFonts w:ascii="宋体" w:eastAsia="宋体" w:hAnsi="宋体" w:cs="Times New Roman" w:hint="eastAsia"/>
          <w:color w:val="000000" w:themeColor="text1"/>
          <w:sz w:val="28"/>
          <w:szCs w:val="28"/>
        </w:rPr>
        <w:t>0%</w:t>
      </w:r>
      <w:r w:rsidR="00AB5CBF" w:rsidRPr="009279B7">
        <w:rPr>
          <w:rFonts w:ascii="宋体" w:eastAsia="宋体" w:hAnsi="宋体" w:cs="Times New Roman" w:hint="eastAsia"/>
          <w:color w:val="000000" w:themeColor="text1"/>
          <w:sz w:val="28"/>
          <w:szCs w:val="28"/>
        </w:rPr>
        <w:t>左右</w:t>
      </w:r>
      <w:r w:rsidRPr="009279B7">
        <w:rPr>
          <w:rFonts w:ascii="宋体" w:eastAsia="宋体" w:hAnsi="宋体" w:cs="Times New Roman" w:hint="eastAsia"/>
          <w:color w:val="000000" w:themeColor="text1"/>
          <w:sz w:val="28"/>
          <w:szCs w:val="28"/>
        </w:rPr>
        <w:t>，计算分析</w:t>
      </w:r>
      <w:r w:rsidR="004E1B4C" w:rsidRPr="009279B7">
        <w:rPr>
          <w:rFonts w:ascii="宋体" w:eastAsia="宋体" w:hAnsi="宋体" w:cs="Times New Roman" w:hint="eastAsia"/>
          <w:color w:val="000000" w:themeColor="text1"/>
          <w:sz w:val="28"/>
          <w:szCs w:val="28"/>
        </w:rPr>
        <w:t>及论述</w:t>
      </w:r>
      <w:r w:rsidRPr="009279B7">
        <w:rPr>
          <w:rFonts w:ascii="宋体" w:eastAsia="宋体" w:hAnsi="宋体" w:cs="Times New Roman" w:hint="eastAsia"/>
          <w:color w:val="000000" w:themeColor="text1"/>
          <w:sz w:val="28"/>
          <w:szCs w:val="28"/>
        </w:rPr>
        <w:t>题占</w:t>
      </w:r>
      <w:r w:rsidR="00EC2C27" w:rsidRPr="009279B7">
        <w:rPr>
          <w:rFonts w:ascii="宋体" w:eastAsia="宋体" w:hAnsi="宋体" w:cs="Times New Roman" w:hint="eastAsia"/>
          <w:color w:val="000000" w:themeColor="text1"/>
          <w:sz w:val="28"/>
          <w:szCs w:val="28"/>
        </w:rPr>
        <w:t>4</w:t>
      </w:r>
      <w:r w:rsidRPr="009279B7">
        <w:rPr>
          <w:rFonts w:ascii="宋体" w:eastAsia="宋体" w:hAnsi="宋体" w:cs="Times New Roman" w:hint="eastAsia"/>
          <w:color w:val="000000" w:themeColor="text1"/>
          <w:sz w:val="28"/>
          <w:szCs w:val="28"/>
        </w:rPr>
        <w:t>0%</w:t>
      </w:r>
      <w:r w:rsidR="00AB5CBF" w:rsidRPr="009279B7">
        <w:rPr>
          <w:rFonts w:ascii="宋体" w:eastAsia="宋体" w:hAnsi="宋体" w:cs="Times New Roman" w:hint="eastAsia"/>
          <w:color w:val="000000" w:themeColor="text1"/>
          <w:sz w:val="28"/>
          <w:szCs w:val="28"/>
        </w:rPr>
        <w:t>左右</w:t>
      </w:r>
      <w:r w:rsidRPr="009279B7">
        <w:rPr>
          <w:rFonts w:ascii="宋体" w:eastAsia="宋体" w:hAnsi="宋体" w:cs="Times New Roman" w:hint="eastAsia"/>
          <w:color w:val="000000" w:themeColor="text1"/>
          <w:sz w:val="28"/>
          <w:szCs w:val="28"/>
        </w:rPr>
        <w:t>。</w:t>
      </w:r>
    </w:p>
    <w:p w:rsidR="00FC34BA" w:rsidRPr="009279B7" w:rsidRDefault="004B5E9C" w:rsidP="004B5E9C">
      <w:pPr>
        <w:spacing w:line="560" w:lineRule="exact"/>
        <w:rPr>
          <w:rFonts w:ascii="宋体" w:eastAsia="宋体" w:hAnsi="宋体" w:cs="黑体"/>
          <w:b/>
          <w:color w:val="000000" w:themeColor="text1"/>
          <w:kern w:val="0"/>
          <w:sz w:val="28"/>
          <w:szCs w:val="28"/>
        </w:rPr>
      </w:pPr>
      <w:r w:rsidRPr="009279B7">
        <w:rPr>
          <w:rFonts w:asciiTheme="minorEastAsia" w:hAnsiTheme="minorEastAsia" w:cs="黑体" w:hint="eastAsia"/>
          <w:b/>
          <w:color w:val="000000" w:themeColor="text1"/>
          <w:kern w:val="0"/>
          <w:sz w:val="28"/>
          <w:szCs w:val="28"/>
        </w:rPr>
        <w:t>四、</w:t>
      </w:r>
      <w:r w:rsidR="00FC34BA" w:rsidRPr="009279B7">
        <w:rPr>
          <w:rFonts w:ascii="宋体" w:eastAsia="宋体" w:hAnsi="宋体" w:cs="黑体" w:hint="eastAsia"/>
          <w:b/>
          <w:color w:val="000000" w:themeColor="text1"/>
          <w:kern w:val="0"/>
          <w:sz w:val="28"/>
          <w:szCs w:val="28"/>
        </w:rPr>
        <w:t>参考教材</w:t>
      </w:r>
    </w:p>
    <w:p w:rsidR="004B5E9C" w:rsidRPr="009279B7" w:rsidRDefault="004B5E9C" w:rsidP="004B5E9C">
      <w:pPr>
        <w:spacing w:line="560" w:lineRule="exact"/>
        <w:ind w:firstLineChars="200" w:firstLine="560"/>
        <w:rPr>
          <w:rFonts w:asciiTheme="minorEastAsia" w:hAnsiTheme="minorEastAsia"/>
          <w:color w:val="000000" w:themeColor="text1"/>
          <w:sz w:val="28"/>
          <w:szCs w:val="28"/>
        </w:rPr>
      </w:pPr>
      <w:r w:rsidRPr="009279B7">
        <w:rPr>
          <w:rFonts w:asciiTheme="minorEastAsia" w:hAnsiTheme="minorEastAsia" w:hint="eastAsia"/>
          <w:color w:val="000000" w:themeColor="text1"/>
          <w:sz w:val="28"/>
          <w:szCs w:val="28"/>
        </w:rPr>
        <w:t>1．《</w:t>
      </w:r>
      <w:r w:rsidR="002C6C00" w:rsidRPr="009279B7">
        <w:rPr>
          <w:rFonts w:asciiTheme="minorEastAsia" w:hAnsiTheme="minorEastAsia" w:hint="eastAsia"/>
          <w:color w:val="000000" w:themeColor="text1"/>
          <w:sz w:val="28"/>
          <w:szCs w:val="28"/>
        </w:rPr>
        <w:t>交通工程</w:t>
      </w:r>
      <w:r w:rsidR="00441502" w:rsidRPr="009279B7">
        <w:rPr>
          <w:rFonts w:asciiTheme="minorEastAsia" w:hAnsiTheme="minorEastAsia" w:hint="eastAsia"/>
          <w:color w:val="000000" w:themeColor="text1"/>
          <w:sz w:val="28"/>
          <w:szCs w:val="28"/>
        </w:rPr>
        <w:t>学</w:t>
      </w:r>
      <w:r w:rsidRPr="009279B7">
        <w:rPr>
          <w:rFonts w:asciiTheme="minorEastAsia" w:hAnsiTheme="minorEastAsia" w:hint="eastAsia"/>
          <w:color w:val="000000" w:themeColor="text1"/>
          <w:sz w:val="28"/>
          <w:szCs w:val="28"/>
        </w:rPr>
        <w:t>》．</w:t>
      </w:r>
      <w:r w:rsidR="00441502" w:rsidRPr="009279B7">
        <w:rPr>
          <w:rFonts w:asciiTheme="minorEastAsia" w:hAnsiTheme="minorEastAsia" w:hint="eastAsia"/>
          <w:color w:val="000000" w:themeColor="text1"/>
          <w:sz w:val="28"/>
          <w:szCs w:val="28"/>
        </w:rPr>
        <w:t>王炜</w:t>
      </w:r>
      <w:r w:rsidR="002977BD" w:rsidRPr="009279B7">
        <w:rPr>
          <w:rFonts w:asciiTheme="minorEastAsia" w:hAnsiTheme="minorEastAsia" w:hint="eastAsia"/>
          <w:color w:val="000000" w:themeColor="text1"/>
          <w:sz w:val="28"/>
          <w:szCs w:val="28"/>
        </w:rPr>
        <w:t>、过秀成等编著</w:t>
      </w:r>
      <w:r w:rsidRPr="009279B7">
        <w:rPr>
          <w:rFonts w:asciiTheme="minorEastAsia" w:hAnsiTheme="minorEastAsia" w:hint="eastAsia"/>
          <w:color w:val="000000" w:themeColor="text1"/>
          <w:sz w:val="28"/>
          <w:szCs w:val="28"/>
        </w:rPr>
        <w:t>．</w:t>
      </w:r>
      <w:r w:rsidR="00441502" w:rsidRPr="009279B7">
        <w:rPr>
          <w:rFonts w:asciiTheme="minorEastAsia" w:hAnsiTheme="minorEastAsia" w:hint="eastAsia"/>
          <w:color w:val="000000" w:themeColor="text1"/>
          <w:sz w:val="28"/>
          <w:szCs w:val="28"/>
        </w:rPr>
        <w:t>东南大学</w:t>
      </w:r>
      <w:r w:rsidRPr="009279B7">
        <w:rPr>
          <w:rFonts w:asciiTheme="minorEastAsia" w:hAnsiTheme="minorEastAsia" w:hint="eastAsia"/>
          <w:color w:val="000000" w:themeColor="text1"/>
          <w:sz w:val="28"/>
          <w:szCs w:val="28"/>
        </w:rPr>
        <w:t>出版社，201</w:t>
      </w:r>
      <w:r w:rsidR="002977BD" w:rsidRPr="009279B7">
        <w:rPr>
          <w:rFonts w:asciiTheme="minorEastAsia" w:hAnsiTheme="minorEastAsia" w:hint="eastAsia"/>
          <w:color w:val="000000" w:themeColor="text1"/>
          <w:sz w:val="28"/>
          <w:szCs w:val="28"/>
        </w:rPr>
        <w:t>1</w:t>
      </w:r>
      <w:r w:rsidRPr="009279B7">
        <w:rPr>
          <w:rFonts w:asciiTheme="minorEastAsia" w:hAnsiTheme="minorEastAsia" w:hint="eastAsia"/>
          <w:color w:val="000000" w:themeColor="text1"/>
          <w:sz w:val="28"/>
          <w:szCs w:val="28"/>
        </w:rPr>
        <w:t>，第</w:t>
      </w:r>
      <w:r w:rsidR="002977BD" w:rsidRPr="009279B7">
        <w:rPr>
          <w:rFonts w:asciiTheme="minorEastAsia" w:hAnsiTheme="minorEastAsia" w:hint="eastAsia"/>
          <w:color w:val="000000" w:themeColor="text1"/>
          <w:sz w:val="28"/>
          <w:szCs w:val="28"/>
        </w:rPr>
        <w:t>二</w:t>
      </w:r>
      <w:r w:rsidRPr="009279B7">
        <w:rPr>
          <w:rFonts w:asciiTheme="minorEastAsia" w:hAnsiTheme="minorEastAsia" w:hint="eastAsia"/>
          <w:color w:val="000000" w:themeColor="text1"/>
          <w:sz w:val="28"/>
          <w:szCs w:val="28"/>
        </w:rPr>
        <w:t>版。</w:t>
      </w:r>
    </w:p>
    <w:p w:rsidR="00A46583" w:rsidRPr="009279B7" w:rsidRDefault="00E46649" w:rsidP="00A46583">
      <w:pPr>
        <w:spacing w:line="560" w:lineRule="exact"/>
        <w:ind w:firstLineChars="200" w:firstLine="560"/>
        <w:rPr>
          <w:rFonts w:asciiTheme="minorEastAsia" w:hAnsiTheme="minorEastAsia"/>
          <w:color w:val="000000" w:themeColor="text1"/>
          <w:sz w:val="28"/>
          <w:szCs w:val="28"/>
        </w:rPr>
      </w:pPr>
      <w:r w:rsidRPr="009279B7">
        <w:rPr>
          <w:rFonts w:asciiTheme="minorEastAsia" w:hAnsiTheme="minorEastAsia"/>
          <w:color w:val="000000" w:themeColor="text1"/>
          <w:sz w:val="28"/>
          <w:szCs w:val="28"/>
        </w:rPr>
        <w:t>2</w:t>
      </w:r>
      <w:r w:rsidRPr="009279B7">
        <w:rPr>
          <w:rFonts w:asciiTheme="minorEastAsia" w:hAnsiTheme="minorEastAsia" w:hint="eastAsia"/>
          <w:color w:val="000000" w:themeColor="text1"/>
          <w:sz w:val="28"/>
          <w:szCs w:val="28"/>
        </w:rPr>
        <w:t>．《交通工程学》．任福田等编著．人民交通出版社，</w:t>
      </w:r>
      <w:r w:rsidRPr="009279B7">
        <w:rPr>
          <w:rFonts w:asciiTheme="minorEastAsia" w:hAnsiTheme="minorEastAsia"/>
          <w:color w:val="000000" w:themeColor="text1"/>
          <w:sz w:val="28"/>
          <w:szCs w:val="28"/>
        </w:rPr>
        <w:t>2017</w:t>
      </w:r>
      <w:r w:rsidRPr="009279B7">
        <w:rPr>
          <w:rFonts w:asciiTheme="minorEastAsia" w:hAnsiTheme="minorEastAsia" w:hint="eastAsia"/>
          <w:color w:val="000000" w:themeColor="text1"/>
          <w:sz w:val="28"/>
          <w:szCs w:val="28"/>
        </w:rPr>
        <w:t>，第三版。</w:t>
      </w:r>
    </w:p>
    <w:p w:rsidR="00F7474B" w:rsidRPr="00A46583" w:rsidRDefault="00F7474B" w:rsidP="002C6C00">
      <w:pPr>
        <w:spacing w:line="560" w:lineRule="exact"/>
        <w:ind w:firstLineChars="200" w:firstLine="420"/>
      </w:pPr>
    </w:p>
    <w:sectPr w:rsidR="00F7474B" w:rsidRPr="00A46583" w:rsidSect="00D750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B5B" w:rsidRDefault="00516B5B" w:rsidP="00FC34BA">
      <w:r>
        <w:separator/>
      </w:r>
    </w:p>
  </w:endnote>
  <w:endnote w:type="continuationSeparator" w:id="1">
    <w:p w:rsidR="00516B5B" w:rsidRDefault="00516B5B" w:rsidP="00FC3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_GB2312">
    <w:altName w:val="FangSong_GB2312"/>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B5B" w:rsidRDefault="00516B5B" w:rsidP="00FC34BA">
      <w:r>
        <w:separator/>
      </w:r>
    </w:p>
  </w:footnote>
  <w:footnote w:type="continuationSeparator" w:id="1">
    <w:p w:rsidR="00516B5B" w:rsidRDefault="00516B5B" w:rsidP="00FC3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E6893"/>
    <w:multiLevelType w:val="hybridMultilevel"/>
    <w:tmpl w:val="51E65786"/>
    <w:lvl w:ilvl="0" w:tplc="786E895E">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E545988"/>
    <w:multiLevelType w:val="hybridMultilevel"/>
    <w:tmpl w:val="832009E4"/>
    <w:lvl w:ilvl="0" w:tplc="7BBC7428">
      <w:start w:val="1"/>
      <w:numFmt w:val="decimal"/>
      <w:lvlText w:val="%1."/>
      <w:lvlJc w:val="left"/>
      <w:pPr>
        <w:tabs>
          <w:tab w:val="num" w:pos="1140"/>
        </w:tabs>
        <w:ind w:left="1140" w:hanging="6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34BA"/>
    <w:rsid w:val="00026AD4"/>
    <w:rsid w:val="00111BD4"/>
    <w:rsid w:val="00272F2F"/>
    <w:rsid w:val="002977BD"/>
    <w:rsid w:val="002C6C00"/>
    <w:rsid w:val="003D5925"/>
    <w:rsid w:val="00441502"/>
    <w:rsid w:val="00494CA3"/>
    <w:rsid w:val="004B5E9C"/>
    <w:rsid w:val="004E1B4C"/>
    <w:rsid w:val="004E2BE5"/>
    <w:rsid w:val="00516B5B"/>
    <w:rsid w:val="006E2F30"/>
    <w:rsid w:val="007C79DF"/>
    <w:rsid w:val="00881A6B"/>
    <w:rsid w:val="008946FB"/>
    <w:rsid w:val="009279B7"/>
    <w:rsid w:val="009521F9"/>
    <w:rsid w:val="009E74CE"/>
    <w:rsid w:val="009F788A"/>
    <w:rsid w:val="00A36EC5"/>
    <w:rsid w:val="00A46583"/>
    <w:rsid w:val="00A647F1"/>
    <w:rsid w:val="00A97478"/>
    <w:rsid w:val="00AB5CBF"/>
    <w:rsid w:val="00AE0590"/>
    <w:rsid w:val="00AE6E7E"/>
    <w:rsid w:val="00D75098"/>
    <w:rsid w:val="00DB27F6"/>
    <w:rsid w:val="00E46649"/>
    <w:rsid w:val="00EB474B"/>
    <w:rsid w:val="00EC2C27"/>
    <w:rsid w:val="00F7474B"/>
    <w:rsid w:val="00FC34BA"/>
    <w:rsid w:val="00FF4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34BA"/>
    <w:rPr>
      <w:sz w:val="18"/>
      <w:szCs w:val="18"/>
    </w:rPr>
  </w:style>
  <w:style w:type="paragraph" w:styleId="a4">
    <w:name w:val="footer"/>
    <w:basedOn w:val="a"/>
    <w:link w:val="Char0"/>
    <w:uiPriority w:val="99"/>
    <w:unhideWhenUsed/>
    <w:rsid w:val="00FC34BA"/>
    <w:pPr>
      <w:tabs>
        <w:tab w:val="center" w:pos="4153"/>
        <w:tab w:val="right" w:pos="8306"/>
      </w:tabs>
      <w:snapToGrid w:val="0"/>
      <w:jc w:val="left"/>
    </w:pPr>
    <w:rPr>
      <w:sz w:val="18"/>
      <w:szCs w:val="18"/>
    </w:rPr>
  </w:style>
  <w:style w:type="character" w:customStyle="1" w:styleId="Char0">
    <w:name w:val="页脚 Char"/>
    <w:basedOn w:val="a0"/>
    <w:link w:val="a4"/>
    <w:uiPriority w:val="99"/>
    <w:rsid w:val="00FC34BA"/>
    <w:rPr>
      <w:sz w:val="18"/>
      <w:szCs w:val="18"/>
    </w:rPr>
  </w:style>
  <w:style w:type="paragraph" w:styleId="a5">
    <w:name w:val="Subtitle"/>
    <w:basedOn w:val="a"/>
    <w:next w:val="a"/>
    <w:link w:val="Char1"/>
    <w:uiPriority w:val="11"/>
    <w:qFormat/>
    <w:rsid w:val="004B5E9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4B5E9C"/>
    <w:rPr>
      <w:rFonts w:asciiTheme="majorHAnsi" w:eastAsia="宋体" w:hAnsiTheme="majorHAnsi" w:cstheme="majorBidi"/>
      <w:b/>
      <w:bCs/>
      <w:kern w:val="28"/>
      <w:sz w:val="32"/>
      <w:szCs w:val="32"/>
    </w:rPr>
  </w:style>
  <w:style w:type="paragraph" w:customStyle="1" w:styleId="Default">
    <w:name w:val="Default"/>
    <w:rsid w:val="004B5E9C"/>
    <w:pPr>
      <w:widowControl w:val="0"/>
      <w:autoSpaceDE w:val="0"/>
      <w:autoSpaceDN w:val="0"/>
      <w:adjustRightInd w:val="0"/>
    </w:pPr>
    <w:rPr>
      <w:rFonts w:ascii="黑体" w:eastAsia="黑体" w:cs="黑体"/>
      <w:color w:val="000000"/>
      <w:kern w:val="0"/>
      <w:sz w:val="24"/>
      <w:szCs w:val="24"/>
    </w:rPr>
  </w:style>
  <w:style w:type="character" w:customStyle="1" w:styleId="Char2">
    <w:name w:val="批注框文本 Char"/>
    <w:link w:val="a6"/>
    <w:rsid w:val="00A97478"/>
    <w:rPr>
      <w:sz w:val="18"/>
      <w:szCs w:val="18"/>
    </w:rPr>
  </w:style>
  <w:style w:type="paragraph" w:styleId="a6">
    <w:name w:val="Balloon Text"/>
    <w:basedOn w:val="a"/>
    <w:link w:val="Char2"/>
    <w:rsid w:val="00A97478"/>
    <w:rPr>
      <w:sz w:val="18"/>
      <w:szCs w:val="18"/>
    </w:rPr>
  </w:style>
  <w:style w:type="character" w:customStyle="1" w:styleId="Char10">
    <w:name w:val="批注框文本 Char1"/>
    <w:basedOn w:val="a0"/>
    <w:uiPriority w:val="99"/>
    <w:semiHidden/>
    <w:rsid w:val="00A974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34BA"/>
    <w:rPr>
      <w:sz w:val="18"/>
      <w:szCs w:val="18"/>
    </w:rPr>
  </w:style>
  <w:style w:type="paragraph" w:styleId="a4">
    <w:name w:val="footer"/>
    <w:basedOn w:val="a"/>
    <w:link w:val="Char0"/>
    <w:uiPriority w:val="99"/>
    <w:unhideWhenUsed/>
    <w:rsid w:val="00FC34BA"/>
    <w:pPr>
      <w:tabs>
        <w:tab w:val="center" w:pos="4153"/>
        <w:tab w:val="right" w:pos="8306"/>
      </w:tabs>
      <w:snapToGrid w:val="0"/>
      <w:jc w:val="left"/>
    </w:pPr>
    <w:rPr>
      <w:sz w:val="18"/>
      <w:szCs w:val="18"/>
    </w:rPr>
  </w:style>
  <w:style w:type="character" w:customStyle="1" w:styleId="Char0">
    <w:name w:val="页脚 Char"/>
    <w:basedOn w:val="a0"/>
    <w:link w:val="a4"/>
    <w:uiPriority w:val="99"/>
    <w:rsid w:val="00FC34BA"/>
    <w:rPr>
      <w:sz w:val="18"/>
      <w:szCs w:val="18"/>
    </w:rPr>
  </w:style>
  <w:style w:type="paragraph" w:styleId="a5">
    <w:name w:val="Subtitle"/>
    <w:basedOn w:val="a"/>
    <w:next w:val="a"/>
    <w:link w:val="Char1"/>
    <w:uiPriority w:val="11"/>
    <w:qFormat/>
    <w:rsid w:val="004B5E9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4B5E9C"/>
    <w:rPr>
      <w:rFonts w:asciiTheme="majorHAnsi" w:eastAsia="宋体" w:hAnsiTheme="majorHAnsi" w:cstheme="majorBidi"/>
      <w:b/>
      <w:bCs/>
      <w:kern w:val="28"/>
      <w:sz w:val="32"/>
      <w:szCs w:val="32"/>
    </w:rPr>
  </w:style>
  <w:style w:type="paragraph" w:customStyle="1" w:styleId="Default">
    <w:name w:val="Default"/>
    <w:rsid w:val="004B5E9C"/>
    <w:pPr>
      <w:widowControl w:val="0"/>
      <w:autoSpaceDE w:val="0"/>
      <w:autoSpaceDN w:val="0"/>
      <w:adjustRightInd w:val="0"/>
    </w:pPr>
    <w:rPr>
      <w:rFonts w:ascii="黑体" w:eastAsia="黑体" w:cs="黑体"/>
      <w:color w:val="000000"/>
      <w:kern w:val="0"/>
      <w:sz w:val="24"/>
      <w:szCs w:val="24"/>
    </w:rPr>
  </w:style>
  <w:style w:type="character" w:customStyle="1" w:styleId="Char2">
    <w:name w:val="批注框文本 Char"/>
    <w:link w:val="a6"/>
    <w:rsid w:val="00A97478"/>
    <w:rPr>
      <w:sz w:val="18"/>
      <w:szCs w:val="18"/>
    </w:rPr>
  </w:style>
  <w:style w:type="paragraph" w:styleId="a6">
    <w:name w:val="Balloon Text"/>
    <w:basedOn w:val="a"/>
    <w:link w:val="Char2"/>
    <w:rsid w:val="00A97478"/>
    <w:rPr>
      <w:sz w:val="18"/>
      <w:szCs w:val="18"/>
    </w:rPr>
  </w:style>
  <w:style w:type="character" w:customStyle="1" w:styleId="Char10">
    <w:name w:val="批注框文本 Char1"/>
    <w:basedOn w:val="a0"/>
    <w:uiPriority w:val="99"/>
    <w:semiHidden/>
    <w:rsid w:val="00A9747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管德清</dc:creator>
  <cp:lastModifiedBy>hui</cp:lastModifiedBy>
  <cp:revision>7</cp:revision>
  <dcterms:created xsi:type="dcterms:W3CDTF">2016-05-08T02:49:00Z</dcterms:created>
  <dcterms:modified xsi:type="dcterms:W3CDTF">2019-09-12T08:50:00Z</dcterms:modified>
</cp:coreProperties>
</file>