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25850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Tahoma" w:eastAsia="Times New Roman" w:hAnsi="Tahoma" w:cs="Tahoma"/>
          <w:color w:val="444444"/>
          <w:kern w:val="0"/>
          <w:sz w:val="48"/>
          <w:szCs w:val="48"/>
        </w:rPr>
        <w:t>357</w:t>
      </w:r>
      <w:r w:rsidRPr="00DB6C9B">
        <w:rPr>
          <w:rFonts w:ascii="MS Mincho" w:eastAsia="MS Mincho" w:hAnsi="MS Mincho" w:cs="MS Mincho"/>
          <w:color w:val="444444"/>
          <w:kern w:val="0"/>
          <w:sz w:val="48"/>
          <w:szCs w:val="48"/>
        </w:rPr>
        <w:t>英</w:t>
      </w:r>
      <w:r w:rsidRPr="00DB6C9B">
        <w:rPr>
          <w:rFonts w:ascii="SimSun" w:eastAsia="SimSun" w:hAnsi="SimSun" w:cs="SimSun"/>
          <w:color w:val="444444"/>
          <w:kern w:val="0"/>
          <w:sz w:val="48"/>
          <w:szCs w:val="48"/>
        </w:rPr>
        <w:t>语</w:t>
      </w:r>
      <w:r w:rsidRPr="00DB6C9B">
        <w:rPr>
          <w:rFonts w:ascii="MS Mincho" w:eastAsia="MS Mincho" w:hAnsi="MS Mincho" w:cs="MS Mincho"/>
          <w:color w:val="444444"/>
          <w:kern w:val="0"/>
          <w:sz w:val="48"/>
          <w:szCs w:val="48"/>
        </w:rPr>
        <w:t>翻</w:t>
      </w:r>
      <w:r w:rsidRPr="00DB6C9B">
        <w:rPr>
          <w:rFonts w:ascii="SimSun" w:eastAsia="SimSun" w:hAnsi="SimSun" w:cs="SimSun"/>
          <w:color w:val="444444"/>
          <w:kern w:val="0"/>
          <w:sz w:val="48"/>
          <w:szCs w:val="48"/>
        </w:rPr>
        <w:t>译</w:t>
      </w:r>
      <w:r w:rsidRPr="00DB6C9B">
        <w:rPr>
          <w:rFonts w:ascii="MS Mincho" w:eastAsia="MS Mincho" w:hAnsi="MS Mincho" w:cs="MS Mincho"/>
          <w:color w:val="444444"/>
          <w:kern w:val="0"/>
          <w:sz w:val="48"/>
          <w:szCs w:val="48"/>
        </w:rPr>
        <w:t>基</w:t>
      </w:r>
      <w:r w:rsidRPr="00DB6C9B">
        <w:rPr>
          <w:rFonts w:ascii="SimSun" w:eastAsia="SimSun" w:hAnsi="SimSun" w:cs="SimSun"/>
          <w:color w:val="444444"/>
          <w:kern w:val="0"/>
          <w:sz w:val="48"/>
          <w:szCs w:val="48"/>
        </w:rPr>
        <w:t>础</w:t>
      </w:r>
      <w:r w:rsidRPr="00DB6C9B">
        <w:rPr>
          <w:rFonts w:ascii="Tahoma" w:eastAsia="Times New Roman" w:hAnsi="Tahoma" w:cs="Tahoma"/>
          <w:color w:val="444444"/>
          <w:kern w:val="0"/>
          <w:sz w:val="48"/>
          <w:szCs w:val="48"/>
        </w:rPr>
        <w:t xml:space="preserve"> 150'</w:t>
      </w:r>
    </w:p>
    <w:p w14:paraId="0212DEA4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一、短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语汉译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英</w:t>
      </w: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15’</w:t>
      </w:r>
    </w:p>
    <w:p w14:paraId="28F3EA6F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1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、中国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经济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正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经历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深刻的方式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转变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和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结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构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调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整</w:t>
      </w:r>
    </w:p>
    <w:p w14:paraId="3075684A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2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、深化改革开放共建美好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亚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太</w:t>
      </w:r>
    </w:p>
    <w:p w14:paraId="232E9FB3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3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、大道至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简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，有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权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不可任性</w:t>
      </w:r>
    </w:p>
    <w:p w14:paraId="4EB14E13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4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、立德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树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人</w:t>
      </w:r>
    </w:p>
    <w:p w14:paraId="030D03A6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5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、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发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展和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规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范网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络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空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间</w:t>
      </w:r>
    </w:p>
    <w:p w14:paraId="2551BB7E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宋体" w:eastAsia="宋体" w:hAnsi="宋体" w:cs="Tahoma"/>
          <w:color w:val="444444"/>
          <w:kern w:val="0"/>
          <w:sz w:val="21"/>
          <w:szCs w:val="21"/>
        </w:rPr>
        <w:t>二、句子英译汉</w:t>
      </w: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15’</w:t>
      </w:r>
    </w:p>
    <w:p w14:paraId="4B928F7E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6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、</w:t>
      </w: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to take a</w:t>
      </w:r>
      <w:r>
        <w:rPr>
          <w:rFonts w:ascii="Tahoma" w:eastAsia="Times New Roman" w:hAnsi="Tahoma" w:cs="Tahoma" w:hint="eastAsia"/>
          <w:color w:val="444444"/>
          <w:kern w:val="0"/>
          <w:sz w:val="21"/>
          <w:szCs w:val="21"/>
        </w:rPr>
        <w:t xml:space="preserve"> </w:t>
      </w: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foreign stance at odds with America</w:t>
      </w:r>
    </w:p>
    <w:p w14:paraId="5097A086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7.</w:t>
      </w:r>
    </w:p>
    <w:p w14:paraId="63F62705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8</w:t>
      </w:r>
    </w:p>
    <w:p w14:paraId="7543CBB2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9 some of the</w:t>
      </w:r>
      <w:r>
        <w:rPr>
          <w:rFonts w:ascii="Tahoma" w:eastAsia="Times New Roman" w:hAnsi="Tahoma" w:cs="Tahoma" w:hint="eastAsia"/>
          <w:color w:val="444444"/>
          <w:kern w:val="0"/>
          <w:sz w:val="21"/>
          <w:szCs w:val="21"/>
        </w:rPr>
        <w:t xml:space="preserve"> </w:t>
      </w: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evil of my tale may have been inherited in our environment.</w:t>
      </w:r>
    </w:p>
    <w:p w14:paraId="44EA668C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10 hiring</w:t>
      </w:r>
      <w:r>
        <w:rPr>
          <w:rFonts w:ascii="Tahoma" w:eastAsia="Times New Roman" w:hAnsi="Tahoma" w:cs="Tahoma" w:hint="eastAsia"/>
          <w:color w:val="444444"/>
          <w:kern w:val="0"/>
          <w:sz w:val="21"/>
          <w:szCs w:val="21"/>
        </w:rPr>
        <w:t xml:space="preserve"> </w:t>
      </w: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people, get them on board and effective in works</w:t>
      </w:r>
    </w:p>
    <w:p w14:paraId="6F6CDE80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宋体" w:eastAsia="宋体" w:hAnsi="宋体" w:cs="Tahoma"/>
          <w:color w:val="444444"/>
          <w:kern w:val="0"/>
          <w:sz w:val="21"/>
          <w:szCs w:val="21"/>
        </w:rPr>
        <w:t>三、段落汉译英</w:t>
      </w: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60’</w:t>
      </w:r>
    </w:p>
    <w:p w14:paraId="3EA0C5F1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收旧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货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的人，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带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一副眼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镜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，穿得也很干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净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，看起来像个知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识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分子。大家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这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么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说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的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时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候，他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总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是笑笑，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说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我哪里是知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识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分子，小学</w:t>
      </w:r>
      <w:r w:rsidRPr="00DB6C9B">
        <w:rPr>
          <w:rFonts w:ascii="SimSun" w:eastAsia="SimSun" w:hAnsi="SimSun" w:cs="SimSun"/>
          <w:color w:val="444444"/>
          <w:kern w:val="0"/>
          <w:sz w:val="21"/>
          <w:szCs w:val="21"/>
        </w:rPr>
        <w:t>毕业</w:t>
      </w:r>
      <w:r w:rsidRPr="00DB6C9B">
        <w:rPr>
          <w:rFonts w:ascii="MS Mincho" w:eastAsia="MS Mincho" w:hAnsi="MS Mincho" w:cs="MS Mincho"/>
          <w:color w:val="444444"/>
          <w:kern w:val="0"/>
          <w:sz w:val="21"/>
          <w:szCs w:val="21"/>
        </w:rPr>
        <w:t>了，初中只念了半年。</w:t>
      </w:r>
    </w:p>
    <w:p w14:paraId="38D688B1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    </w:t>
      </w:r>
      <w:r w:rsidRPr="00DB6C9B">
        <w:rPr>
          <w:rFonts w:ascii="宋体" w:eastAsia="宋体" w:hAnsi="宋体" w:cs="Tahoma"/>
          <w:color w:val="444444"/>
          <w:kern w:val="0"/>
          <w:sz w:val="21"/>
          <w:szCs w:val="21"/>
        </w:rPr>
        <w:t>他脾气温和，举止文雅，他会将收来的旧货</w:t>
      </w:r>
    </w:p>
    <w:p w14:paraId="1946B57C" w14:textId="77777777" w:rsidR="00502E4C" w:rsidRPr="00DB6C9B" w:rsidRDefault="00502E4C" w:rsidP="00502E4C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48AD1EF4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宋体" w:eastAsia="宋体" w:hAnsi="宋体" w:cs="Tahoma"/>
          <w:color w:val="444444"/>
          <w:kern w:val="0"/>
          <w:sz w:val="21"/>
          <w:szCs w:val="21"/>
        </w:rPr>
        <w:t>四、段落汉译英</w:t>
      </w: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60’ 450</w:t>
      </w:r>
      <w:r w:rsidRPr="00DB6C9B">
        <w:rPr>
          <w:rFonts w:ascii="宋体" w:eastAsia="宋体" w:hAnsi="宋体" w:cs="Tahoma"/>
          <w:color w:val="444444"/>
          <w:kern w:val="0"/>
          <w:sz w:val="21"/>
          <w:szCs w:val="21"/>
        </w:rPr>
        <w:t>字左右</w:t>
      </w:r>
    </w:p>
    <w:p w14:paraId="3489465E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宋体" w:eastAsia="宋体" w:hAnsi="宋体" w:cs="Tahoma"/>
          <w:color w:val="444444"/>
          <w:kern w:val="0"/>
          <w:sz w:val="21"/>
          <w:szCs w:val="21"/>
        </w:rPr>
        <w:t>选自</w:t>
      </w: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Artifact A: the Oracle Bone</w:t>
      </w:r>
    </w:p>
    <w:p w14:paraId="115D41D1" w14:textId="77777777" w:rsidR="00502E4C" w:rsidRPr="00DB6C9B" w:rsidRDefault="00502E4C" w:rsidP="00502E4C">
      <w:pPr>
        <w:widowControl/>
        <w:jc w:val="left"/>
        <w:rPr>
          <w:rFonts w:ascii="Tahoma" w:eastAsia="Times New Roman" w:hAnsi="Tahoma" w:cs="Tahoma"/>
          <w:color w:val="444444"/>
          <w:kern w:val="0"/>
          <w:sz w:val="21"/>
          <w:szCs w:val="21"/>
        </w:rPr>
      </w:pP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From Beijing to Anyang—from the modern</w:t>
      </w:r>
      <w:r>
        <w:rPr>
          <w:rFonts w:ascii="Tahoma" w:eastAsia="Times New Roman" w:hAnsi="Tahoma" w:cs="Tahoma" w:hint="eastAsia"/>
          <w:color w:val="444444"/>
          <w:kern w:val="0"/>
          <w:sz w:val="21"/>
          <w:szCs w:val="21"/>
        </w:rPr>
        <w:t xml:space="preserve"> </w:t>
      </w: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capital to the cradle of the ancient Chinese civilization, it took 6 hours by</w:t>
      </w:r>
      <w:r>
        <w:rPr>
          <w:rFonts w:ascii="Tahoma" w:eastAsia="Times New Roman" w:hAnsi="Tahoma" w:cs="Tahoma" w:hint="eastAsia"/>
          <w:color w:val="444444"/>
          <w:kern w:val="0"/>
          <w:sz w:val="21"/>
          <w:szCs w:val="21"/>
        </w:rPr>
        <w:t xml:space="preserve"> </w:t>
      </w: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train. Sitting by the window, there are moments when numbness sets in. The</w:t>
      </w:r>
      <w:r>
        <w:rPr>
          <w:rFonts w:ascii="Tahoma" w:eastAsia="Times New Roman" w:hAnsi="Tahoma" w:cs="Tahoma" w:hint="eastAsia"/>
          <w:color w:val="444444"/>
          <w:kern w:val="0"/>
          <w:sz w:val="21"/>
          <w:szCs w:val="21"/>
        </w:rPr>
        <w:t xml:space="preserve"> </w:t>
      </w: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scenery is pattered like wallpaper: peasant, field, road, village; peasant,</w:t>
      </w:r>
      <w:r>
        <w:rPr>
          <w:rFonts w:ascii="Tahoma" w:eastAsia="Times New Roman" w:hAnsi="Tahoma" w:cs="Tahoma" w:hint="eastAsia"/>
          <w:color w:val="444444"/>
          <w:kern w:val="0"/>
          <w:sz w:val="21"/>
          <w:szCs w:val="21"/>
        </w:rPr>
        <w:t xml:space="preserve"> </w:t>
      </w:r>
      <w:r w:rsidRPr="00DB6C9B">
        <w:rPr>
          <w:rFonts w:ascii="Tahoma" w:eastAsia="Times New Roman" w:hAnsi="Tahoma" w:cs="Tahoma"/>
          <w:color w:val="444444"/>
          <w:kern w:val="0"/>
          <w:sz w:val="21"/>
          <w:szCs w:val="21"/>
        </w:rPr>
        <w:t>field, road, village. The view of repetition is not new. In 1980s, `</w:t>
      </w:r>
    </w:p>
    <w:p w14:paraId="41B2B535" w14:textId="77777777" w:rsidR="00502E4C" w:rsidRPr="00DB6C9B" w:rsidRDefault="00502E4C" w:rsidP="00502E4C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7FDE9AA0" w14:textId="77777777" w:rsidR="00502E4C" w:rsidRPr="00DB6C9B" w:rsidRDefault="00502E4C" w:rsidP="00502E4C"/>
    <w:p w14:paraId="19DEED4E" w14:textId="77777777" w:rsidR="00D653DD" w:rsidRDefault="00502E4C">
      <w:bookmarkStart w:id="0" w:name="_GoBack"/>
      <w:bookmarkEnd w:id="0"/>
    </w:p>
    <w:sectPr w:rsidR="00D653DD" w:rsidSect="00853AA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4C"/>
    <w:rsid w:val="00502E4C"/>
    <w:rsid w:val="0056606A"/>
    <w:rsid w:val="00F1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2E4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02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Macintosh Word</Application>
  <DocSecurity>0</DocSecurity>
  <Lines>5</Lines>
  <Paragraphs>1</Paragraphs>
  <ScaleCrop>false</ScaleCrop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yuxiaoqi017@163.com</dc:creator>
  <cp:keywords/>
  <dc:description/>
  <cp:lastModifiedBy>yuxiaoqi017@163.com</cp:lastModifiedBy>
  <cp:revision>1</cp:revision>
  <dcterms:created xsi:type="dcterms:W3CDTF">2020-04-19T12:32:00Z</dcterms:created>
  <dcterms:modified xsi:type="dcterms:W3CDTF">2020-04-19T12:32:00Z</dcterms:modified>
</cp:coreProperties>
</file>