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4364A" w14:textId="132078FD" w:rsidR="00800F29" w:rsidRPr="00DF65D4" w:rsidRDefault="00800F29" w:rsidP="00800F29">
      <w:pPr>
        <w:widowControl/>
        <w:jc w:val="center"/>
        <w:rPr>
          <w:b/>
          <w:bCs/>
          <w:sz w:val="32"/>
          <w:szCs w:val="32"/>
        </w:rPr>
      </w:pPr>
      <w:bookmarkStart w:id="0" w:name="_Hlk37020555"/>
      <w:bookmarkStart w:id="1" w:name="_Hlk37020575"/>
      <w:r w:rsidRPr="00DF65D4">
        <w:rPr>
          <w:b/>
          <w:bCs/>
          <w:sz w:val="32"/>
          <w:szCs w:val="32"/>
        </w:rPr>
        <w:t>2020年</w:t>
      </w:r>
      <w:r w:rsidRPr="00DF65D4">
        <w:rPr>
          <w:rFonts w:hint="eastAsia"/>
          <w:b/>
          <w:bCs/>
          <w:sz w:val="32"/>
          <w:szCs w:val="32"/>
        </w:rPr>
        <w:t>厦门大学</w:t>
      </w:r>
      <w:bookmarkEnd w:id="0"/>
      <w:r w:rsidRPr="00800F29">
        <w:rPr>
          <w:b/>
          <w:bCs/>
          <w:sz w:val="32"/>
          <w:szCs w:val="32"/>
        </w:rPr>
        <w:t>艺术学院</w:t>
      </w:r>
      <w:r w:rsidRPr="00DF65D4">
        <w:rPr>
          <w:b/>
          <w:bCs/>
          <w:sz w:val="32"/>
          <w:szCs w:val="32"/>
        </w:rPr>
        <w:t>考研初试科目业务课考试内容范围说明</w:t>
      </w:r>
    </w:p>
    <w:bookmarkEnd w:id="1"/>
    <w:p w14:paraId="1D0A2A8C" w14:textId="39AF9D40" w:rsidR="001F79CF" w:rsidRPr="00800F29" w:rsidRDefault="00800F29" w:rsidP="001F79CF">
      <w:pPr>
        <w:rPr>
          <w:sz w:val="21"/>
          <w:szCs w:val="21"/>
        </w:rPr>
      </w:pPr>
      <w:r>
        <w:t xml:space="preserve"> </w:t>
      </w:r>
      <w:r w:rsidR="001F79CF" w:rsidRPr="00800F29">
        <w:rPr>
          <w:sz w:val="21"/>
          <w:szCs w:val="21"/>
        </w:rPr>
        <w:t>(联系电话:2182165 吕老师) 071 音乐系、072 美术系、073 设计系</w:t>
      </w:r>
      <w:r w:rsidR="001F79CF" w:rsidRPr="00800F29">
        <w:rPr>
          <w:sz w:val="21"/>
          <w:szCs w:val="21"/>
        </w:rPr>
        <w:cr/>
        <w:t>音乐系:</w:t>
      </w:r>
    </w:p>
    <w:p w14:paraId="2A0F0278" w14:textId="77777777" w:rsidR="001F79CF" w:rsidRPr="00800F29" w:rsidRDefault="001F79CF" w:rsidP="001F79CF">
      <w:pPr>
        <w:rPr>
          <w:sz w:val="21"/>
          <w:szCs w:val="21"/>
        </w:rPr>
      </w:pPr>
      <w:r w:rsidRPr="00800F29">
        <w:rPr>
          <w:sz w:val="21"/>
          <w:szCs w:val="21"/>
        </w:rPr>
        <w:t>614 中外音乐史:该科目内容包含中国音乐史和外国音乐史两部分内容。</w:t>
      </w:r>
    </w:p>
    <w:p w14:paraId="1CDE859F" w14:textId="77777777" w:rsidR="001F79CF" w:rsidRPr="00800F29" w:rsidRDefault="001F79CF" w:rsidP="001F79CF">
      <w:pPr>
        <w:rPr>
          <w:sz w:val="21"/>
          <w:szCs w:val="21"/>
        </w:rPr>
      </w:pPr>
      <w:r w:rsidRPr="00800F29">
        <w:rPr>
          <w:sz w:val="21"/>
          <w:szCs w:val="21"/>
        </w:rPr>
        <w:t>819 和声与音乐作品分析:和声——分析部分:自然音体系，转调，离调，</w:t>
      </w:r>
      <w:proofErr w:type="gramStart"/>
      <w:r w:rsidRPr="00800F29">
        <w:rPr>
          <w:sz w:val="21"/>
          <w:szCs w:val="21"/>
        </w:rPr>
        <w:t>重属与副属</w:t>
      </w:r>
      <w:proofErr w:type="gramEnd"/>
      <w:r w:rsidRPr="00800F29">
        <w:rPr>
          <w:sz w:val="21"/>
          <w:szCs w:val="21"/>
        </w:rPr>
        <w:t>和 弦、一级关系转调;四部和声写作:从自然音体系到一级关系转调与和弦外音;音乐分析— —十八、十九世纪古典主义与浪漫主义多声部音乐作品。曲式结构包括乐段、二部曲式、单 三声部曲式、复三部曲式、回旋曲式和奏鸣曲式</w:t>
      </w:r>
    </w:p>
    <w:p w14:paraId="1FB8D7F1" w14:textId="77777777" w:rsidR="001F79CF" w:rsidRPr="00800F29" w:rsidRDefault="001F79CF" w:rsidP="001F79CF">
      <w:pPr>
        <w:rPr>
          <w:sz w:val="21"/>
          <w:szCs w:val="21"/>
        </w:rPr>
      </w:pPr>
      <w:r w:rsidRPr="00800F29">
        <w:rPr>
          <w:sz w:val="21"/>
          <w:szCs w:val="21"/>
        </w:rPr>
        <w:t>818 艺术概论:该科目包含内容如下:1艺术本质及特征论;2艺术起源论;3艺术功 能论;4艺术文化论;5艺术创作论;6艺术鉴赏论;7艺术门类论。</w:t>
      </w:r>
    </w:p>
    <w:p w14:paraId="1140EE5A" w14:textId="77777777" w:rsidR="001F79CF" w:rsidRPr="00800F29" w:rsidRDefault="001F79CF" w:rsidP="001F79CF">
      <w:pPr>
        <w:rPr>
          <w:sz w:val="21"/>
          <w:szCs w:val="21"/>
        </w:rPr>
      </w:pPr>
      <w:r w:rsidRPr="00800F29">
        <w:rPr>
          <w:sz w:val="21"/>
          <w:szCs w:val="21"/>
        </w:rPr>
        <w:t>美术系:</w:t>
      </w:r>
    </w:p>
    <w:p w14:paraId="0304B636" w14:textId="77777777" w:rsidR="001F79CF" w:rsidRPr="00800F29" w:rsidRDefault="001F79CF" w:rsidP="001F79CF">
      <w:pPr>
        <w:rPr>
          <w:sz w:val="21"/>
          <w:szCs w:val="21"/>
        </w:rPr>
      </w:pPr>
      <w:r w:rsidRPr="00800F29">
        <w:rPr>
          <w:sz w:val="21"/>
          <w:szCs w:val="21"/>
        </w:rPr>
        <w:t>612 中外美术史:该科目考试内容为中外美术史中的相关内容。其中外国美术</w:t>
      </w:r>
      <w:proofErr w:type="gramStart"/>
      <w:r w:rsidRPr="00800F29">
        <w:rPr>
          <w:sz w:val="21"/>
          <w:szCs w:val="21"/>
        </w:rPr>
        <w:t>史主要</w:t>
      </w:r>
      <w:proofErr w:type="gramEnd"/>
      <w:r w:rsidRPr="00800F29">
        <w:rPr>
          <w:sz w:val="21"/>
          <w:szCs w:val="21"/>
        </w:rPr>
        <w:t>是 以欧洲美术史为主。命题形式中有如下几项内容:名词解释、问答题和论述题。考生在复习 时应注意中外美术史中的代表性人物，代表性作品和代表性事件。中国美术史的考试内容</w:t>
      </w:r>
      <w:proofErr w:type="gramStart"/>
      <w:r w:rsidRPr="00800F29">
        <w:rPr>
          <w:sz w:val="21"/>
          <w:szCs w:val="21"/>
        </w:rPr>
        <w:t>范</w:t>
      </w:r>
      <w:proofErr w:type="gramEnd"/>
      <w:r w:rsidRPr="00800F29">
        <w:rPr>
          <w:sz w:val="21"/>
          <w:szCs w:val="21"/>
        </w:rPr>
        <w:t xml:space="preserve"> 围是从中国原始美术到清代美术的美术史知识，不涉及民国及新中国美术中的相关内容。外 国美术史的考试内容范围是从欧洲原始美术到西方现代派艺术期间的美术史知识，具体知识 会涉及到两河流域及埃及、西欧、南欧、北欧、东欧的美术史史实。</w:t>
      </w:r>
    </w:p>
    <w:p w14:paraId="66CEDBFA" w14:textId="77777777" w:rsidR="001F79CF" w:rsidRPr="00800F29" w:rsidRDefault="001F79CF" w:rsidP="001F79CF">
      <w:pPr>
        <w:rPr>
          <w:sz w:val="21"/>
          <w:szCs w:val="21"/>
        </w:rPr>
      </w:pPr>
      <w:r w:rsidRPr="00800F29">
        <w:rPr>
          <w:sz w:val="21"/>
          <w:szCs w:val="21"/>
        </w:rPr>
        <w:t>871 造型基础:考试时间 3 小时。该科目考试内容为素描或速写，主要考察考生的造型 能力和艺术表现力。报考中国画方向和书法研究方向的考生需自备 4 尺对开宣纸、画板、笔 墨;报考其它方向的考生需自备 4 开素描纸、画板、铅笔、炭笔、橡皮。</w:t>
      </w:r>
    </w:p>
    <w:p w14:paraId="28DA0607" w14:textId="77777777" w:rsidR="001F79CF" w:rsidRPr="00800F29" w:rsidRDefault="001F79CF" w:rsidP="001F79CF">
      <w:pPr>
        <w:rPr>
          <w:sz w:val="21"/>
          <w:szCs w:val="21"/>
        </w:rPr>
      </w:pPr>
      <w:r w:rsidRPr="00800F29">
        <w:rPr>
          <w:sz w:val="21"/>
          <w:szCs w:val="21"/>
        </w:rPr>
        <w:t>818 艺术概论:同艺术学院音乐系</w:t>
      </w:r>
    </w:p>
    <w:p w14:paraId="4F25FCDB" w14:textId="77777777" w:rsidR="001F79CF" w:rsidRPr="00800F29" w:rsidRDefault="001F79CF" w:rsidP="001F79CF">
      <w:pPr>
        <w:rPr>
          <w:sz w:val="21"/>
          <w:szCs w:val="21"/>
        </w:rPr>
      </w:pPr>
      <w:r w:rsidRPr="00800F29">
        <w:rPr>
          <w:sz w:val="21"/>
          <w:szCs w:val="21"/>
        </w:rPr>
        <w:t>设计系:</w:t>
      </w:r>
    </w:p>
    <w:p w14:paraId="7F622DE1" w14:textId="77777777" w:rsidR="001F79CF" w:rsidRPr="00800F29" w:rsidRDefault="001F79CF" w:rsidP="001F79CF">
      <w:pPr>
        <w:rPr>
          <w:sz w:val="21"/>
          <w:szCs w:val="21"/>
        </w:rPr>
      </w:pPr>
      <w:r w:rsidRPr="00800F29">
        <w:rPr>
          <w:sz w:val="21"/>
          <w:szCs w:val="21"/>
        </w:rPr>
        <w:t>613 设计史论:该科目内容以中国设计史、世界设计史和设计概论为考试内容。</w:t>
      </w:r>
    </w:p>
    <w:p w14:paraId="74870626" w14:textId="77777777" w:rsidR="001F79CF" w:rsidRPr="00800F29" w:rsidRDefault="001F79CF" w:rsidP="001F79CF">
      <w:pPr>
        <w:rPr>
          <w:sz w:val="21"/>
          <w:szCs w:val="21"/>
        </w:rPr>
      </w:pPr>
      <w:r w:rsidRPr="00800F29">
        <w:rPr>
          <w:sz w:val="21"/>
          <w:szCs w:val="21"/>
        </w:rPr>
        <w:t>872 设计基础:时间 3 小时。1以本专业本科阶段所学习的造型基础、构成基础原理为</w:t>
      </w:r>
    </w:p>
    <w:p w14:paraId="05641C82" w14:textId="7B03D1EB" w:rsidR="00826C20" w:rsidRPr="00800F29" w:rsidRDefault="001F79CF" w:rsidP="001F79CF">
      <w:pPr>
        <w:rPr>
          <w:sz w:val="21"/>
          <w:szCs w:val="21"/>
        </w:rPr>
      </w:pPr>
      <w:r w:rsidRPr="00800F29">
        <w:rPr>
          <w:sz w:val="21"/>
          <w:szCs w:val="21"/>
        </w:rPr>
        <w:t>基本内容，考察考生的专业基础能力;2根据专业基础的原理和方法，结合所报考的专业方 向进行基础性专题设计。考生需自备 4 开素描纸、画板、铅笔、黑色钢笔(水笔)、直尺、 三角尺、圆规、橡皮。</w:t>
      </w:r>
    </w:p>
    <w:sectPr w:rsidR="00826C20" w:rsidRPr="00800F29" w:rsidSect="00566F3C">
      <w:headerReference w:type="even" r:id="rId6"/>
      <w:footerReference w:type="default" r:id="rId7"/>
      <w:headerReference w:type="firs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313E0" w14:textId="77777777" w:rsidR="00582E2A" w:rsidRDefault="00582E2A" w:rsidP="008E17CF">
      <w:r>
        <w:separator/>
      </w:r>
    </w:p>
  </w:endnote>
  <w:endnote w:type="continuationSeparator" w:id="0">
    <w:p w14:paraId="089648CB" w14:textId="77777777" w:rsidR="00582E2A" w:rsidRDefault="00582E2A" w:rsidP="008E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469438"/>
      <w:docPartObj>
        <w:docPartGallery w:val="Page Numbers (Bottom of Page)"/>
        <w:docPartUnique/>
      </w:docPartObj>
    </w:sdtPr>
    <w:sdtEndPr>
      <w:rPr>
        <w:b/>
        <w:bCs/>
      </w:rPr>
    </w:sdtEndPr>
    <w:sdtContent>
      <w:p w14:paraId="3A5FE8DD" w14:textId="085526DF" w:rsidR="00800F29" w:rsidRPr="00800F29" w:rsidRDefault="00800F29">
        <w:pPr>
          <w:pStyle w:val="a5"/>
          <w:jc w:val="center"/>
          <w:rPr>
            <w:b/>
            <w:bCs/>
          </w:rPr>
        </w:pPr>
        <w:r w:rsidRPr="00800F29">
          <w:rPr>
            <w:b/>
            <w:bCs/>
          </w:rPr>
          <w:fldChar w:fldCharType="begin"/>
        </w:r>
        <w:r w:rsidRPr="00800F29">
          <w:rPr>
            <w:b/>
            <w:bCs/>
          </w:rPr>
          <w:instrText>PAGE   \* MERGEFORMAT</w:instrText>
        </w:r>
        <w:r w:rsidRPr="00800F29">
          <w:rPr>
            <w:b/>
            <w:bCs/>
          </w:rPr>
          <w:fldChar w:fldCharType="separate"/>
        </w:r>
        <w:r w:rsidRPr="00800F29">
          <w:rPr>
            <w:b/>
            <w:bCs/>
            <w:lang w:val="zh-CN"/>
          </w:rPr>
          <w:t>2</w:t>
        </w:r>
        <w:r w:rsidRPr="00800F29">
          <w:rPr>
            <w:b/>
            <w:bCs/>
          </w:rPr>
          <w:fldChar w:fldCharType="end"/>
        </w:r>
      </w:p>
    </w:sdtContent>
  </w:sdt>
  <w:p w14:paraId="022CC8B3" w14:textId="77777777" w:rsidR="00800F29" w:rsidRDefault="00800F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BA20D" w14:textId="77777777" w:rsidR="00582E2A" w:rsidRDefault="00582E2A" w:rsidP="008E17CF">
      <w:r>
        <w:separator/>
      </w:r>
    </w:p>
  </w:footnote>
  <w:footnote w:type="continuationSeparator" w:id="0">
    <w:p w14:paraId="5E2AE3A2" w14:textId="77777777" w:rsidR="00582E2A" w:rsidRDefault="00582E2A" w:rsidP="008E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E234" w14:textId="12BBEC50" w:rsidR="008E17CF" w:rsidRDefault="00582E2A">
    <w:pPr>
      <w:pStyle w:val="a3"/>
    </w:pPr>
    <w:r>
      <w:rPr>
        <w:noProof/>
      </w:rPr>
      <w:pict w14:anchorId="4E656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14.25pt;height:128.55pt;z-index:-251657216;mso-position-horizontal:center;mso-position-horizontal-relative:margin;mso-position-vertical:center;mso-position-vertical-relative:margin" o:allowincell="f">
          <v:imagedata r:id="rId1" o:title="白色logo的副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6233" w14:textId="22CE29A5" w:rsidR="008E17CF" w:rsidRDefault="00582E2A">
    <w:pPr>
      <w:pStyle w:val="a3"/>
    </w:pPr>
    <w:r>
      <w:rPr>
        <w:noProof/>
      </w:rPr>
      <w:pict w14:anchorId="5A206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14.25pt;height:128.55pt;z-index:-251656192;mso-position-horizontal:center;mso-position-horizontal-relative:margin;mso-position-vertical:center;mso-position-vertical-relative:margin" o:allowincell="f">
          <v:imagedata r:id="rId1" o:title="白色logo的副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EA"/>
    <w:rsid w:val="001B1859"/>
    <w:rsid w:val="001F79CF"/>
    <w:rsid w:val="003600D7"/>
    <w:rsid w:val="004862B4"/>
    <w:rsid w:val="004C14F6"/>
    <w:rsid w:val="00566F3C"/>
    <w:rsid w:val="00582E2A"/>
    <w:rsid w:val="00593E81"/>
    <w:rsid w:val="0064692C"/>
    <w:rsid w:val="00800F29"/>
    <w:rsid w:val="00805E0B"/>
    <w:rsid w:val="00826C20"/>
    <w:rsid w:val="008B1D10"/>
    <w:rsid w:val="008E17CF"/>
    <w:rsid w:val="00B43A26"/>
    <w:rsid w:val="00BC0FA1"/>
    <w:rsid w:val="00BF47E4"/>
    <w:rsid w:val="00C354A9"/>
    <w:rsid w:val="00C53F73"/>
    <w:rsid w:val="00CB3C0F"/>
    <w:rsid w:val="00D3641E"/>
    <w:rsid w:val="00E42761"/>
    <w:rsid w:val="00F16FB2"/>
    <w:rsid w:val="00F4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4C2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7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17CF"/>
    <w:rPr>
      <w:sz w:val="18"/>
      <w:szCs w:val="18"/>
    </w:rPr>
  </w:style>
  <w:style w:type="paragraph" w:styleId="a5">
    <w:name w:val="footer"/>
    <w:basedOn w:val="a"/>
    <w:link w:val="a6"/>
    <w:uiPriority w:val="99"/>
    <w:unhideWhenUsed/>
    <w:rsid w:val="008E17CF"/>
    <w:pPr>
      <w:tabs>
        <w:tab w:val="center" w:pos="4153"/>
        <w:tab w:val="right" w:pos="8306"/>
      </w:tabs>
      <w:snapToGrid w:val="0"/>
      <w:jc w:val="left"/>
    </w:pPr>
    <w:rPr>
      <w:sz w:val="18"/>
      <w:szCs w:val="18"/>
    </w:rPr>
  </w:style>
  <w:style w:type="character" w:customStyle="1" w:styleId="a6">
    <w:name w:val="页脚 字符"/>
    <w:basedOn w:val="a0"/>
    <w:link w:val="a5"/>
    <w:uiPriority w:val="99"/>
    <w:rsid w:val="008E17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2820985923@qq.com</dc:creator>
  <cp:keywords/>
  <dc:description/>
  <cp:lastModifiedBy>asus</cp:lastModifiedBy>
  <cp:revision>6</cp:revision>
  <dcterms:created xsi:type="dcterms:W3CDTF">2020-03-10T05:20:00Z</dcterms:created>
  <dcterms:modified xsi:type="dcterms:W3CDTF">2020-04-13T08:52:00Z</dcterms:modified>
</cp:coreProperties>
</file>